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28" w:rsidRPr="00B70075" w:rsidRDefault="001734D5" w:rsidP="00B70075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116A1B">
        <w:rPr>
          <w:sz w:val="24"/>
          <w:szCs w:val="24"/>
          <w:lang w:val="uk-UA"/>
        </w:rPr>
        <w:t xml:space="preserve">                                                            </w:t>
      </w:r>
      <w:r w:rsidR="00BF5494">
        <w:rPr>
          <w:sz w:val="20"/>
          <w:lang w:val="uk-UA"/>
        </w:rPr>
        <w:t xml:space="preserve">    </w:t>
      </w:r>
      <w:r w:rsidR="00D24428">
        <w:rPr>
          <w:noProof/>
          <w:sz w:val="20"/>
          <w:lang w:val="uk-UA"/>
        </w:rPr>
        <w:drawing>
          <wp:inline distT="0" distB="0" distL="0" distR="0" wp14:anchorId="426D9B12" wp14:editId="01E2DFF4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494">
        <w:rPr>
          <w:sz w:val="20"/>
          <w:lang w:val="uk-UA"/>
        </w:rPr>
        <w:t xml:space="preserve">          </w:t>
      </w:r>
      <w:r w:rsidR="00B70075">
        <w:rPr>
          <w:sz w:val="20"/>
          <w:lang w:val="uk-UA"/>
        </w:rPr>
        <w:t xml:space="preserve">                          </w:t>
      </w:r>
    </w:p>
    <w:p w:rsidR="00D24428" w:rsidRPr="00562A53" w:rsidRDefault="00D24428" w:rsidP="00562A5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D24428" w:rsidRDefault="00D24428" w:rsidP="00D24428">
      <w:pPr>
        <w:jc w:val="center"/>
        <w:rPr>
          <w:szCs w:val="28"/>
          <w:lang w:val="uk-UA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  <w:lang w:val="uk-UA"/>
        </w:rPr>
        <w:t>Я</w:t>
      </w:r>
    </w:p>
    <w:p w:rsidR="00D24428" w:rsidRDefault="00B70075" w:rsidP="00B7007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(двадцять восьма</w:t>
      </w:r>
      <w:r w:rsidR="004E451F">
        <w:rPr>
          <w:szCs w:val="28"/>
        </w:rPr>
        <w:t xml:space="preserve">  </w:t>
      </w:r>
      <w:proofErr w:type="spellStart"/>
      <w:r w:rsidR="004E451F">
        <w:rPr>
          <w:szCs w:val="28"/>
        </w:rPr>
        <w:t>сесія</w:t>
      </w:r>
      <w:proofErr w:type="spellEnd"/>
      <w:r w:rsidR="004E451F">
        <w:rPr>
          <w:szCs w:val="28"/>
        </w:rPr>
        <w:t xml:space="preserve"> </w:t>
      </w:r>
      <w:r w:rsidR="004E451F">
        <w:rPr>
          <w:szCs w:val="28"/>
          <w:lang w:val="en-US"/>
        </w:rPr>
        <w:t>VII</w:t>
      </w:r>
      <w:r w:rsidR="004E451F" w:rsidRPr="004E451F">
        <w:rPr>
          <w:szCs w:val="28"/>
        </w:rPr>
        <w:t xml:space="preserve"> </w:t>
      </w:r>
      <w:r w:rsidR="004E451F">
        <w:rPr>
          <w:szCs w:val="28"/>
          <w:lang w:val="uk-UA"/>
        </w:rPr>
        <w:t xml:space="preserve"> </w:t>
      </w:r>
      <w:r>
        <w:rPr>
          <w:szCs w:val="28"/>
        </w:rPr>
        <w:t>с</w:t>
      </w:r>
      <w:r>
        <w:rPr>
          <w:szCs w:val="28"/>
          <w:lang w:val="uk-UA"/>
        </w:rPr>
        <w:t>кликання)</w:t>
      </w:r>
    </w:p>
    <w:p w:rsidR="00B70075" w:rsidRPr="00B70075" w:rsidRDefault="00B70075" w:rsidP="00B70075">
      <w:pPr>
        <w:jc w:val="center"/>
        <w:rPr>
          <w:szCs w:val="28"/>
          <w:lang w:val="uk-UA"/>
        </w:rPr>
      </w:pPr>
    </w:p>
    <w:p w:rsidR="00D24428" w:rsidRDefault="00B70075" w:rsidP="00D24428">
      <w:pPr>
        <w:rPr>
          <w:szCs w:val="28"/>
        </w:rPr>
      </w:pPr>
      <w:r>
        <w:rPr>
          <w:szCs w:val="28"/>
          <w:lang w:val="uk-UA"/>
        </w:rPr>
        <w:t>20 червня</w:t>
      </w:r>
      <w:r w:rsidR="00562A53">
        <w:rPr>
          <w:szCs w:val="28"/>
          <w:lang w:val="uk-UA"/>
        </w:rPr>
        <w:t xml:space="preserve">  </w:t>
      </w:r>
      <w:r w:rsidR="00D24428">
        <w:rPr>
          <w:szCs w:val="28"/>
        </w:rPr>
        <w:t>201</w:t>
      </w:r>
      <w:r w:rsidR="00D24428">
        <w:rPr>
          <w:szCs w:val="28"/>
          <w:lang w:val="uk-UA"/>
        </w:rPr>
        <w:t>8</w:t>
      </w:r>
      <w:r w:rsidR="00D24428">
        <w:rPr>
          <w:szCs w:val="28"/>
        </w:rPr>
        <w:t xml:space="preserve"> року                                                                </w:t>
      </w:r>
      <w:r>
        <w:rPr>
          <w:szCs w:val="28"/>
          <w:lang w:val="uk-UA"/>
        </w:rPr>
        <w:t xml:space="preserve">                        № 645</w:t>
      </w:r>
      <w:r w:rsidR="00D24428">
        <w:rPr>
          <w:szCs w:val="28"/>
          <w:lang w:val="uk-UA"/>
        </w:rPr>
        <w:t xml:space="preserve">                       </w:t>
      </w:r>
    </w:p>
    <w:p w:rsidR="00D24428" w:rsidRDefault="00D24428" w:rsidP="00D24428">
      <w:pPr>
        <w:jc w:val="center"/>
        <w:rPr>
          <w:szCs w:val="28"/>
        </w:rPr>
      </w:pPr>
    </w:p>
    <w:p w:rsidR="00D24428" w:rsidRDefault="00D24428" w:rsidP="00BF5494">
      <w:pPr>
        <w:rPr>
          <w:b/>
          <w:szCs w:val="28"/>
          <w:lang w:val="uk-UA"/>
        </w:rPr>
      </w:pPr>
      <w:r>
        <w:rPr>
          <w:b/>
          <w:szCs w:val="28"/>
        </w:rPr>
        <w:t xml:space="preserve">Про </w:t>
      </w:r>
      <w:r w:rsidR="00BF5494">
        <w:rPr>
          <w:b/>
          <w:szCs w:val="28"/>
          <w:lang w:val="uk-UA"/>
        </w:rPr>
        <w:t>спрямування залишку кошті</w:t>
      </w:r>
      <w:proofErr w:type="gramStart"/>
      <w:r w:rsidR="00BF5494">
        <w:rPr>
          <w:b/>
          <w:szCs w:val="28"/>
          <w:lang w:val="uk-UA"/>
        </w:rPr>
        <w:t>в</w:t>
      </w:r>
      <w:proofErr w:type="gramEnd"/>
    </w:p>
    <w:p w:rsidR="00BF5494" w:rsidRPr="00BF5494" w:rsidRDefault="00BF5494" w:rsidP="00BF549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медичної субвенції у 2018 році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jc w:val="both"/>
        <w:rPr>
          <w:szCs w:val="28"/>
          <w:lang w:val="uk-UA"/>
        </w:rPr>
      </w:pPr>
      <w:r>
        <w:rPr>
          <w:szCs w:val="28"/>
        </w:rPr>
        <w:t xml:space="preserve">   </w:t>
      </w:r>
      <w:r w:rsidR="00BF5494">
        <w:rPr>
          <w:szCs w:val="28"/>
          <w:lang w:val="uk-UA"/>
        </w:rPr>
        <w:tab/>
        <w:t>К</w:t>
      </w:r>
      <w:r>
        <w:rPr>
          <w:szCs w:val="28"/>
          <w:lang w:val="uk-UA"/>
        </w:rPr>
        <w:t>еруючись ст. 26 Закону України «Про місцеве самовря</w:t>
      </w:r>
      <w:r w:rsidR="00BF5494">
        <w:rPr>
          <w:szCs w:val="28"/>
          <w:lang w:val="uk-UA"/>
        </w:rPr>
        <w:t xml:space="preserve">дування в Україні»,  ст. 14 </w:t>
      </w:r>
      <w:r>
        <w:rPr>
          <w:szCs w:val="28"/>
          <w:lang w:val="uk-UA"/>
        </w:rPr>
        <w:t>Бюджетного кодексу України,</w:t>
      </w:r>
      <w:r w:rsidR="00BF5494">
        <w:rPr>
          <w:szCs w:val="28"/>
          <w:lang w:val="uk-UA"/>
        </w:rPr>
        <w:t xml:space="preserve"> Постановою Кабінету Міністрів України від 23.01.2015 року №11 «Деякі питання надання медичної субвенції з державного бюджету місцевому бюджету</w:t>
      </w:r>
      <w:r w:rsidR="00B70075">
        <w:rPr>
          <w:szCs w:val="28"/>
          <w:lang w:val="uk-UA"/>
        </w:rPr>
        <w:t>»</w:t>
      </w:r>
      <w:bookmarkStart w:id="0" w:name="_GoBack"/>
      <w:bookmarkEnd w:id="0"/>
      <w:r w:rsidR="00BF5494">
        <w:rPr>
          <w:szCs w:val="28"/>
          <w:lang w:val="uk-UA"/>
        </w:rPr>
        <w:t xml:space="preserve"> (зі змінами) та з метою недопущення заборгованості по виплаті заробітної плати, </w:t>
      </w:r>
      <w:r>
        <w:rPr>
          <w:szCs w:val="28"/>
          <w:lang w:val="uk-UA"/>
        </w:rPr>
        <w:t xml:space="preserve"> селищна рада</w:t>
      </w:r>
    </w:p>
    <w:p w:rsidR="00D24428" w:rsidRDefault="00D24428" w:rsidP="00D24428">
      <w:pPr>
        <w:rPr>
          <w:szCs w:val="28"/>
          <w:lang w:val="uk-UA"/>
        </w:rPr>
      </w:pPr>
    </w:p>
    <w:p w:rsidR="00D24428" w:rsidRDefault="00D24428" w:rsidP="00D24428">
      <w:pPr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Л А :</w:t>
      </w:r>
    </w:p>
    <w:p w:rsidR="00D24428" w:rsidRDefault="00D24428" w:rsidP="00D24428">
      <w:pPr>
        <w:rPr>
          <w:szCs w:val="28"/>
        </w:rPr>
      </w:pPr>
    </w:p>
    <w:p w:rsidR="00D24428" w:rsidRDefault="00BF5494" w:rsidP="00BF5494">
      <w:pPr>
        <w:pStyle w:val="a5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Спрямувати залишок коштів медичної субвенції, який склався станом на 01.01.2018 року в сумі  15367.60 грн. (п'ятнадцять тисяч триста шістдесят сім грн. 60 копійок) на проведення розрахунків – виплати заробітної плати Комунальному некомерційному підприємству «Центр первинної медико-санітарної допомоги» </w:t>
      </w:r>
      <w:proofErr w:type="spellStart"/>
      <w:r>
        <w:rPr>
          <w:szCs w:val="28"/>
          <w:lang w:val="uk-UA"/>
        </w:rPr>
        <w:t>Новоборівської</w:t>
      </w:r>
      <w:proofErr w:type="spellEnd"/>
      <w:r>
        <w:rPr>
          <w:szCs w:val="28"/>
          <w:lang w:val="uk-UA"/>
        </w:rPr>
        <w:t xml:space="preserve"> селищної ради</w:t>
      </w:r>
      <w:r w:rsidR="009E1FEB">
        <w:rPr>
          <w:szCs w:val="28"/>
          <w:lang w:val="uk-UA"/>
        </w:rPr>
        <w:t>.</w:t>
      </w:r>
    </w:p>
    <w:p w:rsidR="009E1FEB" w:rsidRDefault="009E1FEB" w:rsidP="009E1FEB">
      <w:pPr>
        <w:ind w:left="360"/>
        <w:jc w:val="both"/>
        <w:rPr>
          <w:szCs w:val="28"/>
          <w:lang w:val="uk-UA"/>
        </w:rPr>
      </w:pPr>
    </w:p>
    <w:p w:rsidR="009E1FEB" w:rsidRDefault="00CD575C" w:rsidP="00CD575C">
      <w:pPr>
        <w:pStyle w:val="a5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Відділу бухгалтерського обліку та фінансової звітності</w:t>
      </w:r>
      <w:r w:rsidRPr="00CD575C">
        <w:rPr>
          <w:szCs w:val="28"/>
          <w:lang w:val="uk-UA"/>
        </w:rPr>
        <w:t xml:space="preserve"> (начальник відділу -головний бухгалтер- Цюпа Л.С.)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кошторису доходів та видатків на 2018 рік відповідно до цього рішення.</w:t>
      </w:r>
    </w:p>
    <w:p w:rsidR="00CD575C" w:rsidRPr="00CD575C" w:rsidRDefault="00CD575C" w:rsidP="00CD575C">
      <w:pPr>
        <w:pStyle w:val="a5"/>
        <w:rPr>
          <w:szCs w:val="28"/>
          <w:lang w:val="uk-UA"/>
        </w:rPr>
      </w:pPr>
    </w:p>
    <w:p w:rsidR="00CD575C" w:rsidRDefault="00CD575C" w:rsidP="00CD575C">
      <w:pPr>
        <w:pStyle w:val="a5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даного рішення покласти на постійну комісію селищної ради з питань бюджету, фінансів і цін. </w:t>
      </w:r>
    </w:p>
    <w:p w:rsidR="00CD575C" w:rsidRPr="00CD575C" w:rsidRDefault="00CD575C" w:rsidP="00CD575C">
      <w:pPr>
        <w:pStyle w:val="a5"/>
        <w:rPr>
          <w:szCs w:val="28"/>
          <w:lang w:val="uk-UA"/>
        </w:rPr>
      </w:pPr>
    </w:p>
    <w:p w:rsidR="00CD575C" w:rsidRPr="00CD575C" w:rsidRDefault="00CD575C" w:rsidP="00CD575C">
      <w:pPr>
        <w:pStyle w:val="a5"/>
        <w:jc w:val="both"/>
        <w:rPr>
          <w:szCs w:val="28"/>
          <w:lang w:val="uk-UA"/>
        </w:rPr>
      </w:pPr>
    </w:p>
    <w:p w:rsidR="00D24428" w:rsidRPr="00BF5494" w:rsidRDefault="00D24428" w:rsidP="00D24428">
      <w:pPr>
        <w:ind w:left="360"/>
        <w:rPr>
          <w:szCs w:val="28"/>
          <w:lang w:val="uk-UA"/>
        </w:rPr>
      </w:pPr>
    </w:p>
    <w:p w:rsidR="00D24428" w:rsidRPr="00BF5494" w:rsidRDefault="00D24428" w:rsidP="00D24428">
      <w:pPr>
        <w:ind w:left="360"/>
        <w:rPr>
          <w:szCs w:val="28"/>
          <w:lang w:val="uk-UA"/>
        </w:rPr>
      </w:pPr>
    </w:p>
    <w:p w:rsidR="00D24428" w:rsidRPr="00CD575C" w:rsidRDefault="00D24428" w:rsidP="00CD575C">
      <w:pPr>
        <w:rPr>
          <w:szCs w:val="28"/>
          <w:lang w:val="uk-UA"/>
        </w:rPr>
      </w:pP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 голова </w:t>
      </w:r>
      <w:r w:rsidR="00CD575C">
        <w:rPr>
          <w:szCs w:val="28"/>
          <w:lang w:val="uk-UA"/>
        </w:rPr>
        <w:t xml:space="preserve">             </w:t>
      </w:r>
      <w:r>
        <w:rPr>
          <w:szCs w:val="28"/>
        </w:rPr>
        <w:t xml:space="preserve">                   </w:t>
      </w:r>
      <w:r>
        <w:rPr>
          <w:szCs w:val="28"/>
          <w:lang w:val="uk-UA"/>
        </w:rPr>
        <w:t xml:space="preserve">       </w:t>
      </w:r>
      <w:r w:rsidR="00CD575C">
        <w:rPr>
          <w:szCs w:val="28"/>
          <w:lang w:val="uk-UA"/>
        </w:rPr>
        <w:t xml:space="preserve">               Г.Л. </w:t>
      </w:r>
      <w:proofErr w:type="spellStart"/>
      <w:r w:rsidR="00CD575C">
        <w:rPr>
          <w:szCs w:val="28"/>
        </w:rPr>
        <w:t>Рудюк</w:t>
      </w:r>
      <w:proofErr w:type="spellEnd"/>
      <w:r w:rsidR="00CD575C">
        <w:rPr>
          <w:szCs w:val="28"/>
        </w:rPr>
        <w:t xml:space="preserve"> </w:t>
      </w:r>
    </w:p>
    <w:p w:rsidR="00D24428" w:rsidRDefault="00D24428" w:rsidP="00D24428">
      <w:pPr>
        <w:rPr>
          <w:sz w:val="24"/>
          <w:szCs w:val="24"/>
        </w:rPr>
      </w:pPr>
    </w:p>
    <w:p w:rsidR="00D24428" w:rsidRDefault="00D24428" w:rsidP="00CD575C">
      <w:pPr>
        <w:rPr>
          <w:lang w:val="uk-UA"/>
        </w:rPr>
      </w:pPr>
    </w:p>
    <w:p w:rsidR="00D24428" w:rsidRDefault="00D24428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</w:p>
    <w:sectPr w:rsidR="00D24428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8EF" w:rsidRDefault="00D028EF" w:rsidP="00F24168">
      <w:r>
        <w:separator/>
      </w:r>
    </w:p>
  </w:endnote>
  <w:endnote w:type="continuationSeparator" w:id="0">
    <w:p w:rsidR="00D028EF" w:rsidRDefault="00D028EF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8EF" w:rsidRDefault="00D028EF" w:rsidP="00F24168">
      <w:r>
        <w:separator/>
      </w:r>
    </w:p>
  </w:footnote>
  <w:footnote w:type="continuationSeparator" w:id="0">
    <w:p w:rsidR="00D028EF" w:rsidRDefault="00D028EF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10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F7AE9"/>
    <w:rsid w:val="00116A1B"/>
    <w:rsid w:val="00124140"/>
    <w:rsid w:val="001554C1"/>
    <w:rsid w:val="00172414"/>
    <w:rsid w:val="001734D5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451F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2A53"/>
    <w:rsid w:val="00564A10"/>
    <w:rsid w:val="005671C1"/>
    <w:rsid w:val="005677D1"/>
    <w:rsid w:val="00596287"/>
    <w:rsid w:val="005C2E46"/>
    <w:rsid w:val="005D1648"/>
    <w:rsid w:val="005D2FD9"/>
    <w:rsid w:val="00606432"/>
    <w:rsid w:val="0062068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1FEB"/>
    <w:rsid w:val="009E2B99"/>
    <w:rsid w:val="009F1B13"/>
    <w:rsid w:val="00A11ECA"/>
    <w:rsid w:val="00A2786E"/>
    <w:rsid w:val="00A36BC8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70075"/>
    <w:rsid w:val="00B81C52"/>
    <w:rsid w:val="00B9449C"/>
    <w:rsid w:val="00BA3FC1"/>
    <w:rsid w:val="00BC566F"/>
    <w:rsid w:val="00BE5F7A"/>
    <w:rsid w:val="00BF156C"/>
    <w:rsid w:val="00BF5494"/>
    <w:rsid w:val="00C311A6"/>
    <w:rsid w:val="00C368A4"/>
    <w:rsid w:val="00C54B58"/>
    <w:rsid w:val="00C81E18"/>
    <w:rsid w:val="00CA6542"/>
    <w:rsid w:val="00CC1791"/>
    <w:rsid w:val="00CC5B5A"/>
    <w:rsid w:val="00CD11FD"/>
    <w:rsid w:val="00CD575C"/>
    <w:rsid w:val="00CF5C6F"/>
    <w:rsid w:val="00CF66B1"/>
    <w:rsid w:val="00D028EF"/>
    <w:rsid w:val="00D24428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5FA9D-219D-4D5F-82A0-6539F7F6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184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10</cp:revision>
  <cp:lastPrinted>2018-06-15T12:02:00Z</cp:lastPrinted>
  <dcterms:created xsi:type="dcterms:W3CDTF">2018-05-03T05:30:00Z</dcterms:created>
  <dcterms:modified xsi:type="dcterms:W3CDTF">2018-06-21T05:57:00Z</dcterms:modified>
</cp:coreProperties>
</file>