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091" w:rsidRPr="00855F11" w:rsidRDefault="00A05091" w:rsidP="00A05091">
      <w:pPr>
        <w:widowControl w:val="0"/>
        <w:ind w:right="689"/>
        <w:rPr>
          <w:b/>
          <w:sz w:val="28"/>
          <w:szCs w:val="28"/>
          <w:lang w:val="uk-UA"/>
        </w:rPr>
      </w:pPr>
      <w:r>
        <w:rPr>
          <w:rFonts w:eastAsia="Lucida Sans Unicode"/>
          <w:b/>
          <w:kern w:val="2"/>
          <w:sz w:val="32"/>
          <w:szCs w:val="32"/>
        </w:rPr>
        <w:t xml:space="preserve">                                                      </w:t>
      </w:r>
      <w:r>
        <w:rPr>
          <w:sz w:val="28"/>
          <w:szCs w:val="28"/>
        </w:rPr>
        <w:t xml:space="preserve">                                       </w:t>
      </w:r>
    </w:p>
    <w:p w:rsidR="00A05091" w:rsidRDefault="00A05091" w:rsidP="00A05091">
      <w:pPr>
        <w:tabs>
          <w:tab w:val="left" w:pos="3420"/>
          <w:tab w:val="left" w:pos="4320"/>
        </w:tabs>
        <w:jc w:val="center"/>
        <w:rPr>
          <w:sz w:val="28"/>
          <w:szCs w:val="28"/>
        </w:rPr>
      </w:pPr>
      <w:r>
        <w:rPr>
          <w:sz w:val="28"/>
          <w:szCs w:val="28"/>
        </w:rPr>
        <w:object w:dxaOrig="828" w:dyaOrig="1032">
          <v:rect id="rectole0000000000" o:spid="_x0000_i1025" style="width:41.4pt;height:51.6pt" o:ole="" o:preferrelative="t" stroked="f">
            <v:imagedata r:id="rId9" o:title=""/>
          </v:rect>
          <o:OLEObject Type="Embed" ProgID="StaticMetafile" ShapeID="rectole0000000000" DrawAspect="Content" ObjectID="_1670663778" r:id="rId10"/>
        </w:object>
      </w:r>
    </w:p>
    <w:p w:rsidR="00A05091" w:rsidRPr="0031424D" w:rsidRDefault="00A05091" w:rsidP="0031424D">
      <w:pPr>
        <w:jc w:val="center"/>
        <w:rPr>
          <w:sz w:val="28"/>
          <w:szCs w:val="28"/>
          <w:lang w:val="uk-UA"/>
        </w:rPr>
      </w:pPr>
      <w:r>
        <w:rPr>
          <w:sz w:val="28"/>
          <w:szCs w:val="28"/>
        </w:rPr>
        <w:t>У К Р А Ї Н А</w:t>
      </w:r>
    </w:p>
    <w:p w:rsidR="00A05091" w:rsidRDefault="00A05091" w:rsidP="00A05091">
      <w:pPr>
        <w:jc w:val="center"/>
        <w:rPr>
          <w:sz w:val="28"/>
          <w:szCs w:val="28"/>
        </w:rPr>
      </w:pPr>
      <w:r>
        <w:rPr>
          <w:sz w:val="28"/>
          <w:szCs w:val="28"/>
        </w:rPr>
        <w:t>НОВОБОРІВСЬКА СЕЛИЩНА РАДА</w:t>
      </w:r>
    </w:p>
    <w:p w:rsidR="00A05091" w:rsidRDefault="00A05091" w:rsidP="00A05091">
      <w:pPr>
        <w:jc w:val="center"/>
        <w:rPr>
          <w:sz w:val="28"/>
          <w:szCs w:val="28"/>
          <w:lang w:val="uk-UA"/>
        </w:rPr>
      </w:pPr>
      <w:r>
        <w:rPr>
          <w:sz w:val="28"/>
          <w:szCs w:val="28"/>
        </w:rPr>
        <w:t>ЖИТОМИРСЬКОЇ ОБЛАСТІ</w:t>
      </w:r>
    </w:p>
    <w:p w:rsidR="0031424D" w:rsidRPr="0031424D" w:rsidRDefault="0031424D" w:rsidP="00A05091">
      <w:pPr>
        <w:jc w:val="center"/>
        <w:rPr>
          <w:sz w:val="28"/>
          <w:szCs w:val="28"/>
          <w:lang w:val="uk-UA"/>
        </w:rPr>
      </w:pPr>
    </w:p>
    <w:p w:rsidR="00A05091" w:rsidRDefault="00A05091" w:rsidP="00A05091">
      <w:pPr>
        <w:jc w:val="center"/>
        <w:rPr>
          <w:b/>
          <w:sz w:val="28"/>
          <w:szCs w:val="28"/>
          <w:lang w:val="uk-UA"/>
        </w:rPr>
      </w:pPr>
      <w:r>
        <w:rPr>
          <w:b/>
          <w:sz w:val="28"/>
          <w:szCs w:val="28"/>
        </w:rPr>
        <w:t>Р І Ш Е Н Н Я</w:t>
      </w:r>
    </w:p>
    <w:p w:rsidR="0031424D" w:rsidRPr="0031424D" w:rsidRDefault="00855F11" w:rsidP="00A05091">
      <w:pPr>
        <w:jc w:val="center"/>
        <w:rPr>
          <w:sz w:val="28"/>
          <w:szCs w:val="28"/>
          <w:lang w:val="uk-UA"/>
        </w:rPr>
      </w:pPr>
      <w:r>
        <w:rPr>
          <w:sz w:val="28"/>
          <w:szCs w:val="28"/>
          <w:lang w:val="uk-UA"/>
        </w:rPr>
        <w:t xml:space="preserve">(друга </w:t>
      </w:r>
      <w:r w:rsidR="0031424D" w:rsidRPr="0031424D">
        <w:rPr>
          <w:sz w:val="28"/>
          <w:szCs w:val="28"/>
          <w:lang w:val="uk-UA"/>
        </w:rPr>
        <w:t xml:space="preserve"> сесія  </w:t>
      </w:r>
      <w:r w:rsidR="0031424D" w:rsidRPr="0031424D">
        <w:rPr>
          <w:sz w:val="28"/>
          <w:szCs w:val="28"/>
          <w:lang w:val="en-US"/>
        </w:rPr>
        <w:t>VIII</w:t>
      </w:r>
      <w:r w:rsidR="0031424D" w:rsidRPr="0031424D">
        <w:rPr>
          <w:sz w:val="28"/>
          <w:szCs w:val="28"/>
          <w:lang w:val="uk-UA"/>
        </w:rPr>
        <w:t xml:space="preserve"> скликання)</w:t>
      </w:r>
    </w:p>
    <w:p w:rsidR="00A05091" w:rsidRDefault="00A05091" w:rsidP="00A05091">
      <w:pPr>
        <w:rPr>
          <w:sz w:val="28"/>
          <w:szCs w:val="28"/>
        </w:rPr>
      </w:pPr>
    </w:p>
    <w:p w:rsidR="00A05091" w:rsidRDefault="00A05091" w:rsidP="00A05091">
      <w:pPr>
        <w:rPr>
          <w:sz w:val="28"/>
          <w:szCs w:val="28"/>
        </w:rPr>
      </w:pPr>
    </w:p>
    <w:tbl>
      <w:tblPr>
        <w:tblW w:w="0" w:type="auto"/>
        <w:tblLook w:val="01E0" w:firstRow="1" w:lastRow="1" w:firstColumn="1" w:lastColumn="1" w:noHBand="0" w:noVBand="0"/>
      </w:tblPr>
      <w:tblGrid>
        <w:gridCol w:w="3828"/>
        <w:gridCol w:w="2040"/>
        <w:gridCol w:w="3702"/>
      </w:tblGrid>
      <w:tr w:rsidR="00A05091" w:rsidTr="00A05091">
        <w:tc>
          <w:tcPr>
            <w:tcW w:w="3828" w:type="dxa"/>
            <w:hideMark/>
          </w:tcPr>
          <w:p w:rsidR="00A05091" w:rsidRDefault="00A05091">
            <w:pPr>
              <w:rPr>
                <w:sz w:val="28"/>
                <w:szCs w:val="28"/>
                <w:lang w:eastAsia="en-US"/>
              </w:rPr>
            </w:pPr>
            <w:r>
              <w:rPr>
                <w:sz w:val="28"/>
                <w:szCs w:val="28"/>
                <w:lang w:val="uk-UA" w:eastAsia="en-US"/>
              </w:rPr>
              <w:t xml:space="preserve">від </w:t>
            </w:r>
            <w:r w:rsidR="00855F11">
              <w:rPr>
                <w:sz w:val="28"/>
                <w:szCs w:val="28"/>
                <w:lang w:val="uk-UA" w:eastAsia="en-US"/>
              </w:rPr>
              <w:t xml:space="preserve">14 </w:t>
            </w:r>
            <w:r>
              <w:rPr>
                <w:sz w:val="28"/>
                <w:szCs w:val="28"/>
                <w:lang w:eastAsia="en-US"/>
              </w:rPr>
              <w:t xml:space="preserve"> грудня  2020 року</w:t>
            </w:r>
          </w:p>
        </w:tc>
        <w:tc>
          <w:tcPr>
            <w:tcW w:w="2040" w:type="dxa"/>
            <w:hideMark/>
          </w:tcPr>
          <w:p w:rsidR="00A05091" w:rsidRDefault="00A05091">
            <w:pPr>
              <w:jc w:val="center"/>
              <w:rPr>
                <w:sz w:val="28"/>
                <w:szCs w:val="28"/>
                <w:lang w:eastAsia="en-US"/>
              </w:rPr>
            </w:pPr>
            <w:r>
              <w:rPr>
                <w:sz w:val="28"/>
                <w:szCs w:val="28"/>
                <w:lang w:eastAsia="en-US"/>
              </w:rPr>
              <w:t xml:space="preserve"> </w:t>
            </w:r>
          </w:p>
        </w:tc>
        <w:tc>
          <w:tcPr>
            <w:tcW w:w="3702" w:type="dxa"/>
            <w:hideMark/>
          </w:tcPr>
          <w:p w:rsidR="00A05091" w:rsidRDefault="00A05091">
            <w:pPr>
              <w:jc w:val="center"/>
              <w:rPr>
                <w:sz w:val="28"/>
                <w:szCs w:val="28"/>
                <w:lang w:eastAsia="en-US"/>
              </w:rPr>
            </w:pPr>
            <w:r>
              <w:rPr>
                <w:sz w:val="28"/>
                <w:szCs w:val="28"/>
                <w:lang w:eastAsia="en-US"/>
              </w:rPr>
              <w:t xml:space="preserve">           </w:t>
            </w:r>
            <w:r w:rsidR="00855F11">
              <w:rPr>
                <w:sz w:val="28"/>
                <w:szCs w:val="28"/>
                <w:lang w:eastAsia="en-US"/>
              </w:rPr>
              <w:t xml:space="preserve">                            №</w:t>
            </w:r>
            <w:r w:rsidR="00855F11">
              <w:rPr>
                <w:sz w:val="28"/>
                <w:szCs w:val="28"/>
                <w:lang w:val="uk-UA" w:eastAsia="en-US"/>
              </w:rPr>
              <w:t>103</w:t>
            </w:r>
            <w:r>
              <w:rPr>
                <w:sz w:val="28"/>
                <w:szCs w:val="28"/>
                <w:lang w:eastAsia="en-US"/>
              </w:rPr>
              <w:t xml:space="preserve">  </w:t>
            </w:r>
          </w:p>
        </w:tc>
      </w:tr>
      <w:tr w:rsidR="00A05091" w:rsidTr="00A05091">
        <w:tc>
          <w:tcPr>
            <w:tcW w:w="3828" w:type="dxa"/>
          </w:tcPr>
          <w:p w:rsidR="00A05091" w:rsidRDefault="00A05091">
            <w:pPr>
              <w:rPr>
                <w:sz w:val="28"/>
                <w:szCs w:val="28"/>
                <w:lang w:eastAsia="en-US"/>
              </w:rPr>
            </w:pPr>
          </w:p>
        </w:tc>
        <w:tc>
          <w:tcPr>
            <w:tcW w:w="2040" w:type="dxa"/>
          </w:tcPr>
          <w:p w:rsidR="00A05091" w:rsidRDefault="00A05091">
            <w:pPr>
              <w:jc w:val="center"/>
              <w:rPr>
                <w:sz w:val="28"/>
                <w:szCs w:val="28"/>
                <w:lang w:eastAsia="en-US"/>
              </w:rPr>
            </w:pPr>
          </w:p>
        </w:tc>
        <w:tc>
          <w:tcPr>
            <w:tcW w:w="3702" w:type="dxa"/>
          </w:tcPr>
          <w:p w:rsidR="00A05091" w:rsidRDefault="00A05091">
            <w:pPr>
              <w:jc w:val="center"/>
              <w:rPr>
                <w:sz w:val="28"/>
                <w:szCs w:val="28"/>
                <w:lang w:eastAsia="en-US"/>
              </w:rPr>
            </w:pPr>
          </w:p>
        </w:tc>
      </w:tr>
    </w:tbl>
    <w:p w:rsidR="00A05091" w:rsidRDefault="0031424D" w:rsidP="00A05091">
      <w:pPr>
        <w:spacing w:line="288" w:lineRule="auto"/>
        <w:rPr>
          <w:b/>
          <w:sz w:val="28"/>
          <w:szCs w:val="28"/>
          <w:lang w:val="uk-UA"/>
        </w:rPr>
      </w:pPr>
      <w:r>
        <w:rPr>
          <w:b/>
          <w:sz w:val="28"/>
          <w:szCs w:val="28"/>
        </w:rPr>
        <w:t xml:space="preserve">Про </w:t>
      </w:r>
      <w:r>
        <w:rPr>
          <w:b/>
          <w:sz w:val="28"/>
          <w:szCs w:val="28"/>
          <w:lang w:val="uk-UA"/>
        </w:rPr>
        <w:t>затвердження</w:t>
      </w:r>
      <w:r w:rsidR="00A05091">
        <w:rPr>
          <w:b/>
          <w:sz w:val="28"/>
          <w:szCs w:val="28"/>
        </w:rPr>
        <w:t xml:space="preserve"> </w:t>
      </w:r>
      <w:r w:rsidR="00A05091">
        <w:rPr>
          <w:b/>
          <w:sz w:val="28"/>
          <w:szCs w:val="28"/>
          <w:lang w:val="uk-UA"/>
        </w:rPr>
        <w:t>Програми</w:t>
      </w:r>
    </w:p>
    <w:p w:rsidR="00A05091" w:rsidRDefault="00A05091" w:rsidP="00A05091">
      <w:pPr>
        <w:spacing w:line="288" w:lineRule="auto"/>
        <w:rPr>
          <w:b/>
          <w:sz w:val="28"/>
          <w:szCs w:val="28"/>
          <w:lang w:val="uk-UA"/>
        </w:rPr>
      </w:pPr>
      <w:r>
        <w:rPr>
          <w:b/>
          <w:sz w:val="28"/>
          <w:szCs w:val="28"/>
          <w:lang w:val="uk-UA"/>
        </w:rPr>
        <w:t xml:space="preserve">Новоборівської селищної  ради </w:t>
      </w:r>
    </w:p>
    <w:p w:rsidR="00A05091" w:rsidRDefault="00A05091" w:rsidP="00A05091">
      <w:pPr>
        <w:spacing w:line="288" w:lineRule="auto"/>
        <w:rPr>
          <w:b/>
          <w:sz w:val="28"/>
          <w:szCs w:val="28"/>
          <w:lang w:val="uk-UA"/>
        </w:rPr>
      </w:pPr>
      <w:r>
        <w:rPr>
          <w:b/>
          <w:sz w:val="28"/>
          <w:szCs w:val="28"/>
          <w:lang w:val="uk-UA"/>
        </w:rPr>
        <w:t>«Шкільний автобус» на 2021-2025 роки</w:t>
      </w:r>
    </w:p>
    <w:p w:rsidR="00A05091" w:rsidRDefault="00A05091" w:rsidP="00A05091">
      <w:pPr>
        <w:rPr>
          <w:sz w:val="28"/>
          <w:szCs w:val="28"/>
          <w:lang w:val="uk-UA"/>
        </w:rPr>
      </w:pPr>
      <w:r>
        <w:rPr>
          <w:sz w:val="28"/>
          <w:szCs w:val="28"/>
          <w:lang w:val="uk-UA"/>
        </w:rPr>
        <w:t xml:space="preserve">   </w:t>
      </w:r>
    </w:p>
    <w:p w:rsidR="00A05091" w:rsidRDefault="00A05091" w:rsidP="00A05091">
      <w:pPr>
        <w:ind w:firstLine="708"/>
        <w:jc w:val="both"/>
        <w:rPr>
          <w:sz w:val="28"/>
          <w:szCs w:val="28"/>
          <w:lang w:val="uk-UA"/>
        </w:rPr>
      </w:pPr>
      <w:r>
        <w:rPr>
          <w:sz w:val="28"/>
          <w:szCs w:val="28"/>
          <w:lang w:val="uk-UA"/>
        </w:rPr>
        <w:t>Керуючись</w:t>
      </w:r>
      <w:r>
        <w:rPr>
          <w:lang w:val="uk-UA"/>
        </w:rPr>
        <w:t xml:space="preserve"> </w:t>
      </w:r>
      <w:r>
        <w:rPr>
          <w:sz w:val="28"/>
          <w:szCs w:val="28"/>
          <w:lang w:val="uk-UA"/>
        </w:rPr>
        <w:t xml:space="preserve">ст. 91 Бюджетного кодексу України, </w:t>
      </w:r>
      <w:r w:rsidR="0031424D">
        <w:rPr>
          <w:sz w:val="28"/>
          <w:szCs w:val="28"/>
          <w:lang w:val="uk-UA"/>
        </w:rPr>
        <w:t xml:space="preserve">ст. 26 </w:t>
      </w:r>
      <w:r>
        <w:rPr>
          <w:color w:val="000000"/>
          <w:sz w:val="28"/>
          <w:szCs w:val="28"/>
          <w:lang w:val="uk-UA"/>
        </w:rPr>
        <w:t xml:space="preserve">Закону України  “Про місцеве самоврядування в Україні”, </w:t>
      </w:r>
      <w:r>
        <w:rPr>
          <w:sz w:val="28"/>
          <w:szCs w:val="28"/>
          <w:lang w:val="uk-UA"/>
        </w:rPr>
        <w:t>статтею 13 Закону України «Про освіту», статтею 21 Закону України «Про загальну середню освіту», відповідно до постанови Кабінету Міністрів України від 16.01.2003 року №31 «Про затверджен</w:t>
      </w:r>
      <w:r w:rsidR="0031424D">
        <w:rPr>
          <w:sz w:val="28"/>
          <w:szCs w:val="28"/>
          <w:lang w:val="uk-UA"/>
        </w:rPr>
        <w:t xml:space="preserve">ня Програми «Шкільний автобус», </w:t>
      </w:r>
      <w:r>
        <w:rPr>
          <w:color w:val="000000"/>
          <w:sz w:val="28"/>
          <w:szCs w:val="28"/>
          <w:lang w:val="uk-UA"/>
        </w:rPr>
        <w:t xml:space="preserve">з метою </w:t>
      </w:r>
      <w:r>
        <w:rPr>
          <w:sz w:val="28"/>
          <w:szCs w:val="28"/>
          <w:lang w:val="uk-UA"/>
        </w:rPr>
        <w:t>безперебійного перевезення учнів та педагогічних працівників закладів  освіти до місць навчання, роботи та у зворотному напрямку</w:t>
      </w:r>
      <w:r>
        <w:rPr>
          <w:color w:val="000000"/>
          <w:sz w:val="28"/>
          <w:szCs w:val="28"/>
          <w:lang w:val="uk-UA"/>
        </w:rPr>
        <w:t xml:space="preserve">, враховуючи лист відділу освіти, охорони здоров’я та соціально-культурної сфери Новоборівської селищної ради, </w:t>
      </w:r>
      <w:r w:rsidR="0031424D">
        <w:rPr>
          <w:sz w:val="28"/>
          <w:szCs w:val="28"/>
          <w:lang w:val="uk-UA"/>
        </w:rPr>
        <w:t>рішення виконавчого комітету селищної ради «Про погодження</w:t>
      </w:r>
      <w:r w:rsidR="0031424D" w:rsidRPr="0031424D">
        <w:rPr>
          <w:sz w:val="28"/>
          <w:szCs w:val="28"/>
          <w:lang w:val="uk-UA"/>
        </w:rPr>
        <w:t xml:space="preserve"> </w:t>
      </w:r>
      <w:r w:rsidR="0031424D">
        <w:rPr>
          <w:sz w:val="28"/>
          <w:szCs w:val="28"/>
          <w:lang w:val="uk-UA"/>
        </w:rPr>
        <w:t>Програми Новоборівської селищної  ради «Шкільний автобу</w:t>
      </w:r>
      <w:r w:rsidR="00855F11">
        <w:rPr>
          <w:sz w:val="28"/>
          <w:szCs w:val="28"/>
          <w:lang w:val="uk-UA"/>
        </w:rPr>
        <w:t>с» на 2021-2025 роки»</w:t>
      </w:r>
      <w:r w:rsidR="00A9423B">
        <w:rPr>
          <w:sz w:val="28"/>
          <w:szCs w:val="28"/>
          <w:lang w:val="uk-UA"/>
        </w:rPr>
        <w:t xml:space="preserve">        №42 від «11</w:t>
      </w:r>
      <w:r w:rsidR="00855F11">
        <w:rPr>
          <w:sz w:val="28"/>
          <w:szCs w:val="28"/>
          <w:lang w:val="uk-UA"/>
        </w:rPr>
        <w:t xml:space="preserve">» грудня </w:t>
      </w:r>
      <w:r w:rsidR="0031424D">
        <w:rPr>
          <w:sz w:val="28"/>
          <w:szCs w:val="28"/>
          <w:lang w:val="uk-UA"/>
        </w:rPr>
        <w:t>2020 року, селищна  рада</w:t>
      </w:r>
    </w:p>
    <w:p w:rsidR="00A05091" w:rsidRDefault="00A05091" w:rsidP="00A05091">
      <w:pPr>
        <w:ind w:firstLine="708"/>
        <w:jc w:val="both"/>
        <w:rPr>
          <w:sz w:val="28"/>
          <w:szCs w:val="28"/>
          <w:lang w:val="uk-UA"/>
        </w:rPr>
      </w:pPr>
    </w:p>
    <w:p w:rsidR="00A05091" w:rsidRDefault="00A05091" w:rsidP="00A05091">
      <w:pPr>
        <w:ind w:firstLine="708"/>
        <w:jc w:val="both"/>
        <w:rPr>
          <w:sz w:val="28"/>
          <w:szCs w:val="28"/>
        </w:rPr>
      </w:pPr>
      <w:r>
        <w:rPr>
          <w:b/>
          <w:sz w:val="28"/>
          <w:szCs w:val="28"/>
        </w:rPr>
        <w:t>ВИРІШИ</w:t>
      </w:r>
      <w:r w:rsidR="0031424D">
        <w:rPr>
          <w:b/>
          <w:sz w:val="28"/>
          <w:szCs w:val="28"/>
          <w:lang w:val="uk-UA"/>
        </w:rPr>
        <w:t>ЛА</w:t>
      </w:r>
      <w:r>
        <w:rPr>
          <w:sz w:val="28"/>
          <w:szCs w:val="28"/>
        </w:rPr>
        <w:t>:</w:t>
      </w:r>
    </w:p>
    <w:p w:rsidR="00A05091" w:rsidRDefault="00A05091" w:rsidP="00A05091">
      <w:pPr>
        <w:jc w:val="both"/>
        <w:rPr>
          <w:sz w:val="28"/>
          <w:szCs w:val="28"/>
        </w:rPr>
      </w:pPr>
      <w:r>
        <w:rPr>
          <w:sz w:val="28"/>
          <w:szCs w:val="28"/>
        </w:rPr>
        <w:t xml:space="preserve">        </w:t>
      </w:r>
    </w:p>
    <w:p w:rsidR="00A05091" w:rsidRDefault="0031424D" w:rsidP="00A05091">
      <w:pPr>
        <w:spacing w:line="288" w:lineRule="auto"/>
        <w:jc w:val="both"/>
        <w:rPr>
          <w:sz w:val="28"/>
          <w:szCs w:val="28"/>
        </w:rPr>
      </w:pPr>
      <w:r>
        <w:rPr>
          <w:sz w:val="28"/>
          <w:szCs w:val="28"/>
        </w:rPr>
        <w:t xml:space="preserve">         1. </w:t>
      </w:r>
      <w:r>
        <w:rPr>
          <w:sz w:val="28"/>
          <w:szCs w:val="28"/>
          <w:lang w:val="uk-UA"/>
        </w:rPr>
        <w:t>Затвердити</w:t>
      </w:r>
      <w:r w:rsidR="00A05091">
        <w:rPr>
          <w:sz w:val="28"/>
          <w:szCs w:val="28"/>
        </w:rPr>
        <w:t xml:space="preserve"> </w:t>
      </w:r>
      <w:r w:rsidR="00A05091">
        <w:rPr>
          <w:sz w:val="28"/>
          <w:szCs w:val="28"/>
          <w:lang w:val="uk-UA"/>
        </w:rPr>
        <w:t xml:space="preserve">Програму </w:t>
      </w:r>
      <w:r w:rsidR="00855F11">
        <w:rPr>
          <w:sz w:val="28"/>
          <w:szCs w:val="28"/>
          <w:lang w:val="uk-UA"/>
        </w:rPr>
        <w:t xml:space="preserve">Новоборівської селищної </w:t>
      </w:r>
      <w:r w:rsidR="00A05091">
        <w:rPr>
          <w:sz w:val="28"/>
          <w:szCs w:val="28"/>
          <w:lang w:val="uk-UA"/>
        </w:rPr>
        <w:t xml:space="preserve">ради «Шкільний автобус» на 2021-2025 роки </w:t>
      </w:r>
      <w:r w:rsidR="00A05091">
        <w:rPr>
          <w:sz w:val="28"/>
          <w:szCs w:val="28"/>
        </w:rPr>
        <w:t xml:space="preserve"> (далі – Програма), що додається. </w:t>
      </w:r>
    </w:p>
    <w:p w:rsidR="00A05091" w:rsidRPr="0031424D" w:rsidRDefault="00A05091" w:rsidP="0031424D">
      <w:pPr>
        <w:jc w:val="both"/>
        <w:rPr>
          <w:color w:val="FF0000"/>
          <w:sz w:val="28"/>
          <w:szCs w:val="28"/>
          <w:lang w:val="uk-UA"/>
        </w:rPr>
      </w:pPr>
    </w:p>
    <w:p w:rsidR="00A05091" w:rsidRDefault="0031424D" w:rsidP="00A05091">
      <w:pPr>
        <w:ind w:firstLine="709"/>
        <w:jc w:val="both"/>
        <w:rPr>
          <w:sz w:val="28"/>
          <w:szCs w:val="28"/>
        </w:rPr>
      </w:pPr>
      <w:r>
        <w:rPr>
          <w:sz w:val="28"/>
          <w:szCs w:val="28"/>
          <w:lang w:val="uk-UA"/>
        </w:rPr>
        <w:t>2</w:t>
      </w:r>
      <w:r w:rsidR="00A05091">
        <w:rPr>
          <w:sz w:val="28"/>
          <w:szCs w:val="28"/>
        </w:rPr>
        <w:t xml:space="preserve">. Контроль за виконанням даного рішення покласти на </w:t>
      </w:r>
      <w:r w:rsidR="006D0865">
        <w:rPr>
          <w:sz w:val="28"/>
          <w:szCs w:val="28"/>
          <w:lang w:val="uk-UA"/>
        </w:rPr>
        <w:t xml:space="preserve">постійну </w:t>
      </w:r>
      <w:r w:rsidR="00A05091">
        <w:rPr>
          <w:sz w:val="28"/>
          <w:szCs w:val="28"/>
        </w:rPr>
        <w:t>комісію</w:t>
      </w:r>
      <w:r w:rsidR="006D0865">
        <w:rPr>
          <w:sz w:val="28"/>
          <w:szCs w:val="28"/>
          <w:lang w:val="uk-UA"/>
        </w:rPr>
        <w:t xml:space="preserve"> селищної  ради</w:t>
      </w:r>
      <w:r w:rsidR="006D0865">
        <w:rPr>
          <w:bCs/>
          <w:color w:val="000000"/>
          <w:sz w:val="30"/>
          <w:szCs w:val="30"/>
          <w:bdr w:val="none" w:sz="0" w:space="0" w:color="auto" w:frame="1"/>
          <w:shd w:val="clear" w:color="auto" w:fill="FBFBFB"/>
        </w:rPr>
        <w:t xml:space="preserve"> </w:t>
      </w:r>
      <w:r w:rsidR="00867C2B">
        <w:rPr>
          <w:bCs/>
          <w:color w:val="000000"/>
          <w:sz w:val="30"/>
          <w:szCs w:val="30"/>
          <w:bdr w:val="none" w:sz="0" w:space="0" w:color="auto" w:frame="1"/>
          <w:shd w:val="clear" w:color="auto" w:fill="FBFBFB"/>
          <w:lang w:val="uk-UA"/>
        </w:rPr>
        <w:t xml:space="preserve"> </w:t>
      </w:r>
      <w:bookmarkStart w:id="0" w:name="_GoBack"/>
      <w:bookmarkEnd w:id="0"/>
      <w:r w:rsidR="00A05091">
        <w:rPr>
          <w:bCs/>
          <w:color w:val="000000"/>
          <w:sz w:val="30"/>
          <w:szCs w:val="30"/>
          <w:bdr w:val="none" w:sz="0" w:space="0" w:color="auto" w:frame="1"/>
          <w:shd w:val="clear" w:color="auto" w:fill="FBFBFB"/>
        </w:rPr>
        <w:t xml:space="preserve"> </w:t>
      </w:r>
      <w:r w:rsidR="00A05091">
        <w:rPr>
          <w:bCs/>
          <w:color w:val="000000"/>
          <w:sz w:val="28"/>
          <w:szCs w:val="28"/>
          <w:bdr w:val="none" w:sz="0" w:space="0" w:color="auto" w:frame="1"/>
          <w:shd w:val="clear" w:color="auto" w:fill="FBFBFB"/>
          <w:lang w:val="uk-UA"/>
        </w:rPr>
        <w:t>з питань бюджету, фінансів і цін (голова Н. Шкорбот</w:t>
      </w:r>
      <w:r w:rsidR="00A05091">
        <w:rPr>
          <w:bCs/>
          <w:color w:val="000000"/>
          <w:sz w:val="28"/>
          <w:szCs w:val="28"/>
          <w:bdr w:val="none" w:sz="0" w:space="0" w:color="auto" w:frame="1"/>
          <w:shd w:val="clear" w:color="auto" w:fill="FBFBFB"/>
        </w:rPr>
        <w:t>).</w:t>
      </w:r>
    </w:p>
    <w:p w:rsidR="00A05091" w:rsidRDefault="00A05091" w:rsidP="00A05091">
      <w:pPr>
        <w:autoSpaceDE w:val="0"/>
        <w:autoSpaceDN w:val="0"/>
        <w:adjustRightInd w:val="0"/>
        <w:jc w:val="both"/>
        <w:rPr>
          <w:sz w:val="28"/>
          <w:szCs w:val="28"/>
          <w:lang w:val="uk-UA"/>
        </w:rPr>
      </w:pPr>
    </w:p>
    <w:p w:rsidR="0031424D" w:rsidRPr="0031424D" w:rsidRDefault="0031424D" w:rsidP="00A05091">
      <w:pPr>
        <w:autoSpaceDE w:val="0"/>
        <w:autoSpaceDN w:val="0"/>
        <w:adjustRightInd w:val="0"/>
        <w:jc w:val="both"/>
        <w:rPr>
          <w:sz w:val="28"/>
          <w:szCs w:val="28"/>
          <w:lang w:val="uk-UA"/>
        </w:rPr>
      </w:pPr>
    </w:p>
    <w:p w:rsidR="00A05091" w:rsidRDefault="00A05091" w:rsidP="00A05091">
      <w:pPr>
        <w:autoSpaceDE w:val="0"/>
        <w:autoSpaceDN w:val="0"/>
        <w:adjustRightInd w:val="0"/>
        <w:jc w:val="both"/>
        <w:rPr>
          <w:sz w:val="28"/>
          <w:szCs w:val="28"/>
        </w:rPr>
      </w:pPr>
      <w:r>
        <w:rPr>
          <w:sz w:val="28"/>
          <w:szCs w:val="28"/>
        </w:rPr>
        <w:t xml:space="preserve">       </w:t>
      </w:r>
    </w:p>
    <w:p w:rsidR="00A05091" w:rsidRDefault="00A05091" w:rsidP="00A05091">
      <w:pPr>
        <w:autoSpaceDE w:val="0"/>
        <w:autoSpaceDN w:val="0"/>
        <w:adjustRightInd w:val="0"/>
        <w:jc w:val="both"/>
        <w:rPr>
          <w:sz w:val="28"/>
          <w:szCs w:val="28"/>
        </w:rPr>
      </w:pPr>
      <w:r>
        <w:rPr>
          <w:sz w:val="28"/>
          <w:szCs w:val="28"/>
          <w:lang w:val="uk-UA"/>
        </w:rPr>
        <w:t xml:space="preserve">    </w:t>
      </w:r>
      <w:r>
        <w:rPr>
          <w:sz w:val="28"/>
          <w:szCs w:val="28"/>
        </w:rPr>
        <w:t xml:space="preserve">  </w:t>
      </w:r>
      <w:r>
        <w:rPr>
          <w:sz w:val="28"/>
          <w:szCs w:val="28"/>
          <w:lang w:val="uk-UA"/>
        </w:rPr>
        <w:t xml:space="preserve">    </w:t>
      </w:r>
      <w:r>
        <w:rPr>
          <w:sz w:val="28"/>
          <w:szCs w:val="28"/>
        </w:rPr>
        <w:t xml:space="preserve">  Селищний голова                                                  Григорій РУДЮК</w:t>
      </w:r>
    </w:p>
    <w:p w:rsidR="00A05091" w:rsidRDefault="00A05091" w:rsidP="00A05091">
      <w:pPr>
        <w:autoSpaceDE w:val="0"/>
        <w:autoSpaceDN w:val="0"/>
        <w:adjustRightInd w:val="0"/>
        <w:jc w:val="both"/>
        <w:rPr>
          <w:sz w:val="28"/>
          <w:szCs w:val="28"/>
        </w:rPr>
      </w:pPr>
    </w:p>
    <w:p w:rsidR="00A05091" w:rsidRDefault="00A05091" w:rsidP="00A05091">
      <w:pPr>
        <w:autoSpaceDE w:val="0"/>
        <w:autoSpaceDN w:val="0"/>
        <w:adjustRightInd w:val="0"/>
        <w:jc w:val="both"/>
        <w:rPr>
          <w:sz w:val="28"/>
          <w:szCs w:val="28"/>
        </w:rPr>
      </w:pPr>
    </w:p>
    <w:p w:rsidR="00A05091" w:rsidRDefault="00A05091" w:rsidP="00A05091">
      <w:pPr>
        <w:autoSpaceDE w:val="0"/>
        <w:autoSpaceDN w:val="0"/>
        <w:adjustRightInd w:val="0"/>
        <w:jc w:val="both"/>
        <w:rPr>
          <w:sz w:val="28"/>
          <w:szCs w:val="28"/>
        </w:rPr>
      </w:pPr>
    </w:p>
    <w:p w:rsidR="00A05091" w:rsidRDefault="00A05091" w:rsidP="00A05091">
      <w:pPr>
        <w:autoSpaceDE w:val="0"/>
        <w:autoSpaceDN w:val="0"/>
        <w:adjustRightInd w:val="0"/>
        <w:jc w:val="both"/>
        <w:rPr>
          <w:sz w:val="28"/>
          <w:szCs w:val="28"/>
        </w:rPr>
      </w:pPr>
    </w:p>
    <w:p w:rsidR="00A05091" w:rsidRDefault="00A05091" w:rsidP="00A05091">
      <w:pPr>
        <w:autoSpaceDE w:val="0"/>
        <w:autoSpaceDN w:val="0"/>
        <w:adjustRightInd w:val="0"/>
        <w:jc w:val="both"/>
        <w:rPr>
          <w:sz w:val="28"/>
          <w:szCs w:val="28"/>
          <w:lang w:val="uk-UA"/>
        </w:rPr>
      </w:pPr>
    </w:p>
    <w:p w:rsidR="0031424D" w:rsidRPr="0031424D" w:rsidRDefault="0031424D" w:rsidP="00A05091">
      <w:pPr>
        <w:autoSpaceDE w:val="0"/>
        <w:autoSpaceDN w:val="0"/>
        <w:adjustRightInd w:val="0"/>
        <w:jc w:val="both"/>
        <w:rPr>
          <w:sz w:val="28"/>
          <w:szCs w:val="28"/>
          <w:lang w:val="uk-UA"/>
        </w:rPr>
      </w:pPr>
    </w:p>
    <w:p w:rsidR="00A05091" w:rsidRDefault="00A05091" w:rsidP="00A05091">
      <w:pPr>
        <w:autoSpaceDE w:val="0"/>
        <w:autoSpaceDN w:val="0"/>
        <w:adjustRightInd w:val="0"/>
        <w:jc w:val="both"/>
        <w:rPr>
          <w:sz w:val="28"/>
          <w:szCs w:val="28"/>
        </w:rPr>
      </w:pPr>
    </w:p>
    <w:p w:rsidR="00A05091" w:rsidRDefault="00A05091" w:rsidP="00A05091">
      <w:pPr>
        <w:autoSpaceDE w:val="0"/>
        <w:autoSpaceDN w:val="0"/>
        <w:adjustRightInd w:val="0"/>
        <w:jc w:val="both"/>
        <w:rPr>
          <w:sz w:val="28"/>
          <w:szCs w:val="28"/>
        </w:rPr>
      </w:pPr>
    </w:p>
    <w:p w:rsidR="00A05091" w:rsidRDefault="00A05091" w:rsidP="00A05091">
      <w:pPr>
        <w:widowControl w:val="0"/>
        <w:ind w:left="5664" w:right="43"/>
        <w:rPr>
          <w:rFonts w:eastAsia="Lucida Sans Unicode"/>
          <w:kern w:val="2"/>
          <w:sz w:val="28"/>
          <w:szCs w:val="28"/>
        </w:rPr>
      </w:pPr>
      <w:r>
        <w:rPr>
          <w:rFonts w:eastAsia="Lucida Sans Unicode"/>
          <w:b/>
          <w:kern w:val="2"/>
          <w:sz w:val="32"/>
          <w:szCs w:val="32"/>
        </w:rPr>
        <w:lastRenderedPageBreak/>
        <w:t xml:space="preserve">         </w:t>
      </w:r>
      <w:r w:rsidR="0031424D">
        <w:rPr>
          <w:rFonts w:eastAsia="Lucida Sans Unicode"/>
          <w:b/>
          <w:kern w:val="2"/>
          <w:sz w:val="28"/>
          <w:szCs w:val="28"/>
          <w:lang w:val="uk-UA"/>
        </w:rPr>
        <w:t>ЗАТВЕРДЖЕНО:</w:t>
      </w:r>
      <w:r>
        <w:rPr>
          <w:rFonts w:eastAsia="Lucida Sans Unicode"/>
          <w:b/>
          <w:kern w:val="2"/>
          <w:sz w:val="28"/>
          <w:szCs w:val="28"/>
        </w:rPr>
        <w:t xml:space="preserve">                                         </w:t>
      </w:r>
    </w:p>
    <w:p w:rsidR="00A05091" w:rsidRPr="0031424D" w:rsidRDefault="0031424D" w:rsidP="00A05091">
      <w:pPr>
        <w:widowControl w:val="0"/>
        <w:tabs>
          <w:tab w:val="left" w:pos="5423"/>
          <w:tab w:val="right" w:pos="9596"/>
        </w:tabs>
        <w:ind w:right="43"/>
        <w:rPr>
          <w:rFonts w:eastAsia="Lucida Sans Unicode"/>
          <w:kern w:val="2"/>
          <w:sz w:val="28"/>
          <w:szCs w:val="28"/>
          <w:lang w:val="uk-UA"/>
        </w:rPr>
      </w:pPr>
      <w:r>
        <w:rPr>
          <w:rFonts w:eastAsia="Lucida Sans Unicode"/>
          <w:kern w:val="2"/>
          <w:sz w:val="28"/>
          <w:szCs w:val="28"/>
          <w:lang w:val="uk-UA"/>
        </w:rPr>
        <w:t xml:space="preserve">                                                                             </w:t>
      </w:r>
      <w:r>
        <w:rPr>
          <w:rFonts w:eastAsia="Lucida Sans Unicode"/>
          <w:kern w:val="2"/>
          <w:sz w:val="28"/>
          <w:szCs w:val="28"/>
        </w:rPr>
        <w:t xml:space="preserve"> рішенням </w:t>
      </w:r>
      <w:r w:rsidR="00855F11">
        <w:rPr>
          <w:rFonts w:eastAsia="Lucida Sans Unicode"/>
          <w:kern w:val="2"/>
          <w:sz w:val="28"/>
          <w:szCs w:val="28"/>
          <w:lang w:val="uk-UA"/>
        </w:rPr>
        <w:t>2</w:t>
      </w:r>
      <w:r>
        <w:rPr>
          <w:rFonts w:eastAsia="Lucida Sans Unicode"/>
          <w:kern w:val="2"/>
          <w:sz w:val="28"/>
          <w:szCs w:val="28"/>
          <w:lang w:val="uk-UA"/>
        </w:rPr>
        <w:t xml:space="preserve"> сесії </w:t>
      </w:r>
      <w:r>
        <w:rPr>
          <w:rFonts w:eastAsia="Lucida Sans Unicode"/>
          <w:kern w:val="2"/>
          <w:sz w:val="28"/>
          <w:szCs w:val="28"/>
          <w:lang w:val="en-US"/>
        </w:rPr>
        <w:t>VIII</w:t>
      </w:r>
      <w:r>
        <w:rPr>
          <w:rFonts w:eastAsia="Lucida Sans Unicode"/>
          <w:kern w:val="2"/>
          <w:sz w:val="28"/>
          <w:szCs w:val="28"/>
          <w:lang w:val="uk-UA"/>
        </w:rPr>
        <w:t xml:space="preserve"> скликання</w:t>
      </w:r>
    </w:p>
    <w:p w:rsidR="00A05091" w:rsidRDefault="00A05091" w:rsidP="00A05091">
      <w:pPr>
        <w:widowControl w:val="0"/>
        <w:ind w:left="4248" w:right="43" w:firstLine="708"/>
        <w:jc w:val="center"/>
        <w:rPr>
          <w:rFonts w:eastAsia="Lucida Sans Unicode"/>
          <w:kern w:val="2"/>
          <w:sz w:val="28"/>
          <w:szCs w:val="28"/>
        </w:rPr>
      </w:pPr>
      <w:r>
        <w:rPr>
          <w:rFonts w:eastAsia="Lucida Sans Unicode"/>
          <w:kern w:val="2"/>
          <w:sz w:val="28"/>
          <w:szCs w:val="28"/>
        </w:rPr>
        <w:t xml:space="preserve"> Новоборівської селищної ради </w:t>
      </w:r>
    </w:p>
    <w:p w:rsidR="00A05091" w:rsidRDefault="00A05091" w:rsidP="00A05091">
      <w:pPr>
        <w:widowControl w:val="0"/>
        <w:ind w:right="43"/>
        <w:jc w:val="center"/>
        <w:rPr>
          <w:rFonts w:eastAsia="Lucida Sans Unicode"/>
          <w:kern w:val="2"/>
          <w:sz w:val="28"/>
          <w:szCs w:val="28"/>
        </w:rPr>
      </w:pPr>
      <w:r>
        <w:rPr>
          <w:rFonts w:eastAsia="Lucida Sans Unicode"/>
          <w:kern w:val="2"/>
          <w:sz w:val="28"/>
          <w:szCs w:val="28"/>
        </w:rPr>
        <w:t xml:space="preserve">                                                </w:t>
      </w:r>
      <w:r w:rsidR="00855F11">
        <w:rPr>
          <w:rFonts w:eastAsia="Lucida Sans Unicode"/>
          <w:kern w:val="2"/>
          <w:sz w:val="28"/>
          <w:szCs w:val="28"/>
        </w:rPr>
        <w:t xml:space="preserve">                          № </w:t>
      </w:r>
      <w:r w:rsidR="00855F11">
        <w:rPr>
          <w:rFonts w:eastAsia="Lucida Sans Unicode"/>
          <w:kern w:val="2"/>
          <w:sz w:val="28"/>
          <w:szCs w:val="28"/>
          <w:lang w:val="uk-UA"/>
        </w:rPr>
        <w:t xml:space="preserve">103 </w:t>
      </w:r>
      <w:r w:rsidR="00855F11">
        <w:rPr>
          <w:rFonts w:eastAsia="Lucida Sans Unicode"/>
          <w:kern w:val="2"/>
          <w:sz w:val="28"/>
          <w:szCs w:val="28"/>
        </w:rPr>
        <w:t xml:space="preserve"> від </w:t>
      </w:r>
      <w:r w:rsidR="00855F11">
        <w:rPr>
          <w:rFonts w:eastAsia="Lucida Sans Unicode"/>
          <w:kern w:val="2"/>
          <w:sz w:val="28"/>
          <w:szCs w:val="28"/>
          <w:lang w:val="uk-UA"/>
        </w:rPr>
        <w:t>14</w:t>
      </w:r>
      <w:r>
        <w:rPr>
          <w:rFonts w:eastAsia="Lucida Sans Unicode"/>
          <w:kern w:val="2"/>
          <w:sz w:val="28"/>
          <w:szCs w:val="28"/>
        </w:rPr>
        <w:t xml:space="preserve"> грудня 2020 року</w:t>
      </w:r>
    </w:p>
    <w:p w:rsidR="00A05091" w:rsidRDefault="00A05091" w:rsidP="00A05091">
      <w:pPr>
        <w:widowControl w:val="0"/>
        <w:ind w:right="43"/>
        <w:jc w:val="center"/>
        <w:rPr>
          <w:rFonts w:eastAsia="Lucida Sans Unicode"/>
          <w:kern w:val="2"/>
          <w:sz w:val="28"/>
          <w:szCs w:val="28"/>
        </w:rPr>
      </w:pPr>
    </w:p>
    <w:p w:rsidR="00A05091" w:rsidRDefault="00A05091" w:rsidP="00A05091">
      <w:pPr>
        <w:autoSpaceDE w:val="0"/>
        <w:autoSpaceDN w:val="0"/>
        <w:adjustRightInd w:val="0"/>
        <w:jc w:val="both"/>
        <w:rPr>
          <w:sz w:val="28"/>
        </w:rPr>
      </w:pPr>
    </w:p>
    <w:p w:rsidR="00A05091" w:rsidRDefault="00A05091" w:rsidP="00A05091">
      <w:pPr>
        <w:rPr>
          <w:lang w:val="uk-UA"/>
        </w:rPr>
      </w:pPr>
    </w:p>
    <w:p w:rsidR="00A05091" w:rsidRDefault="00A05091" w:rsidP="00A05091">
      <w:pPr>
        <w:rPr>
          <w:lang w:val="uk-UA"/>
        </w:rPr>
      </w:pPr>
    </w:p>
    <w:p w:rsidR="00A05091" w:rsidRDefault="00A05091" w:rsidP="00A05091">
      <w:pPr>
        <w:rPr>
          <w:lang w:val="uk-UA"/>
        </w:rPr>
      </w:pPr>
    </w:p>
    <w:p w:rsidR="00A05091" w:rsidRDefault="00A05091" w:rsidP="00A05091">
      <w:pPr>
        <w:rPr>
          <w:lang w:val="uk-UA"/>
        </w:rPr>
      </w:pPr>
    </w:p>
    <w:p w:rsidR="00A05091" w:rsidRDefault="00A05091" w:rsidP="00A05091">
      <w:pPr>
        <w:rPr>
          <w:lang w:val="uk-UA"/>
        </w:rPr>
      </w:pPr>
      <w:r>
        <w:rPr>
          <w:lang w:val="uk-UA"/>
        </w:rPr>
        <w:t xml:space="preserve">                                                                                    </w:t>
      </w:r>
    </w:p>
    <w:p w:rsidR="00A05091" w:rsidRDefault="00A05091" w:rsidP="00A05091">
      <w:pPr>
        <w:spacing w:line="288" w:lineRule="auto"/>
        <w:rPr>
          <w:rFonts w:ascii="Monotype Corsiva" w:hAnsi="Monotype Corsiva"/>
          <w:b/>
          <w:sz w:val="72"/>
          <w:szCs w:val="72"/>
          <w:lang w:val="uk-UA"/>
        </w:rPr>
      </w:pPr>
    </w:p>
    <w:p w:rsidR="00A05091" w:rsidRDefault="00A05091" w:rsidP="00A05091">
      <w:pPr>
        <w:spacing w:line="288" w:lineRule="auto"/>
        <w:jc w:val="center"/>
        <w:rPr>
          <w:sz w:val="48"/>
          <w:szCs w:val="48"/>
          <w:lang w:val="uk-UA"/>
        </w:rPr>
      </w:pPr>
      <w:r>
        <w:rPr>
          <w:sz w:val="48"/>
          <w:szCs w:val="48"/>
          <w:lang w:val="uk-UA"/>
        </w:rPr>
        <w:t xml:space="preserve">Програма </w:t>
      </w:r>
    </w:p>
    <w:p w:rsidR="00A05091" w:rsidRDefault="00A05091" w:rsidP="00A05091">
      <w:pPr>
        <w:spacing w:line="288" w:lineRule="auto"/>
        <w:jc w:val="center"/>
        <w:rPr>
          <w:sz w:val="48"/>
          <w:szCs w:val="48"/>
          <w:lang w:val="uk-UA"/>
        </w:rPr>
      </w:pPr>
      <w:r>
        <w:rPr>
          <w:sz w:val="48"/>
          <w:szCs w:val="48"/>
          <w:lang w:val="uk-UA"/>
        </w:rPr>
        <w:t xml:space="preserve">Новоборівської селищної  ради </w:t>
      </w:r>
    </w:p>
    <w:p w:rsidR="00A05091" w:rsidRDefault="00A05091" w:rsidP="00A05091">
      <w:pPr>
        <w:spacing w:line="288" w:lineRule="auto"/>
        <w:jc w:val="center"/>
        <w:rPr>
          <w:sz w:val="48"/>
          <w:szCs w:val="48"/>
          <w:lang w:val="uk-UA"/>
        </w:rPr>
      </w:pPr>
      <w:r>
        <w:rPr>
          <w:sz w:val="48"/>
          <w:szCs w:val="48"/>
          <w:lang w:val="uk-UA"/>
        </w:rPr>
        <w:t>«Шкільний автобус»</w:t>
      </w:r>
    </w:p>
    <w:p w:rsidR="00A05091" w:rsidRDefault="00A05091" w:rsidP="00A05091">
      <w:pPr>
        <w:spacing w:line="288" w:lineRule="auto"/>
        <w:jc w:val="center"/>
        <w:rPr>
          <w:sz w:val="48"/>
          <w:szCs w:val="48"/>
          <w:lang w:val="uk-UA"/>
        </w:rPr>
      </w:pPr>
      <w:r>
        <w:rPr>
          <w:sz w:val="48"/>
          <w:szCs w:val="48"/>
          <w:lang w:val="uk-UA"/>
        </w:rPr>
        <w:t>на 2021-2025 роки</w:t>
      </w:r>
    </w:p>
    <w:p w:rsidR="00A05091" w:rsidRDefault="00A05091" w:rsidP="00A05091">
      <w:pPr>
        <w:ind w:firstLine="5245"/>
        <w:rPr>
          <w:sz w:val="28"/>
          <w:szCs w:val="28"/>
          <w:lang w:val="uk-UA"/>
        </w:rPr>
      </w:pPr>
    </w:p>
    <w:p w:rsidR="00A05091" w:rsidRDefault="00A05091" w:rsidP="00A05091">
      <w:pPr>
        <w:ind w:firstLine="5245"/>
        <w:rPr>
          <w:sz w:val="28"/>
          <w:szCs w:val="28"/>
        </w:rPr>
      </w:pPr>
    </w:p>
    <w:p w:rsidR="00A05091" w:rsidRDefault="00A05091" w:rsidP="00A05091">
      <w:pPr>
        <w:ind w:firstLine="5245"/>
        <w:rPr>
          <w:sz w:val="28"/>
          <w:szCs w:val="28"/>
        </w:rPr>
      </w:pPr>
    </w:p>
    <w:p w:rsidR="00A05091" w:rsidRDefault="00A05091" w:rsidP="00A05091">
      <w:pPr>
        <w:ind w:firstLine="5245"/>
        <w:rPr>
          <w:sz w:val="28"/>
          <w:szCs w:val="28"/>
        </w:rPr>
      </w:pPr>
    </w:p>
    <w:p w:rsidR="00A05091" w:rsidRDefault="00A05091" w:rsidP="00A05091">
      <w:pPr>
        <w:ind w:firstLine="5245"/>
        <w:rPr>
          <w:sz w:val="28"/>
          <w:szCs w:val="28"/>
        </w:rPr>
      </w:pPr>
    </w:p>
    <w:p w:rsidR="00A05091" w:rsidRDefault="00A05091" w:rsidP="00A05091">
      <w:pPr>
        <w:ind w:firstLine="5245"/>
        <w:rPr>
          <w:sz w:val="28"/>
          <w:szCs w:val="28"/>
        </w:rPr>
      </w:pPr>
    </w:p>
    <w:p w:rsidR="00A05091" w:rsidRDefault="00A05091" w:rsidP="00A05091">
      <w:pPr>
        <w:ind w:firstLine="5245"/>
        <w:rPr>
          <w:sz w:val="28"/>
          <w:szCs w:val="28"/>
        </w:rPr>
      </w:pPr>
    </w:p>
    <w:p w:rsidR="00A05091" w:rsidRDefault="00A05091" w:rsidP="00A05091">
      <w:pPr>
        <w:rPr>
          <w:sz w:val="28"/>
          <w:szCs w:val="28"/>
          <w:lang w:val="uk-UA"/>
        </w:rPr>
      </w:pPr>
    </w:p>
    <w:p w:rsidR="00A05091" w:rsidRDefault="00A05091" w:rsidP="00A05091">
      <w:pPr>
        <w:ind w:firstLine="5245"/>
        <w:rPr>
          <w:sz w:val="28"/>
          <w:szCs w:val="28"/>
        </w:rPr>
      </w:pPr>
    </w:p>
    <w:p w:rsidR="00A05091" w:rsidRDefault="00A05091" w:rsidP="00A05091">
      <w:pPr>
        <w:jc w:val="center"/>
        <w:rPr>
          <w:b/>
          <w:sz w:val="28"/>
          <w:szCs w:val="28"/>
          <w:lang w:val="uk-UA"/>
        </w:rPr>
      </w:pPr>
    </w:p>
    <w:p w:rsidR="00A05091" w:rsidRDefault="00A05091" w:rsidP="00A05091">
      <w:pPr>
        <w:jc w:val="center"/>
        <w:rPr>
          <w:b/>
          <w:sz w:val="28"/>
          <w:szCs w:val="28"/>
          <w:lang w:val="uk-UA"/>
        </w:rPr>
      </w:pPr>
    </w:p>
    <w:p w:rsidR="00A05091" w:rsidRDefault="00A05091" w:rsidP="00A05091">
      <w:pPr>
        <w:jc w:val="center"/>
        <w:rPr>
          <w:b/>
          <w:sz w:val="28"/>
          <w:szCs w:val="28"/>
          <w:lang w:val="uk-UA"/>
        </w:rPr>
      </w:pPr>
    </w:p>
    <w:p w:rsidR="00A05091" w:rsidRDefault="00A05091" w:rsidP="00A05091">
      <w:pPr>
        <w:jc w:val="center"/>
        <w:rPr>
          <w:b/>
          <w:sz w:val="28"/>
          <w:szCs w:val="28"/>
          <w:lang w:val="uk-UA"/>
        </w:rPr>
      </w:pPr>
    </w:p>
    <w:p w:rsidR="00A05091" w:rsidRDefault="00A05091" w:rsidP="00A05091">
      <w:pPr>
        <w:jc w:val="center"/>
        <w:rPr>
          <w:b/>
          <w:sz w:val="28"/>
          <w:szCs w:val="28"/>
          <w:lang w:val="uk-UA"/>
        </w:rPr>
      </w:pPr>
    </w:p>
    <w:p w:rsidR="00A05091" w:rsidRDefault="00A05091" w:rsidP="00A05091">
      <w:pPr>
        <w:jc w:val="center"/>
        <w:rPr>
          <w:b/>
          <w:sz w:val="28"/>
          <w:szCs w:val="28"/>
          <w:lang w:val="uk-UA"/>
        </w:rPr>
      </w:pPr>
    </w:p>
    <w:p w:rsidR="00A05091" w:rsidRDefault="00A05091" w:rsidP="00A05091">
      <w:pPr>
        <w:jc w:val="center"/>
        <w:rPr>
          <w:b/>
          <w:sz w:val="28"/>
          <w:szCs w:val="28"/>
          <w:lang w:val="uk-UA"/>
        </w:rPr>
      </w:pPr>
    </w:p>
    <w:p w:rsidR="00A05091" w:rsidRDefault="00A05091" w:rsidP="00A05091">
      <w:pPr>
        <w:jc w:val="center"/>
        <w:rPr>
          <w:b/>
          <w:sz w:val="28"/>
          <w:szCs w:val="28"/>
          <w:lang w:val="uk-UA"/>
        </w:rPr>
      </w:pPr>
    </w:p>
    <w:p w:rsidR="00A05091" w:rsidRDefault="00A05091" w:rsidP="00A05091">
      <w:pPr>
        <w:jc w:val="center"/>
        <w:rPr>
          <w:b/>
          <w:sz w:val="28"/>
          <w:szCs w:val="28"/>
          <w:lang w:val="uk-UA"/>
        </w:rPr>
      </w:pPr>
    </w:p>
    <w:p w:rsidR="00A05091" w:rsidRDefault="00A05091" w:rsidP="00A05091">
      <w:pPr>
        <w:jc w:val="center"/>
        <w:rPr>
          <w:b/>
          <w:sz w:val="28"/>
          <w:szCs w:val="28"/>
          <w:lang w:val="uk-UA"/>
        </w:rPr>
      </w:pPr>
    </w:p>
    <w:p w:rsidR="00A05091" w:rsidRDefault="00A05091" w:rsidP="00A05091">
      <w:pPr>
        <w:jc w:val="center"/>
        <w:rPr>
          <w:b/>
          <w:sz w:val="28"/>
          <w:szCs w:val="28"/>
          <w:lang w:val="uk-UA"/>
        </w:rPr>
      </w:pPr>
    </w:p>
    <w:p w:rsidR="00A05091" w:rsidRDefault="00A05091" w:rsidP="00A05091">
      <w:pPr>
        <w:jc w:val="center"/>
        <w:rPr>
          <w:b/>
          <w:sz w:val="28"/>
          <w:szCs w:val="28"/>
          <w:lang w:val="uk-UA"/>
        </w:rPr>
      </w:pPr>
    </w:p>
    <w:p w:rsidR="00A05091" w:rsidRDefault="00A05091" w:rsidP="00A05091">
      <w:pPr>
        <w:jc w:val="center"/>
        <w:rPr>
          <w:b/>
          <w:sz w:val="28"/>
          <w:szCs w:val="28"/>
          <w:lang w:val="uk-UA"/>
        </w:rPr>
      </w:pPr>
    </w:p>
    <w:p w:rsidR="00A05091" w:rsidRDefault="00A05091" w:rsidP="00A05091">
      <w:pPr>
        <w:jc w:val="center"/>
        <w:rPr>
          <w:b/>
          <w:sz w:val="28"/>
          <w:szCs w:val="28"/>
          <w:lang w:val="uk-UA"/>
        </w:rPr>
      </w:pPr>
    </w:p>
    <w:p w:rsidR="00A05091" w:rsidRDefault="00A05091" w:rsidP="00A05091">
      <w:pPr>
        <w:jc w:val="center"/>
        <w:rPr>
          <w:b/>
          <w:sz w:val="28"/>
          <w:szCs w:val="28"/>
          <w:lang w:val="uk-UA"/>
        </w:rPr>
      </w:pPr>
    </w:p>
    <w:p w:rsidR="00A05091" w:rsidRDefault="00A05091" w:rsidP="00A05091">
      <w:pPr>
        <w:jc w:val="center"/>
        <w:rPr>
          <w:sz w:val="28"/>
          <w:szCs w:val="28"/>
          <w:lang w:val="uk-UA"/>
        </w:rPr>
      </w:pPr>
      <w:r>
        <w:rPr>
          <w:sz w:val="28"/>
          <w:szCs w:val="28"/>
          <w:lang w:val="uk-UA"/>
        </w:rPr>
        <w:t>Нова Борова</w:t>
      </w:r>
    </w:p>
    <w:p w:rsidR="00A05091" w:rsidRDefault="00A05091" w:rsidP="00A05091">
      <w:pPr>
        <w:pStyle w:val="11"/>
        <w:spacing w:before="72"/>
        <w:ind w:left="1317" w:right="1242"/>
      </w:pPr>
    </w:p>
    <w:p w:rsidR="0031424D" w:rsidRDefault="0031424D" w:rsidP="00A05091">
      <w:pPr>
        <w:pStyle w:val="11"/>
        <w:spacing w:before="72"/>
        <w:ind w:left="1317" w:right="1242"/>
      </w:pPr>
    </w:p>
    <w:p w:rsidR="0031424D" w:rsidRDefault="0031424D" w:rsidP="00A05091">
      <w:pPr>
        <w:pStyle w:val="11"/>
        <w:spacing w:before="72"/>
        <w:ind w:left="1317" w:right="1242"/>
      </w:pPr>
    </w:p>
    <w:p w:rsidR="00A05091" w:rsidRDefault="00A05091" w:rsidP="00A05091">
      <w:pPr>
        <w:pStyle w:val="11"/>
        <w:spacing w:before="72"/>
        <w:ind w:left="1317" w:right="1242"/>
      </w:pPr>
      <w:r>
        <w:lastRenderedPageBreak/>
        <w:t>Паспорт</w:t>
      </w:r>
    </w:p>
    <w:p w:rsidR="00A05091" w:rsidRDefault="00A05091" w:rsidP="00A05091">
      <w:pPr>
        <w:spacing w:before="2"/>
        <w:ind w:left="1319" w:right="1242"/>
        <w:jc w:val="center"/>
        <w:rPr>
          <w:b/>
          <w:sz w:val="28"/>
          <w:lang w:val="uk-UA"/>
        </w:rPr>
      </w:pPr>
      <w:r>
        <w:rPr>
          <w:b/>
          <w:sz w:val="28"/>
        </w:rPr>
        <w:t xml:space="preserve"> Програми </w:t>
      </w:r>
      <w:r>
        <w:rPr>
          <w:b/>
          <w:sz w:val="28"/>
          <w:lang w:val="uk-UA"/>
        </w:rPr>
        <w:t xml:space="preserve">Новоборівської селищної ради </w:t>
      </w:r>
    </w:p>
    <w:p w:rsidR="00A05091" w:rsidRDefault="00A05091" w:rsidP="00A05091">
      <w:pPr>
        <w:spacing w:before="2"/>
        <w:ind w:left="1319" w:right="1242"/>
        <w:jc w:val="center"/>
        <w:rPr>
          <w:b/>
          <w:sz w:val="28"/>
        </w:rPr>
      </w:pPr>
      <w:r>
        <w:rPr>
          <w:b/>
          <w:sz w:val="28"/>
        </w:rPr>
        <w:t>«Шкільний автобус» на 2021-2025 роки</w:t>
      </w:r>
    </w:p>
    <w:p w:rsidR="00A05091" w:rsidRDefault="00A05091" w:rsidP="00A05091">
      <w:pPr>
        <w:pStyle w:val="ac"/>
        <w:rPr>
          <w:b/>
          <w:sz w:val="20"/>
        </w:rPr>
      </w:pPr>
    </w:p>
    <w:p w:rsidR="00A05091" w:rsidRDefault="00A05091" w:rsidP="00A05091">
      <w:pPr>
        <w:pStyle w:val="ac"/>
        <w:rPr>
          <w:b/>
          <w:sz w:val="20"/>
        </w:rPr>
      </w:pPr>
    </w:p>
    <w:p w:rsidR="00A05091" w:rsidRDefault="00A05091" w:rsidP="00A05091">
      <w:pPr>
        <w:pStyle w:val="ac"/>
        <w:spacing w:before="1"/>
        <w:rPr>
          <w:b/>
          <w:sz w:val="16"/>
        </w:rPr>
      </w:pPr>
    </w:p>
    <w:tbl>
      <w:tblPr>
        <w:tblW w:w="9852" w:type="dxa"/>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42"/>
        <w:gridCol w:w="3949"/>
        <w:gridCol w:w="4661"/>
      </w:tblGrid>
      <w:tr w:rsidR="00A05091" w:rsidTr="00A05091">
        <w:trPr>
          <w:trHeight w:val="645"/>
        </w:trPr>
        <w:tc>
          <w:tcPr>
            <w:tcW w:w="1243"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line="315" w:lineRule="exact"/>
              <w:ind w:left="107"/>
              <w:rPr>
                <w:sz w:val="28"/>
              </w:rPr>
            </w:pPr>
            <w:r>
              <w:rPr>
                <w:sz w:val="28"/>
              </w:rPr>
              <w:t>1.</w:t>
            </w:r>
          </w:p>
        </w:tc>
        <w:tc>
          <w:tcPr>
            <w:tcW w:w="3950"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line="315" w:lineRule="exact"/>
              <w:ind w:left="105"/>
              <w:rPr>
                <w:sz w:val="28"/>
              </w:rPr>
            </w:pPr>
            <w:r>
              <w:rPr>
                <w:sz w:val="28"/>
              </w:rPr>
              <w:t>Ініціатор розроблення програми</w:t>
            </w:r>
          </w:p>
        </w:tc>
        <w:tc>
          <w:tcPr>
            <w:tcW w:w="4662"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line="311" w:lineRule="exact"/>
              <w:rPr>
                <w:sz w:val="28"/>
              </w:rPr>
            </w:pPr>
            <w:r>
              <w:rPr>
                <w:sz w:val="28"/>
              </w:rPr>
              <w:t>Новоборівська селищна рада</w:t>
            </w:r>
          </w:p>
        </w:tc>
      </w:tr>
      <w:tr w:rsidR="00A05091" w:rsidTr="00A05091">
        <w:trPr>
          <w:trHeight w:val="1621"/>
        </w:trPr>
        <w:tc>
          <w:tcPr>
            <w:tcW w:w="1243"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line="315" w:lineRule="exact"/>
              <w:ind w:left="107"/>
              <w:rPr>
                <w:sz w:val="28"/>
              </w:rPr>
            </w:pPr>
            <w:r>
              <w:rPr>
                <w:sz w:val="28"/>
              </w:rPr>
              <w:t>2.</w:t>
            </w:r>
          </w:p>
        </w:tc>
        <w:tc>
          <w:tcPr>
            <w:tcW w:w="3950"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line="315" w:lineRule="exact"/>
              <w:ind w:left="105"/>
              <w:rPr>
                <w:sz w:val="28"/>
              </w:rPr>
            </w:pPr>
            <w:r>
              <w:rPr>
                <w:sz w:val="28"/>
              </w:rPr>
              <w:t>Дата, номер і назва документа</w:t>
            </w:r>
          </w:p>
        </w:tc>
        <w:tc>
          <w:tcPr>
            <w:tcW w:w="4662" w:type="dxa"/>
            <w:tcBorders>
              <w:top w:val="single" w:sz="4" w:space="0" w:color="000000"/>
              <w:left w:val="single" w:sz="4" w:space="0" w:color="000000"/>
              <w:bottom w:val="single" w:sz="4" w:space="0" w:color="000000"/>
              <w:right w:val="single" w:sz="4" w:space="0" w:color="000000"/>
            </w:tcBorders>
          </w:tcPr>
          <w:p w:rsidR="00A05091" w:rsidRDefault="00A05091">
            <w:pPr>
              <w:pStyle w:val="TableParagraph"/>
              <w:tabs>
                <w:tab w:val="left" w:pos="1189"/>
                <w:tab w:val="left" w:pos="1286"/>
                <w:tab w:val="left" w:pos="2201"/>
                <w:tab w:val="left" w:pos="2554"/>
              </w:tabs>
              <w:ind w:right="97"/>
              <w:rPr>
                <w:sz w:val="28"/>
              </w:rPr>
            </w:pPr>
            <w:r>
              <w:rPr>
                <w:sz w:val="28"/>
              </w:rPr>
              <w:t>Закон</w:t>
            </w:r>
            <w:r>
              <w:rPr>
                <w:sz w:val="28"/>
              </w:rPr>
              <w:tab/>
              <w:t>України</w:t>
            </w:r>
            <w:r>
              <w:rPr>
                <w:sz w:val="28"/>
              </w:rPr>
              <w:tab/>
            </w:r>
            <w:r>
              <w:rPr>
                <w:sz w:val="28"/>
              </w:rPr>
              <w:tab/>
            </w:r>
            <w:r>
              <w:rPr>
                <w:spacing w:val="-5"/>
                <w:sz w:val="28"/>
              </w:rPr>
              <w:t xml:space="preserve">«Про </w:t>
            </w:r>
            <w:r>
              <w:rPr>
                <w:sz w:val="28"/>
              </w:rPr>
              <w:t>освіту»; Закон</w:t>
            </w:r>
            <w:r>
              <w:rPr>
                <w:sz w:val="28"/>
              </w:rPr>
              <w:tab/>
            </w:r>
            <w:r>
              <w:rPr>
                <w:spacing w:val="-4"/>
                <w:sz w:val="28"/>
              </w:rPr>
              <w:t>України</w:t>
            </w:r>
            <w:r>
              <w:rPr>
                <w:sz w:val="28"/>
              </w:rPr>
              <w:t xml:space="preserve"> «Про</w:t>
            </w:r>
            <w:r>
              <w:rPr>
                <w:sz w:val="28"/>
              </w:rPr>
              <w:tab/>
              <w:t xml:space="preserve">загальну </w:t>
            </w:r>
            <w:r>
              <w:rPr>
                <w:spacing w:val="-3"/>
                <w:sz w:val="28"/>
              </w:rPr>
              <w:t xml:space="preserve">середню </w:t>
            </w:r>
            <w:r>
              <w:rPr>
                <w:sz w:val="28"/>
              </w:rPr>
              <w:t>освіту»;</w:t>
            </w:r>
            <w:r>
              <w:rPr>
                <w:sz w:val="28"/>
              </w:rPr>
              <w:tab/>
              <w:t>Закон</w:t>
            </w:r>
            <w:r>
              <w:rPr>
                <w:sz w:val="28"/>
              </w:rPr>
              <w:tab/>
            </w:r>
            <w:r>
              <w:rPr>
                <w:spacing w:val="-1"/>
                <w:sz w:val="28"/>
              </w:rPr>
              <w:t>України</w:t>
            </w:r>
          </w:p>
          <w:p w:rsidR="00A05091" w:rsidRDefault="00A05091">
            <w:pPr>
              <w:pStyle w:val="TableParagraph"/>
              <w:tabs>
                <w:tab w:val="left" w:pos="2268"/>
              </w:tabs>
              <w:spacing w:line="321" w:lineRule="exact"/>
              <w:rPr>
                <w:sz w:val="28"/>
              </w:rPr>
            </w:pPr>
            <w:r>
              <w:rPr>
                <w:sz w:val="28"/>
              </w:rPr>
              <w:t>«Про місцеве  самоврядування</w:t>
            </w:r>
            <w:r>
              <w:rPr>
                <w:sz w:val="28"/>
              </w:rPr>
              <w:tab/>
            </w:r>
            <w:r>
              <w:rPr>
                <w:spacing w:val="-17"/>
                <w:sz w:val="28"/>
              </w:rPr>
              <w:t xml:space="preserve">в </w:t>
            </w:r>
            <w:r>
              <w:rPr>
                <w:sz w:val="28"/>
              </w:rPr>
              <w:t>Україні»,</w:t>
            </w:r>
            <w:r>
              <w:rPr>
                <w:sz w:val="28"/>
                <w:szCs w:val="28"/>
              </w:rPr>
              <w:t xml:space="preserve"> Постанова Кабінету Міністрів України від 16 січня 2003 року №31 «Про затвердження програми «Шкільний автобус»</w:t>
            </w:r>
          </w:p>
          <w:p w:rsidR="00A05091" w:rsidRDefault="00A05091">
            <w:pPr>
              <w:pStyle w:val="TableParagraph"/>
              <w:tabs>
                <w:tab w:val="left" w:pos="2268"/>
              </w:tabs>
              <w:spacing w:line="321" w:lineRule="exact"/>
              <w:rPr>
                <w:sz w:val="28"/>
              </w:rPr>
            </w:pPr>
          </w:p>
        </w:tc>
      </w:tr>
      <w:tr w:rsidR="00A05091" w:rsidTr="00A05091">
        <w:trPr>
          <w:trHeight w:val="964"/>
        </w:trPr>
        <w:tc>
          <w:tcPr>
            <w:tcW w:w="1243"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line="315" w:lineRule="exact"/>
              <w:ind w:left="107"/>
              <w:rPr>
                <w:sz w:val="28"/>
              </w:rPr>
            </w:pPr>
            <w:r>
              <w:rPr>
                <w:sz w:val="28"/>
              </w:rPr>
              <w:t>3.</w:t>
            </w:r>
          </w:p>
        </w:tc>
        <w:tc>
          <w:tcPr>
            <w:tcW w:w="3950"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line="315" w:lineRule="exact"/>
              <w:ind w:left="105"/>
              <w:rPr>
                <w:sz w:val="28"/>
              </w:rPr>
            </w:pPr>
            <w:r>
              <w:rPr>
                <w:sz w:val="28"/>
              </w:rPr>
              <w:t>Розробник програми</w:t>
            </w:r>
          </w:p>
        </w:tc>
        <w:tc>
          <w:tcPr>
            <w:tcW w:w="4662" w:type="dxa"/>
            <w:tcBorders>
              <w:top w:val="single" w:sz="4" w:space="0" w:color="000000"/>
              <w:left w:val="single" w:sz="4" w:space="0" w:color="000000"/>
              <w:bottom w:val="single" w:sz="4" w:space="0" w:color="000000"/>
              <w:right w:val="single" w:sz="4" w:space="0" w:color="000000"/>
            </w:tcBorders>
          </w:tcPr>
          <w:p w:rsidR="00A05091" w:rsidRDefault="00A05091">
            <w:pPr>
              <w:pStyle w:val="TableParagraph"/>
              <w:tabs>
                <w:tab w:val="left" w:pos="2431"/>
              </w:tabs>
              <w:spacing w:line="315" w:lineRule="exact"/>
              <w:rPr>
                <w:sz w:val="28"/>
              </w:rPr>
            </w:pPr>
            <w:r>
              <w:rPr>
                <w:sz w:val="28"/>
              </w:rPr>
              <w:t>Відділ освіти, охорони здоров’я і соціально-культурної сфери Новоборівської селищної ради</w:t>
            </w:r>
          </w:p>
          <w:p w:rsidR="00A05091" w:rsidRDefault="00A05091">
            <w:pPr>
              <w:pStyle w:val="TableParagraph"/>
              <w:tabs>
                <w:tab w:val="left" w:pos="2106"/>
              </w:tabs>
              <w:spacing w:before="3" w:line="322" w:lineRule="exact"/>
              <w:ind w:right="96"/>
              <w:rPr>
                <w:sz w:val="28"/>
              </w:rPr>
            </w:pPr>
          </w:p>
        </w:tc>
      </w:tr>
      <w:tr w:rsidR="00A05091" w:rsidTr="00A05091">
        <w:trPr>
          <w:trHeight w:val="966"/>
        </w:trPr>
        <w:tc>
          <w:tcPr>
            <w:tcW w:w="1243"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line="317" w:lineRule="exact"/>
              <w:ind w:left="107"/>
              <w:rPr>
                <w:sz w:val="28"/>
              </w:rPr>
            </w:pPr>
            <w:r>
              <w:rPr>
                <w:sz w:val="28"/>
              </w:rPr>
              <w:t>4.</w:t>
            </w:r>
          </w:p>
        </w:tc>
        <w:tc>
          <w:tcPr>
            <w:tcW w:w="3950"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line="317" w:lineRule="exact"/>
              <w:ind w:left="105"/>
              <w:rPr>
                <w:sz w:val="28"/>
              </w:rPr>
            </w:pPr>
            <w:r>
              <w:rPr>
                <w:sz w:val="28"/>
              </w:rPr>
              <w:t>Відповідальний виконавець</w:t>
            </w:r>
          </w:p>
        </w:tc>
        <w:tc>
          <w:tcPr>
            <w:tcW w:w="4662" w:type="dxa"/>
            <w:tcBorders>
              <w:top w:val="single" w:sz="4" w:space="0" w:color="000000"/>
              <w:left w:val="single" w:sz="4" w:space="0" w:color="000000"/>
              <w:bottom w:val="single" w:sz="4" w:space="0" w:color="000000"/>
              <w:right w:val="single" w:sz="4" w:space="0" w:color="000000"/>
            </w:tcBorders>
          </w:tcPr>
          <w:p w:rsidR="00A05091" w:rsidRDefault="00A05091">
            <w:pPr>
              <w:pStyle w:val="TableParagraph"/>
              <w:tabs>
                <w:tab w:val="left" w:pos="2431"/>
              </w:tabs>
              <w:spacing w:line="315" w:lineRule="exact"/>
              <w:rPr>
                <w:sz w:val="28"/>
              </w:rPr>
            </w:pPr>
            <w:r>
              <w:rPr>
                <w:sz w:val="28"/>
              </w:rPr>
              <w:t>Відділ освіти, охорони здоров’я і соціально-культурної сфери Новоборівської селищної ради</w:t>
            </w:r>
          </w:p>
          <w:p w:rsidR="00A05091" w:rsidRDefault="00A05091">
            <w:pPr>
              <w:pStyle w:val="TableParagraph"/>
              <w:tabs>
                <w:tab w:val="left" w:pos="2106"/>
              </w:tabs>
              <w:spacing w:before="3" w:line="322" w:lineRule="exact"/>
              <w:ind w:right="96"/>
              <w:rPr>
                <w:sz w:val="28"/>
              </w:rPr>
            </w:pPr>
          </w:p>
        </w:tc>
      </w:tr>
      <w:tr w:rsidR="00A05091" w:rsidTr="00A05091">
        <w:trPr>
          <w:trHeight w:val="2224"/>
        </w:trPr>
        <w:tc>
          <w:tcPr>
            <w:tcW w:w="1243"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line="315" w:lineRule="exact"/>
              <w:ind w:left="107"/>
              <w:rPr>
                <w:sz w:val="28"/>
              </w:rPr>
            </w:pPr>
            <w:r>
              <w:rPr>
                <w:sz w:val="28"/>
              </w:rPr>
              <w:t>5.</w:t>
            </w:r>
          </w:p>
        </w:tc>
        <w:tc>
          <w:tcPr>
            <w:tcW w:w="3950"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line="315" w:lineRule="exact"/>
              <w:ind w:left="105"/>
              <w:rPr>
                <w:sz w:val="28"/>
              </w:rPr>
            </w:pPr>
            <w:r>
              <w:rPr>
                <w:sz w:val="28"/>
              </w:rPr>
              <w:t>Учасники програми</w:t>
            </w:r>
          </w:p>
        </w:tc>
        <w:tc>
          <w:tcPr>
            <w:tcW w:w="4662"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tabs>
                <w:tab w:val="left" w:pos="2431"/>
              </w:tabs>
              <w:spacing w:line="315" w:lineRule="exact"/>
              <w:rPr>
                <w:sz w:val="28"/>
              </w:rPr>
            </w:pPr>
            <w:r>
              <w:rPr>
                <w:sz w:val="28"/>
              </w:rPr>
              <w:t xml:space="preserve">Новоборівська селищна рада, Відділ освіти, охорони здоров’я і соціально-культурної сфери Новоборівської селищної ради, УПП </w:t>
            </w:r>
          </w:p>
          <w:p w:rsidR="00A05091" w:rsidRDefault="00A05091">
            <w:pPr>
              <w:pStyle w:val="TableParagraph"/>
              <w:spacing w:line="322" w:lineRule="exact"/>
              <w:rPr>
                <w:sz w:val="28"/>
              </w:rPr>
            </w:pPr>
            <w:r>
              <w:rPr>
                <w:sz w:val="28"/>
              </w:rPr>
              <w:t>в Житомирській області Департамент патрульної поліції</w:t>
            </w:r>
          </w:p>
        </w:tc>
      </w:tr>
      <w:tr w:rsidR="00A05091" w:rsidTr="00A05091">
        <w:trPr>
          <w:trHeight w:val="321"/>
        </w:trPr>
        <w:tc>
          <w:tcPr>
            <w:tcW w:w="1243"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line="301" w:lineRule="exact"/>
              <w:ind w:left="107"/>
              <w:rPr>
                <w:sz w:val="28"/>
              </w:rPr>
            </w:pPr>
            <w:r>
              <w:rPr>
                <w:sz w:val="28"/>
              </w:rPr>
              <w:t>6.</w:t>
            </w:r>
          </w:p>
        </w:tc>
        <w:tc>
          <w:tcPr>
            <w:tcW w:w="3950"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line="301" w:lineRule="exact"/>
              <w:ind w:left="105"/>
              <w:rPr>
                <w:sz w:val="28"/>
              </w:rPr>
            </w:pPr>
            <w:r>
              <w:rPr>
                <w:sz w:val="28"/>
              </w:rPr>
              <w:t>Термін реалізації Програми</w:t>
            </w:r>
          </w:p>
        </w:tc>
        <w:tc>
          <w:tcPr>
            <w:tcW w:w="4662" w:type="dxa"/>
            <w:tcBorders>
              <w:top w:val="single" w:sz="4" w:space="0" w:color="000000"/>
              <w:left w:val="single" w:sz="4" w:space="0" w:color="000000"/>
              <w:bottom w:val="single" w:sz="4" w:space="0" w:color="000000"/>
              <w:right w:val="single" w:sz="4" w:space="0" w:color="000000"/>
            </w:tcBorders>
          </w:tcPr>
          <w:p w:rsidR="00A05091" w:rsidRDefault="00A05091">
            <w:pPr>
              <w:pStyle w:val="TableParagraph"/>
              <w:spacing w:line="301" w:lineRule="exact"/>
              <w:rPr>
                <w:sz w:val="28"/>
              </w:rPr>
            </w:pPr>
            <w:r>
              <w:rPr>
                <w:sz w:val="28"/>
              </w:rPr>
              <w:t>2021-2025</w:t>
            </w:r>
          </w:p>
          <w:p w:rsidR="00A05091" w:rsidRDefault="00A05091">
            <w:pPr>
              <w:pStyle w:val="TableParagraph"/>
              <w:spacing w:line="301" w:lineRule="exact"/>
              <w:rPr>
                <w:sz w:val="28"/>
              </w:rPr>
            </w:pPr>
          </w:p>
        </w:tc>
      </w:tr>
      <w:tr w:rsidR="00A05091" w:rsidTr="00A05091">
        <w:trPr>
          <w:trHeight w:val="967"/>
        </w:trPr>
        <w:tc>
          <w:tcPr>
            <w:tcW w:w="1243"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line="315" w:lineRule="exact"/>
              <w:ind w:left="107"/>
              <w:rPr>
                <w:sz w:val="28"/>
              </w:rPr>
            </w:pPr>
            <w:r>
              <w:rPr>
                <w:sz w:val="28"/>
              </w:rPr>
              <w:t>7.</w:t>
            </w:r>
          </w:p>
        </w:tc>
        <w:tc>
          <w:tcPr>
            <w:tcW w:w="3950"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tabs>
                <w:tab w:val="left" w:pos="1553"/>
                <w:tab w:val="left" w:pos="3282"/>
                <w:tab w:val="left" w:pos="4066"/>
              </w:tabs>
              <w:ind w:left="105" w:right="99"/>
              <w:rPr>
                <w:sz w:val="28"/>
              </w:rPr>
            </w:pPr>
            <w:r>
              <w:rPr>
                <w:sz w:val="28"/>
              </w:rPr>
              <w:t>Загальний орієнтовний обсяг фінансових ресурсів необхідних</w:t>
            </w:r>
            <w:r>
              <w:rPr>
                <w:sz w:val="28"/>
              </w:rPr>
              <w:tab/>
              <w:t xml:space="preserve">для </w:t>
            </w:r>
            <w:r>
              <w:rPr>
                <w:spacing w:val="-1"/>
                <w:sz w:val="28"/>
              </w:rPr>
              <w:t>реалізації</w:t>
            </w:r>
          </w:p>
          <w:p w:rsidR="00A05091" w:rsidRDefault="00A05091">
            <w:pPr>
              <w:pStyle w:val="TableParagraph"/>
              <w:spacing w:line="308" w:lineRule="exact"/>
              <w:ind w:left="105"/>
              <w:rPr>
                <w:sz w:val="28"/>
              </w:rPr>
            </w:pPr>
            <w:r>
              <w:rPr>
                <w:sz w:val="28"/>
              </w:rPr>
              <w:t>програми за рахунок селищного бюджету в рік на: з/п водіїв шкільних автобусів, ПМП, техобслуговування та ремонт шкільних автобусів, реєстрацію маршрутів тощо.</w:t>
            </w:r>
          </w:p>
        </w:tc>
        <w:tc>
          <w:tcPr>
            <w:tcW w:w="4662"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line="315" w:lineRule="exact"/>
              <w:rPr>
                <w:sz w:val="28"/>
              </w:rPr>
            </w:pPr>
            <w:r>
              <w:rPr>
                <w:sz w:val="28"/>
              </w:rPr>
              <w:t>3200,00 тис. грн. на рік.</w:t>
            </w:r>
          </w:p>
        </w:tc>
      </w:tr>
    </w:tbl>
    <w:p w:rsidR="00A05091" w:rsidRDefault="00A05091" w:rsidP="00A05091">
      <w:pPr>
        <w:pStyle w:val="ac"/>
        <w:rPr>
          <w:b/>
          <w:sz w:val="20"/>
        </w:rPr>
      </w:pPr>
    </w:p>
    <w:p w:rsidR="00A05091" w:rsidRDefault="00A05091" w:rsidP="00A05091">
      <w:pPr>
        <w:tabs>
          <w:tab w:val="left" w:pos="3360"/>
        </w:tabs>
        <w:jc w:val="center"/>
        <w:rPr>
          <w:b/>
          <w:sz w:val="28"/>
          <w:szCs w:val="28"/>
          <w:lang w:val="uk-UA"/>
        </w:rPr>
      </w:pPr>
    </w:p>
    <w:p w:rsidR="00A05091" w:rsidRDefault="00A05091" w:rsidP="00A05091">
      <w:pPr>
        <w:tabs>
          <w:tab w:val="left" w:pos="3360"/>
        </w:tabs>
        <w:jc w:val="center"/>
        <w:rPr>
          <w:b/>
          <w:sz w:val="28"/>
          <w:szCs w:val="28"/>
          <w:lang w:val="uk-UA"/>
        </w:rPr>
      </w:pPr>
    </w:p>
    <w:p w:rsidR="00A05091" w:rsidRDefault="00A05091" w:rsidP="00A05091">
      <w:pPr>
        <w:tabs>
          <w:tab w:val="left" w:pos="3360"/>
        </w:tabs>
        <w:jc w:val="center"/>
        <w:rPr>
          <w:b/>
          <w:sz w:val="28"/>
          <w:szCs w:val="28"/>
          <w:lang w:val="uk-UA"/>
        </w:rPr>
      </w:pPr>
    </w:p>
    <w:p w:rsidR="0031424D" w:rsidRDefault="0031424D" w:rsidP="00A05091">
      <w:pPr>
        <w:tabs>
          <w:tab w:val="left" w:pos="3360"/>
        </w:tabs>
        <w:jc w:val="center"/>
        <w:rPr>
          <w:b/>
          <w:sz w:val="28"/>
          <w:szCs w:val="28"/>
          <w:lang w:val="uk-UA"/>
        </w:rPr>
      </w:pPr>
    </w:p>
    <w:p w:rsidR="0031424D" w:rsidRDefault="0031424D" w:rsidP="00A05091">
      <w:pPr>
        <w:tabs>
          <w:tab w:val="left" w:pos="3360"/>
        </w:tabs>
        <w:jc w:val="center"/>
        <w:rPr>
          <w:b/>
          <w:sz w:val="28"/>
          <w:szCs w:val="28"/>
          <w:lang w:val="uk-UA"/>
        </w:rPr>
      </w:pPr>
    </w:p>
    <w:p w:rsidR="0031424D" w:rsidRDefault="0031424D" w:rsidP="00A05091">
      <w:pPr>
        <w:tabs>
          <w:tab w:val="left" w:pos="3360"/>
        </w:tabs>
        <w:jc w:val="center"/>
        <w:rPr>
          <w:b/>
          <w:sz w:val="28"/>
          <w:szCs w:val="28"/>
          <w:lang w:val="uk-UA"/>
        </w:rPr>
      </w:pPr>
    </w:p>
    <w:p w:rsidR="0031424D" w:rsidRDefault="0031424D" w:rsidP="00A05091">
      <w:pPr>
        <w:tabs>
          <w:tab w:val="left" w:pos="3360"/>
        </w:tabs>
        <w:jc w:val="center"/>
        <w:rPr>
          <w:b/>
          <w:sz w:val="28"/>
          <w:szCs w:val="28"/>
          <w:lang w:val="uk-UA"/>
        </w:rPr>
      </w:pPr>
    </w:p>
    <w:p w:rsidR="0031424D" w:rsidRDefault="0031424D" w:rsidP="00A05091">
      <w:pPr>
        <w:tabs>
          <w:tab w:val="left" w:pos="3360"/>
        </w:tabs>
        <w:jc w:val="center"/>
        <w:rPr>
          <w:b/>
          <w:sz w:val="28"/>
          <w:szCs w:val="28"/>
          <w:lang w:val="uk-UA"/>
        </w:rPr>
      </w:pPr>
    </w:p>
    <w:p w:rsidR="00A05091" w:rsidRDefault="00A05091" w:rsidP="00A05091">
      <w:pPr>
        <w:tabs>
          <w:tab w:val="left" w:pos="3360"/>
        </w:tabs>
        <w:jc w:val="center"/>
        <w:rPr>
          <w:b/>
          <w:sz w:val="28"/>
          <w:szCs w:val="28"/>
          <w:lang w:val="uk-UA"/>
        </w:rPr>
      </w:pPr>
      <w:r>
        <w:rPr>
          <w:b/>
          <w:sz w:val="28"/>
          <w:szCs w:val="28"/>
          <w:lang w:val="uk-UA"/>
        </w:rPr>
        <w:t>1. Загальні положення</w:t>
      </w:r>
    </w:p>
    <w:p w:rsidR="00A05091" w:rsidRDefault="00A05091" w:rsidP="00A05091">
      <w:pPr>
        <w:pStyle w:val="20"/>
        <w:shd w:val="clear" w:color="auto" w:fill="auto"/>
        <w:spacing w:before="0" w:after="0" w:line="240" w:lineRule="auto"/>
        <w:ind w:firstLine="567"/>
        <w:rPr>
          <w:sz w:val="28"/>
          <w:szCs w:val="28"/>
          <w:lang w:val="uk-UA"/>
        </w:rPr>
      </w:pPr>
      <w:r>
        <w:rPr>
          <w:rStyle w:val="2"/>
          <w:sz w:val="28"/>
          <w:szCs w:val="28"/>
        </w:rPr>
        <w:t>Статтею 13 Закону України «Про освіту», статтею 21 Закону України «Про загальну середню освіту» та статтею 32 Закону України «Про місцеве самоврядування в Україні» передбачено забезпечення у сільській місцевості регулярного безоплатного підвезення до місць навчання, роботи і додому учнів, дітей дошкільного віку та педагогічних працівників.</w:t>
      </w:r>
    </w:p>
    <w:p w:rsidR="00A05091" w:rsidRDefault="00A05091" w:rsidP="00A05091">
      <w:pPr>
        <w:pStyle w:val="20"/>
        <w:shd w:val="clear" w:color="auto" w:fill="auto"/>
        <w:spacing w:before="0" w:after="0" w:line="240" w:lineRule="auto"/>
        <w:ind w:firstLine="567"/>
        <w:rPr>
          <w:sz w:val="28"/>
          <w:szCs w:val="28"/>
        </w:rPr>
      </w:pPr>
      <w:r>
        <w:rPr>
          <w:rStyle w:val="2"/>
          <w:sz w:val="28"/>
          <w:szCs w:val="28"/>
        </w:rPr>
        <w:t>Виконання Програми дасть змогу створити умови для забезпечення регулярного безоплатного перевезення до місць навчання, праці і додому учнів, дітей дошкільного віку та педагогічних працівників.</w:t>
      </w:r>
    </w:p>
    <w:p w:rsidR="00A05091" w:rsidRDefault="00A05091" w:rsidP="00A05091">
      <w:pPr>
        <w:pStyle w:val="20"/>
        <w:shd w:val="clear" w:color="auto" w:fill="auto"/>
        <w:spacing w:before="0" w:after="0" w:line="240" w:lineRule="auto"/>
        <w:ind w:firstLine="567"/>
        <w:rPr>
          <w:sz w:val="28"/>
          <w:szCs w:val="28"/>
        </w:rPr>
      </w:pPr>
      <w:r>
        <w:rPr>
          <w:rStyle w:val="2"/>
          <w:sz w:val="28"/>
          <w:szCs w:val="28"/>
        </w:rPr>
        <w:t>Організацію перевезення учнів, дітей дошкільного віку і педагогічних працівників планується здійснювач шляхом:</w:t>
      </w:r>
    </w:p>
    <w:p w:rsidR="00A05091" w:rsidRDefault="00A05091" w:rsidP="00A05091">
      <w:pPr>
        <w:pStyle w:val="20"/>
        <w:shd w:val="clear" w:color="auto" w:fill="auto"/>
        <w:spacing w:before="0" w:after="0" w:line="240" w:lineRule="auto"/>
        <w:ind w:firstLine="567"/>
        <w:rPr>
          <w:sz w:val="28"/>
          <w:szCs w:val="28"/>
        </w:rPr>
      </w:pPr>
      <w:r>
        <w:rPr>
          <w:rStyle w:val="2"/>
          <w:sz w:val="28"/>
          <w:szCs w:val="28"/>
        </w:rPr>
        <w:t>перевезенням шкільними автобусами;</w:t>
      </w:r>
    </w:p>
    <w:p w:rsidR="00A05091" w:rsidRDefault="00A05091" w:rsidP="00A05091">
      <w:pPr>
        <w:pStyle w:val="20"/>
        <w:shd w:val="clear" w:color="auto" w:fill="auto"/>
        <w:spacing w:before="0" w:after="0" w:line="240" w:lineRule="auto"/>
        <w:ind w:firstLine="567"/>
        <w:rPr>
          <w:sz w:val="28"/>
          <w:szCs w:val="28"/>
        </w:rPr>
      </w:pPr>
      <w:r>
        <w:rPr>
          <w:rStyle w:val="2"/>
          <w:sz w:val="28"/>
          <w:szCs w:val="28"/>
        </w:rPr>
        <w:t>укладення договорів з автотранспортними підприємствами, установами, організаціями усіх форм власності та перевізниками - фізичними особами на здійснення організованого підвезення або підвезення рейсовими автобусами (в разі потреби).</w:t>
      </w:r>
    </w:p>
    <w:p w:rsidR="00A05091" w:rsidRDefault="00A05091" w:rsidP="00A05091">
      <w:pPr>
        <w:pStyle w:val="20"/>
        <w:shd w:val="clear" w:color="auto" w:fill="auto"/>
        <w:spacing w:before="0" w:after="0" w:line="240" w:lineRule="auto"/>
        <w:ind w:firstLine="567"/>
        <w:rPr>
          <w:sz w:val="28"/>
          <w:szCs w:val="28"/>
        </w:rPr>
      </w:pPr>
      <w:r>
        <w:rPr>
          <w:rStyle w:val="2"/>
          <w:sz w:val="28"/>
          <w:szCs w:val="28"/>
        </w:rPr>
        <w:t>З метою раціонального використання автобусів керівництво закладів освіти повинно забезпечити коригування розкладу уроків та режиму освітнього процесу.</w:t>
      </w:r>
    </w:p>
    <w:p w:rsidR="00A05091" w:rsidRDefault="00A05091" w:rsidP="00A05091">
      <w:pPr>
        <w:pStyle w:val="20"/>
        <w:shd w:val="clear" w:color="auto" w:fill="auto"/>
        <w:spacing w:before="0" w:after="0" w:line="240" w:lineRule="auto"/>
        <w:ind w:firstLine="567"/>
        <w:rPr>
          <w:sz w:val="28"/>
          <w:szCs w:val="28"/>
        </w:rPr>
      </w:pPr>
      <w:r>
        <w:rPr>
          <w:rStyle w:val="2"/>
          <w:sz w:val="28"/>
          <w:szCs w:val="28"/>
        </w:rPr>
        <w:t>Забезпечення автобусами проводиться за рахунок коштів державного і місцевого бюджетів.</w:t>
      </w:r>
    </w:p>
    <w:p w:rsidR="00A05091" w:rsidRDefault="00A05091" w:rsidP="00A05091">
      <w:pPr>
        <w:pStyle w:val="20"/>
        <w:shd w:val="clear" w:color="auto" w:fill="auto"/>
        <w:spacing w:before="0" w:after="0" w:line="240" w:lineRule="auto"/>
        <w:ind w:firstLine="567"/>
        <w:rPr>
          <w:sz w:val="28"/>
          <w:szCs w:val="28"/>
          <w:shd w:val="clear" w:color="auto" w:fill="FFFFFF"/>
        </w:rPr>
      </w:pPr>
      <w:r>
        <w:rPr>
          <w:rStyle w:val="2"/>
          <w:sz w:val="28"/>
          <w:szCs w:val="28"/>
        </w:rPr>
        <w:t>Закупівля автобусів для організації перевезення учнів та педагогічних працівників здійснюється на тендерній основі в установленому порядку.</w:t>
      </w:r>
    </w:p>
    <w:p w:rsidR="00A05091" w:rsidRDefault="00A05091" w:rsidP="00A05091">
      <w:pPr>
        <w:ind w:firstLine="567"/>
        <w:jc w:val="center"/>
        <w:rPr>
          <w:sz w:val="28"/>
          <w:szCs w:val="28"/>
          <w:lang w:val="uk-UA"/>
        </w:rPr>
      </w:pPr>
    </w:p>
    <w:p w:rsidR="00A05091" w:rsidRDefault="00A05091" w:rsidP="00A05091">
      <w:pPr>
        <w:tabs>
          <w:tab w:val="left" w:pos="960"/>
        </w:tabs>
        <w:ind w:firstLine="567"/>
        <w:jc w:val="center"/>
        <w:rPr>
          <w:b/>
          <w:sz w:val="28"/>
          <w:szCs w:val="28"/>
          <w:lang w:val="uk-UA"/>
        </w:rPr>
      </w:pPr>
      <w:r>
        <w:rPr>
          <w:b/>
          <w:sz w:val="28"/>
          <w:szCs w:val="28"/>
          <w:lang w:val="uk-UA"/>
        </w:rPr>
        <w:t>2.Визначення проблеми, на розв’язання</w:t>
      </w:r>
      <w:r>
        <w:rPr>
          <w:b/>
          <w:sz w:val="28"/>
          <w:szCs w:val="28"/>
        </w:rPr>
        <w:t xml:space="preserve"> </w:t>
      </w:r>
      <w:r>
        <w:rPr>
          <w:b/>
          <w:sz w:val="28"/>
          <w:szCs w:val="28"/>
          <w:lang w:val="uk-UA"/>
        </w:rPr>
        <w:t>якої спрямована Програма</w:t>
      </w:r>
    </w:p>
    <w:p w:rsidR="00A05091" w:rsidRDefault="00A05091" w:rsidP="00A05091">
      <w:pPr>
        <w:tabs>
          <w:tab w:val="left" w:pos="960"/>
        </w:tabs>
        <w:ind w:firstLine="567"/>
        <w:jc w:val="center"/>
        <w:rPr>
          <w:b/>
          <w:sz w:val="28"/>
          <w:szCs w:val="28"/>
          <w:lang w:val="uk-UA"/>
        </w:rPr>
      </w:pPr>
    </w:p>
    <w:p w:rsidR="00A05091" w:rsidRDefault="00A05091" w:rsidP="00A05091">
      <w:pPr>
        <w:ind w:firstLine="567"/>
        <w:jc w:val="both"/>
        <w:rPr>
          <w:color w:val="FF0000"/>
          <w:sz w:val="28"/>
          <w:szCs w:val="28"/>
          <w:lang w:val="uk-UA"/>
        </w:rPr>
      </w:pPr>
      <w:r>
        <w:rPr>
          <w:sz w:val="28"/>
          <w:szCs w:val="28"/>
          <w:lang w:val="uk-UA"/>
        </w:rPr>
        <w:t>Проблема  створення опорної школи  і удосконалення  мережі навчальних закладів,  приведення її у відповідність до потреб громади  була і залишається актуальною, оскільки із 11 сільських населених пунктів громади перевозяться учні  та вихованці до закладів загальної середньої освіти в кількості 240 учнів нашої громади та 42 дитини з сусідніх громад.</w:t>
      </w:r>
    </w:p>
    <w:p w:rsidR="00A05091" w:rsidRDefault="00A05091" w:rsidP="00A05091">
      <w:pPr>
        <w:ind w:firstLine="567"/>
        <w:jc w:val="both"/>
        <w:rPr>
          <w:sz w:val="28"/>
          <w:szCs w:val="28"/>
          <w:lang w:val="uk-UA"/>
        </w:rPr>
      </w:pPr>
      <w:r>
        <w:rPr>
          <w:sz w:val="28"/>
          <w:szCs w:val="28"/>
          <w:lang w:val="uk-UA"/>
        </w:rPr>
        <w:t xml:space="preserve"> У рамках виконання програми «Шкільний автобус», відділ освіти   отримав  на умовах співфінансування  2 автобуси ( у 2016  та 2020 р.)  </w:t>
      </w:r>
    </w:p>
    <w:p w:rsidR="00A05091" w:rsidRDefault="00A05091" w:rsidP="00A05091">
      <w:pPr>
        <w:ind w:firstLine="567"/>
        <w:jc w:val="both"/>
        <w:rPr>
          <w:sz w:val="28"/>
          <w:szCs w:val="28"/>
          <w:lang w:val="uk-UA"/>
        </w:rPr>
      </w:pPr>
      <w:r>
        <w:rPr>
          <w:kern w:val="2"/>
          <w:sz w:val="28"/>
          <w:szCs w:val="28"/>
        </w:rPr>
        <w:t>Станом на 01.</w:t>
      </w:r>
      <w:r>
        <w:rPr>
          <w:kern w:val="2"/>
          <w:sz w:val="28"/>
          <w:szCs w:val="28"/>
          <w:lang w:val="uk-UA"/>
        </w:rPr>
        <w:t>12</w:t>
      </w:r>
      <w:r>
        <w:rPr>
          <w:kern w:val="2"/>
          <w:sz w:val="28"/>
          <w:szCs w:val="28"/>
        </w:rPr>
        <w:t>.20</w:t>
      </w:r>
      <w:r>
        <w:rPr>
          <w:kern w:val="2"/>
          <w:sz w:val="28"/>
          <w:szCs w:val="28"/>
          <w:lang w:val="uk-UA"/>
        </w:rPr>
        <w:t>20р.</w:t>
      </w:r>
      <w:r>
        <w:rPr>
          <w:kern w:val="2"/>
          <w:sz w:val="28"/>
          <w:szCs w:val="28"/>
        </w:rPr>
        <w:t xml:space="preserve">  </w:t>
      </w:r>
      <w:r>
        <w:rPr>
          <w:sz w:val="28"/>
          <w:szCs w:val="28"/>
          <w:lang w:val="uk-UA"/>
        </w:rPr>
        <w:t>автобусний парк становить 4 одиниці.</w:t>
      </w:r>
    </w:p>
    <w:p w:rsidR="00A05091" w:rsidRDefault="00A05091" w:rsidP="00A05091">
      <w:pPr>
        <w:ind w:firstLine="567"/>
        <w:jc w:val="both"/>
        <w:rPr>
          <w:color w:val="FF0000"/>
          <w:sz w:val="28"/>
          <w:szCs w:val="28"/>
          <w:lang w:val="uk-UA"/>
        </w:rPr>
      </w:pPr>
      <w:r>
        <w:rPr>
          <w:sz w:val="28"/>
          <w:szCs w:val="28"/>
          <w:lang w:val="uk-UA"/>
        </w:rPr>
        <w:t>Виконання Програми дасть змогу створити умови для забезпечення у сільській місцевості регулярного перевезення до місць навчання учнів і педагогічних працівників, що сприятиме забезпеченню якісної освіти учнів у опорних навчальних закладах та Кропивнянській ЗОШ І-ІІІ ступенів.</w:t>
      </w:r>
    </w:p>
    <w:p w:rsidR="00A05091" w:rsidRDefault="00A05091" w:rsidP="00A05091">
      <w:pPr>
        <w:ind w:firstLine="567"/>
        <w:rPr>
          <w:b/>
          <w:sz w:val="28"/>
          <w:szCs w:val="28"/>
          <w:lang w:val="uk-UA"/>
        </w:rPr>
      </w:pPr>
    </w:p>
    <w:p w:rsidR="00A05091" w:rsidRDefault="00A05091" w:rsidP="00A05091">
      <w:pPr>
        <w:ind w:firstLine="567"/>
        <w:jc w:val="center"/>
        <w:rPr>
          <w:b/>
          <w:sz w:val="28"/>
          <w:szCs w:val="28"/>
          <w:lang w:val="uk-UA"/>
        </w:rPr>
      </w:pPr>
      <w:r>
        <w:rPr>
          <w:b/>
          <w:sz w:val="28"/>
          <w:szCs w:val="28"/>
          <w:lang w:val="uk-UA"/>
        </w:rPr>
        <w:t>3. Визначення мети Програми</w:t>
      </w:r>
    </w:p>
    <w:p w:rsidR="00A05091" w:rsidRDefault="00A05091" w:rsidP="00A05091">
      <w:pPr>
        <w:ind w:firstLine="567"/>
        <w:jc w:val="both"/>
        <w:rPr>
          <w:sz w:val="28"/>
          <w:szCs w:val="28"/>
        </w:rPr>
      </w:pPr>
      <w:r>
        <w:rPr>
          <w:sz w:val="28"/>
          <w:szCs w:val="28"/>
        </w:rPr>
        <w:t xml:space="preserve">       </w:t>
      </w:r>
    </w:p>
    <w:p w:rsidR="00A05091" w:rsidRDefault="00A05091" w:rsidP="00A05091">
      <w:pPr>
        <w:ind w:firstLine="567"/>
        <w:jc w:val="both"/>
        <w:rPr>
          <w:sz w:val="28"/>
          <w:szCs w:val="28"/>
        </w:rPr>
      </w:pPr>
      <w:r>
        <w:rPr>
          <w:sz w:val="28"/>
          <w:szCs w:val="28"/>
        </w:rPr>
        <w:t xml:space="preserve">Метою Програми є : </w:t>
      </w:r>
    </w:p>
    <w:p w:rsidR="00A05091" w:rsidRDefault="00A05091" w:rsidP="00A05091">
      <w:pPr>
        <w:numPr>
          <w:ilvl w:val="0"/>
          <w:numId w:val="18"/>
        </w:numPr>
        <w:shd w:val="clear" w:color="auto" w:fill="FFFFFF"/>
        <w:ind w:left="0" w:firstLine="567"/>
        <w:jc w:val="both"/>
        <w:rPr>
          <w:sz w:val="28"/>
          <w:szCs w:val="28"/>
          <w:lang w:val="uk-UA"/>
        </w:rPr>
      </w:pPr>
      <w:r>
        <w:rPr>
          <w:sz w:val="28"/>
          <w:szCs w:val="28"/>
          <w:lang w:val="uk-UA"/>
        </w:rPr>
        <w:t>реалізація положень статті 13 Закону України "Про освіту"; статті 21 Закону України "Про загальну середню освіту"; статті 32 Закону України "Про місцеве самоврядування в Україні" щодо забезпечення у сільській місцевості регулярного безоплатного підвезення до місць навчання і додому учнів та педагогічних  працівників;</w:t>
      </w:r>
      <w:r>
        <w:rPr>
          <w:sz w:val="28"/>
          <w:szCs w:val="28"/>
          <w:bdr w:val="none" w:sz="0" w:space="0" w:color="auto" w:frame="1"/>
          <w:lang w:val="uk-UA"/>
        </w:rPr>
        <w:t xml:space="preserve"> організація безпечного і безоплатного перевезення дітей та педагогів для участі у навчальних екскурсіях, спортивних заходах, ЗНО, олімпіадах і конкурсах, культурно-мистецьких заходах і конкурсах, </w:t>
      </w:r>
      <w:r>
        <w:rPr>
          <w:sz w:val="28"/>
          <w:szCs w:val="28"/>
          <w:bdr w:val="none" w:sz="0" w:space="0" w:color="auto" w:frame="1"/>
          <w:lang w:val="uk-UA"/>
        </w:rPr>
        <w:lastRenderedPageBreak/>
        <w:t xml:space="preserve">методичних заходах, заходах освітньо-дозвілевого характеру,  а також  поліпшення освітнього рівня населення, що проживає у сільській місцевості; </w:t>
      </w:r>
      <w:r>
        <w:rPr>
          <w:sz w:val="28"/>
          <w:szCs w:val="28"/>
          <w:lang w:val="uk-UA"/>
        </w:rPr>
        <w:t xml:space="preserve"> </w:t>
      </w:r>
    </w:p>
    <w:p w:rsidR="00A05091" w:rsidRDefault="00A05091" w:rsidP="00A05091">
      <w:pPr>
        <w:pStyle w:val="datadatazagosn"/>
        <w:numPr>
          <w:ilvl w:val="0"/>
          <w:numId w:val="18"/>
        </w:numPr>
        <w:spacing w:line="240" w:lineRule="auto"/>
        <w:jc w:val="both"/>
        <w:rPr>
          <w:rFonts w:ascii="Times New Roman" w:hAnsi="Times New Roman"/>
          <w:sz w:val="28"/>
          <w:szCs w:val="28"/>
        </w:rPr>
      </w:pPr>
      <w:r>
        <w:rPr>
          <w:rFonts w:ascii="Times New Roman" w:hAnsi="Times New Roman"/>
          <w:sz w:val="28"/>
          <w:szCs w:val="28"/>
        </w:rPr>
        <w:t xml:space="preserve">створення рівних можливостей для всіх громадян, які проживають і постійно працюють у сільській місцевості, у задоволенні соціальних та культурно-освітніх потреб; </w:t>
      </w:r>
    </w:p>
    <w:p w:rsidR="00A05091" w:rsidRDefault="00A05091" w:rsidP="00A05091">
      <w:pPr>
        <w:pStyle w:val="datadatazagosn"/>
        <w:numPr>
          <w:ilvl w:val="0"/>
          <w:numId w:val="18"/>
        </w:numPr>
        <w:spacing w:line="240" w:lineRule="auto"/>
        <w:jc w:val="both"/>
        <w:rPr>
          <w:rFonts w:ascii="Times New Roman" w:hAnsi="Times New Roman"/>
          <w:sz w:val="28"/>
          <w:szCs w:val="28"/>
        </w:rPr>
      </w:pPr>
      <w:r>
        <w:rPr>
          <w:rFonts w:ascii="Times New Roman" w:hAnsi="Times New Roman"/>
          <w:sz w:val="28"/>
          <w:szCs w:val="28"/>
        </w:rPr>
        <w:t>раціональне використання кадрового потенціалу педагогічних працівників загальноосвітніх навчальних закладів у сільській місцевості;</w:t>
      </w:r>
    </w:p>
    <w:p w:rsidR="00A05091" w:rsidRDefault="00A05091" w:rsidP="00A05091">
      <w:pPr>
        <w:pStyle w:val="datadatazagosn"/>
        <w:numPr>
          <w:ilvl w:val="0"/>
          <w:numId w:val="18"/>
        </w:numPr>
        <w:spacing w:line="240" w:lineRule="auto"/>
        <w:jc w:val="both"/>
        <w:rPr>
          <w:rFonts w:ascii="Times New Roman" w:hAnsi="Times New Roman"/>
          <w:sz w:val="28"/>
          <w:szCs w:val="28"/>
        </w:rPr>
      </w:pPr>
      <w:r>
        <w:rPr>
          <w:rFonts w:ascii="Times New Roman" w:hAnsi="Times New Roman"/>
          <w:sz w:val="28"/>
          <w:szCs w:val="28"/>
        </w:rPr>
        <w:t>формування належної соціальної інфраструктури села.</w:t>
      </w:r>
    </w:p>
    <w:p w:rsidR="00A05091" w:rsidRDefault="00A05091" w:rsidP="00A05091">
      <w:pPr>
        <w:ind w:firstLine="567"/>
        <w:jc w:val="center"/>
        <w:rPr>
          <w:b/>
          <w:sz w:val="28"/>
          <w:szCs w:val="28"/>
          <w:lang w:val="uk-UA"/>
        </w:rPr>
      </w:pPr>
    </w:p>
    <w:p w:rsidR="00A05091" w:rsidRDefault="00A05091" w:rsidP="00A05091">
      <w:pPr>
        <w:tabs>
          <w:tab w:val="left" w:leader="dot" w:pos="9000"/>
        </w:tabs>
        <w:ind w:firstLine="567"/>
        <w:jc w:val="center"/>
        <w:rPr>
          <w:b/>
          <w:sz w:val="28"/>
          <w:szCs w:val="28"/>
          <w:lang w:val="uk-UA"/>
        </w:rPr>
      </w:pPr>
      <w:r>
        <w:rPr>
          <w:b/>
          <w:sz w:val="28"/>
          <w:szCs w:val="28"/>
          <w:lang w:val="uk-UA"/>
        </w:rPr>
        <w:t>4. Шляхи  і засоби  розв’язання проблеми, на які спрямована  Програма. Напрямок її діяльності.</w:t>
      </w:r>
    </w:p>
    <w:p w:rsidR="00A05091" w:rsidRDefault="00A05091" w:rsidP="00A05091">
      <w:pPr>
        <w:ind w:firstLine="567"/>
        <w:jc w:val="center"/>
        <w:rPr>
          <w:b/>
          <w:sz w:val="28"/>
          <w:szCs w:val="28"/>
          <w:lang w:val="uk-UA"/>
        </w:rPr>
      </w:pPr>
    </w:p>
    <w:p w:rsidR="00A05091" w:rsidRDefault="00A05091" w:rsidP="00A05091">
      <w:pPr>
        <w:ind w:firstLine="567"/>
        <w:jc w:val="both"/>
        <w:rPr>
          <w:sz w:val="28"/>
          <w:szCs w:val="28"/>
          <w:lang w:val="uk-UA"/>
        </w:rPr>
      </w:pPr>
      <w:r>
        <w:rPr>
          <w:sz w:val="28"/>
          <w:szCs w:val="28"/>
          <w:lang w:val="uk-UA"/>
        </w:rPr>
        <w:t>4.1. Обгрунтування шляхів і засобів розв’язання проблеми.</w:t>
      </w:r>
    </w:p>
    <w:p w:rsidR="00A05091" w:rsidRDefault="00A05091" w:rsidP="00A05091">
      <w:pPr>
        <w:ind w:firstLine="567"/>
        <w:jc w:val="both"/>
        <w:rPr>
          <w:sz w:val="28"/>
          <w:szCs w:val="28"/>
          <w:lang w:val="uk-UA"/>
        </w:rPr>
      </w:pPr>
      <w:r>
        <w:rPr>
          <w:sz w:val="28"/>
          <w:szCs w:val="28"/>
          <w:lang w:val="uk-UA"/>
        </w:rPr>
        <w:t xml:space="preserve">З метою охоплення навчанням усіх дітей шкільного віку, поліпшення керованості навчально-виховним процесом, удосконалення використання навчально-матеріальної бази шкіл, забезпечення висококваліфікованими кадрами, ефективного використання фінансових ресурсів пропонується організувати  декілька маршрутів підвозу учнів з віддалених населених пунктів до опорних шкіл. Кожен маршрут оснащується транспортним засобом відповідної марки залежно від кількості дітей, які потребують підвозу.    </w:t>
      </w:r>
    </w:p>
    <w:p w:rsidR="00A05091" w:rsidRDefault="00A05091" w:rsidP="00A05091">
      <w:pPr>
        <w:ind w:firstLine="567"/>
        <w:jc w:val="both"/>
        <w:rPr>
          <w:sz w:val="28"/>
          <w:szCs w:val="28"/>
          <w:lang w:val="uk-UA"/>
        </w:rPr>
      </w:pPr>
      <w:r>
        <w:rPr>
          <w:sz w:val="28"/>
          <w:szCs w:val="28"/>
        </w:rPr>
        <w:t>З метою раціонального використання автобусів керівництво навчальних закладів повинно забезпечити коригування розкладу уроків та режиму навчально-виховного процесу.</w:t>
      </w:r>
    </w:p>
    <w:p w:rsidR="00A05091" w:rsidRDefault="00A05091" w:rsidP="00A05091">
      <w:pPr>
        <w:ind w:firstLine="567"/>
        <w:jc w:val="both"/>
        <w:rPr>
          <w:sz w:val="28"/>
          <w:szCs w:val="28"/>
          <w:lang w:val="uk-UA"/>
        </w:rPr>
      </w:pPr>
      <w:r>
        <w:rPr>
          <w:sz w:val="28"/>
          <w:szCs w:val="28"/>
          <w:lang w:val="uk-UA"/>
        </w:rPr>
        <w:t>Належна організація підвозу учнів сільської місцевості, що проживають за межею пішохідної доступності, до освітніх закладів сприятиме проведенню оптимізації загальноосвітніх закладів, створенню умов для безпеки дітей, збереженню  їх здоров’я, ефективному використанню бюджетних коштів, кадрового потенціалу педагогічних працівників, удосконаленню мережі навчальних закладів, а також розширить можливості для гурткової та позакласної роботи.</w:t>
      </w:r>
    </w:p>
    <w:p w:rsidR="00A05091" w:rsidRDefault="00A05091" w:rsidP="00A05091">
      <w:pPr>
        <w:ind w:firstLine="567"/>
        <w:jc w:val="both"/>
        <w:rPr>
          <w:sz w:val="28"/>
          <w:szCs w:val="28"/>
          <w:lang w:val="uk-UA"/>
        </w:rPr>
      </w:pPr>
      <w:r>
        <w:rPr>
          <w:sz w:val="28"/>
          <w:szCs w:val="28"/>
          <w:lang w:val="uk-UA"/>
        </w:rPr>
        <w:t xml:space="preserve">4.2. Напрямки діяльності Програми </w:t>
      </w:r>
    </w:p>
    <w:p w:rsidR="00A05091" w:rsidRDefault="00A05091" w:rsidP="00A05091">
      <w:pPr>
        <w:ind w:firstLine="567"/>
        <w:jc w:val="both"/>
        <w:rPr>
          <w:sz w:val="28"/>
          <w:szCs w:val="28"/>
          <w:lang w:val="uk-UA"/>
        </w:rPr>
      </w:pPr>
      <w:r>
        <w:rPr>
          <w:sz w:val="28"/>
          <w:szCs w:val="28"/>
          <w:lang w:val="uk-UA"/>
        </w:rPr>
        <w:t xml:space="preserve">Продовження практики цільового придбання автобусів для підвезення учнів та педагогічних працівників до місць навчання та роботи та в зворотному напрямку дозволить раціональніше використовувати виділені для цього бюджетні кошти, забезпечити стабільність і організованість перевезень учнів. </w:t>
      </w:r>
    </w:p>
    <w:p w:rsidR="00A05091" w:rsidRDefault="00A05091" w:rsidP="00A05091">
      <w:pPr>
        <w:ind w:firstLine="567"/>
        <w:jc w:val="both"/>
        <w:rPr>
          <w:sz w:val="28"/>
          <w:szCs w:val="28"/>
          <w:lang w:val="uk-UA"/>
        </w:rPr>
      </w:pPr>
      <w:r>
        <w:rPr>
          <w:sz w:val="28"/>
          <w:szCs w:val="28"/>
          <w:lang w:val="uk-UA"/>
        </w:rPr>
        <w:t>Організацію перевезення учнів і педагогічних працівників планується здійснювати шляхом</w:t>
      </w:r>
    </w:p>
    <w:p w:rsidR="00A05091" w:rsidRDefault="00A05091" w:rsidP="00A05091">
      <w:pPr>
        <w:ind w:right="-1" w:firstLine="426"/>
        <w:jc w:val="both"/>
        <w:rPr>
          <w:sz w:val="28"/>
          <w:szCs w:val="28"/>
        </w:rPr>
      </w:pPr>
      <w:r>
        <w:rPr>
          <w:sz w:val="28"/>
          <w:szCs w:val="28"/>
          <w:lang w:val="uk-UA"/>
        </w:rPr>
        <w:t xml:space="preserve">   1) </w:t>
      </w:r>
      <w:r>
        <w:rPr>
          <w:sz w:val="28"/>
          <w:szCs w:val="28"/>
        </w:rPr>
        <w:t xml:space="preserve">Цільового використання та належної експлуатації навчальними закладами </w:t>
      </w:r>
      <w:r>
        <w:rPr>
          <w:sz w:val="28"/>
          <w:szCs w:val="28"/>
          <w:lang w:val="uk-UA"/>
        </w:rPr>
        <w:t>громади</w:t>
      </w:r>
      <w:r>
        <w:rPr>
          <w:sz w:val="28"/>
          <w:szCs w:val="28"/>
        </w:rPr>
        <w:t xml:space="preserve"> наявного парку автобусів, придбаних в минулих роках за відповідною державною та місцевою програмами;</w:t>
      </w:r>
    </w:p>
    <w:p w:rsidR="00A05091" w:rsidRPr="00A05091" w:rsidRDefault="00A05091" w:rsidP="00A05091">
      <w:pPr>
        <w:ind w:right="-1" w:firstLine="426"/>
        <w:jc w:val="both"/>
        <w:rPr>
          <w:sz w:val="28"/>
          <w:szCs w:val="28"/>
          <w:lang w:val="uk-UA"/>
        </w:rPr>
      </w:pPr>
      <w:r>
        <w:rPr>
          <w:sz w:val="28"/>
          <w:szCs w:val="28"/>
          <w:lang w:val="uk-UA"/>
        </w:rPr>
        <w:t xml:space="preserve">   2) </w:t>
      </w:r>
      <w:r w:rsidRPr="00A05091">
        <w:rPr>
          <w:sz w:val="28"/>
          <w:szCs w:val="28"/>
          <w:lang w:val="uk-UA"/>
        </w:rPr>
        <w:t>Придбання</w:t>
      </w:r>
      <w:r>
        <w:rPr>
          <w:sz w:val="28"/>
          <w:szCs w:val="28"/>
          <w:lang w:val="uk-UA"/>
        </w:rPr>
        <w:t xml:space="preserve"> шкільних автобусів </w:t>
      </w:r>
      <w:r w:rsidRPr="00A05091">
        <w:rPr>
          <w:sz w:val="28"/>
          <w:szCs w:val="28"/>
          <w:lang w:val="uk-UA"/>
        </w:rPr>
        <w:t xml:space="preserve">Управлінням освіти і науки обласної державної адміністрації для навчальних закладів сільських шкіл на умовах конкурсних торгів за рахунок </w:t>
      </w:r>
      <w:r>
        <w:rPr>
          <w:sz w:val="28"/>
          <w:szCs w:val="28"/>
          <w:lang w:val="uk-UA"/>
        </w:rPr>
        <w:t xml:space="preserve">коштів </w:t>
      </w:r>
      <w:r w:rsidRPr="00A05091">
        <w:rPr>
          <w:sz w:val="28"/>
          <w:szCs w:val="28"/>
          <w:lang w:val="uk-UA"/>
        </w:rPr>
        <w:t>обласного бюджету та інших джерел фінансування, не заборонених законодавством</w:t>
      </w:r>
      <w:r>
        <w:rPr>
          <w:sz w:val="28"/>
          <w:szCs w:val="28"/>
          <w:lang w:val="uk-UA"/>
        </w:rPr>
        <w:t>,</w:t>
      </w:r>
      <w:r w:rsidRPr="00A05091">
        <w:rPr>
          <w:sz w:val="28"/>
          <w:szCs w:val="28"/>
          <w:lang w:val="uk-UA"/>
        </w:rPr>
        <w:t xml:space="preserve">  і  передачі їх районним відділам освіти та навчальним закладам з подальшим оприбуткуванням згідно з вимогами чинного законодавства; </w:t>
      </w:r>
    </w:p>
    <w:p w:rsidR="00A05091" w:rsidRDefault="00A05091" w:rsidP="00A05091">
      <w:pPr>
        <w:ind w:right="-1"/>
        <w:jc w:val="both"/>
        <w:rPr>
          <w:sz w:val="28"/>
          <w:szCs w:val="28"/>
        </w:rPr>
      </w:pPr>
      <w:r>
        <w:rPr>
          <w:sz w:val="28"/>
          <w:szCs w:val="28"/>
          <w:lang w:val="uk-UA"/>
        </w:rPr>
        <w:t xml:space="preserve">   3) </w:t>
      </w:r>
      <w:r>
        <w:rPr>
          <w:sz w:val="28"/>
          <w:szCs w:val="28"/>
        </w:rPr>
        <w:t xml:space="preserve">Відкриття нових та використання діючих у сільській місцевості транспортних маршрутів державних та комерційних установ; </w:t>
      </w:r>
    </w:p>
    <w:p w:rsidR="00A05091" w:rsidRDefault="00A05091" w:rsidP="00A05091">
      <w:pPr>
        <w:jc w:val="both"/>
        <w:rPr>
          <w:sz w:val="28"/>
          <w:szCs w:val="28"/>
        </w:rPr>
      </w:pPr>
      <w:r>
        <w:rPr>
          <w:sz w:val="28"/>
          <w:szCs w:val="28"/>
          <w:lang w:val="uk-UA"/>
        </w:rPr>
        <w:t xml:space="preserve">   4) </w:t>
      </w:r>
      <w:r>
        <w:rPr>
          <w:sz w:val="28"/>
          <w:szCs w:val="28"/>
        </w:rPr>
        <w:t>Залучення за кошти спонсорів транспортних засобів;</w:t>
      </w:r>
    </w:p>
    <w:p w:rsidR="00A05091" w:rsidRDefault="00A05091" w:rsidP="00A05091">
      <w:pPr>
        <w:jc w:val="both"/>
        <w:rPr>
          <w:sz w:val="28"/>
          <w:szCs w:val="28"/>
        </w:rPr>
      </w:pPr>
      <w:r>
        <w:rPr>
          <w:sz w:val="28"/>
          <w:szCs w:val="28"/>
          <w:lang w:val="uk-UA"/>
        </w:rPr>
        <w:lastRenderedPageBreak/>
        <w:t xml:space="preserve">   5) </w:t>
      </w:r>
      <w:r>
        <w:rPr>
          <w:sz w:val="28"/>
          <w:szCs w:val="28"/>
        </w:rPr>
        <w:t xml:space="preserve">Укладання договорів з автотранспортними підприємствами, установами, організаціями усіх форм власності </w:t>
      </w:r>
      <w:r>
        <w:rPr>
          <w:sz w:val="28"/>
          <w:szCs w:val="28"/>
          <w:lang w:val="uk-UA"/>
        </w:rPr>
        <w:t xml:space="preserve">про </w:t>
      </w:r>
      <w:r>
        <w:rPr>
          <w:sz w:val="28"/>
          <w:szCs w:val="28"/>
        </w:rPr>
        <w:t xml:space="preserve">здійснення  організованого  підвезення  </w:t>
      </w:r>
      <w:r>
        <w:rPr>
          <w:sz w:val="28"/>
          <w:szCs w:val="28"/>
          <w:lang w:val="uk-UA"/>
        </w:rPr>
        <w:t xml:space="preserve">у тому числі </w:t>
      </w:r>
      <w:r>
        <w:rPr>
          <w:sz w:val="28"/>
          <w:szCs w:val="28"/>
        </w:rPr>
        <w:t>підвезення рейсовими автобусами</w:t>
      </w:r>
      <w:r>
        <w:rPr>
          <w:sz w:val="28"/>
          <w:szCs w:val="28"/>
          <w:lang w:val="uk-UA"/>
        </w:rPr>
        <w:t>.</w:t>
      </w:r>
    </w:p>
    <w:p w:rsidR="00A05091" w:rsidRDefault="00A05091" w:rsidP="00A05091">
      <w:pPr>
        <w:ind w:firstLine="567"/>
        <w:jc w:val="both"/>
        <w:rPr>
          <w:b/>
          <w:sz w:val="28"/>
          <w:szCs w:val="28"/>
        </w:rPr>
      </w:pPr>
    </w:p>
    <w:p w:rsidR="00A05091" w:rsidRDefault="00A05091" w:rsidP="00A05091">
      <w:pPr>
        <w:ind w:firstLine="567"/>
        <w:jc w:val="center"/>
        <w:rPr>
          <w:b/>
          <w:sz w:val="28"/>
          <w:szCs w:val="28"/>
          <w:lang w:val="uk-UA"/>
        </w:rPr>
      </w:pPr>
      <w:r>
        <w:rPr>
          <w:b/>
          <w:sz w:val="28"/>
          <w:szCs w:val="28"/>
          <w:lang w:val="uk-UA"/>
        </w:rPr>
        <w:t xml:space="preserve">5. Обсяги та джерела фінансування Програми </w:t>
      </w:r>
    </w:p>
    <w:p w:rsidR="00A05091" w:rsidRDefault="00A05091" w:rsidP="00A05091">
      <w:pPr>
        <w:ind w:firstLine="567"/>
        <w:rPr>
          <w:b/>
          <w:bCs/>
          <w:sz w:val="28"/>
          <w:szCs w:val="28"/>
          <w:lang w:val="uk-UA"/>
        </w:rPr>
      </w:pPr>
    </w:p>
    <w:p w:rsidR="00A05091" w:rsidRDefault="00A05091" w:rsidP="00A05091">
      <w:pPr>
        <w:ind w:firstLine="567"/>
        <w:rPr>
          <w:bCs/>
          <w:sz w:val="28"/>
          <w:szCs w:val="28"/>
          <w:lang w:val="uk-UA"/>
        </w:rPr>
      </w:pPr>
      <w:r>
        <w:rPr>
          <w:bCs/>
          <w:sz w:val="28"/>
          <w:szCs w:val="28"/>
          <w:lang w:val="uk-UA"/>
        </w:rPr>
        <w:t xml:space="preserve">5.1. Обсяги та джерела фінансування Програми </w:t>
      </w:r>
    </w:p>
    <w:p w:rsidR="00A05091" w:rsidRDefault="00A05091" w:rsidP="00A05091">
      <w:pPr>
        <w:ind w:firstLine="567"/>
        <w:jc w:val="both"/>
        <w:rPr>
          <w:sz w:val="28"/>
          <w:szCs w:val="28"/>
        </w:rPr>
      </w:pPr>
      <w:r>
        <w:rPr>
          <w:sz w:val="28"/>
          <w:szCs w:val="28"/>
        </w:rPr>
        <w:t>Фінансування заходів Програми здійсню</w:t>
      </w:r>
      <w:r>
        <w:rPr>
          <w:sz w:val="28"/>
          <w:szCs w:val="28"/>
          <w:lang w:val="uk-UA"/>
        </w:rPr>
        <w:t xml:space="preserve">ється </w:t>
      </w:r>
      <w:r>
        <w:rPr>
          <w:sz w:val="28"/>
          <w:szCs w:val="28"/>
        </w:rPr>
        <w:t>за рахунок коштів обласного бюджету, б</w:t>
      </w:r>
      <w:r>
        <w:rPr>
          <w:sz w:val="28"/>
          <w:szCs w:val="28"/>
          <w:lang w:val="uk-UA"/>
        </w:rPr>
        <w:t xml:space="preserve">юджетів місцевого </w:t>
      </w:r>
      <w:r>
        <w:rPr>
          <w:sz w:val="28"/>
          <w:szCs w:val="28"/>
        </w:rPr>
        <w:t>та інших джерел, не заборонених чинним законодавством</w:t>
      </w:r>
      <w:r>
        <w:rPr>
          <w:sz w:val="28"/>
          <w:szCs w:val="28"/>
          <w:lang w:val="uk-UA"/>
        </w:rPr>
        <w:t xml:space="preserve">, </w:t>
      </w:r>
      <w:r>
        <w:rPr>
          <w:sz w:val="28"/>
          <w:szCs w:val="28"/>
        </w:rPr>
        <w:t xml:space="preserve"> виключно для реалізації мети та завдань Програми.</w:t>
      </w:r>
    </w:p>
    <w:p w:rsidR="00A05091" w:rsidRDefault="00A05091" w:rsidP="00A05091">
      <w:pPr>
        <w:pStyle w:val="3"/>
        <w:spacing w:after="0"/>
        <w:ind w:left="0" w:firstLine="567"/>
        <w:jc w:val="both"/>
        <w:rPr>
          <w:sz w:val="28"/>
          <w:szCs w:val="28"/>
        </w:rPr>
      </w:pPr>
      <w:r>
        <w:rPr>
          <w:sz w:val="28"/>
          <w:szCs w:val="28"/>
        </w:rPr>
        <w:t>При формуванні місцевого бюджету на 2021 та наступні роки обсяги фінансування заходів Програми будуть визначатись виходячи з реальних можливостей бюджету та можуть коригуватися в залежності від вартості транспортних одиниць  на час їх закупівель.</w:t>
      </w:r>
    </w:p>
    <w:p w:rsidR="00A05091" w:rsidRDefault="00A05091" w:rsidP="00A05091">
      <w:pPr>
        <w:pStyle w:val="3"/>
        <w:spacing w:after="0"/>
        <w:ind w:left="0" w:firstLine="567"/>
        <w:jc w:val="both"/>
        <w:rPr>
          <w:sz w:val="28"/>
          <w:szCs w:val="28"/>
        </w:rPr>
      </w:pPr>
      <w:r>
        <w:rPr>
          <w:sz w:val="28"/>
          <w:szCs w:val="28"/>
        </w:rPr>
        <w:t xml:space="preserve">Органи місцевого самоврядування громади самостійно визначають  обсяг коштів місцевих бюджетів спрямовані на відповідні цілі. </w:t>
      </w:r>
      <w:r>
        <w:rPr>
          <w:sz w:val="28"/>
          <w:szCs w:val="28"/>
        </w:rPr>
        <w:tab/>
      </w:r>
    </w:p>
    <w:p w:rsidR="00A05091" w:rsidRDefault="00A05091" w:rsidP="00A05091">
      <w:pPr>
        <w:ind w:firstLine="567"/>
        <w:jc w:val="both"/>
        <w:rPr>
          <w:sz w:val="28"/>
          <w:szCs w:val="28"/>
          <w:lang w:val="uk-UA"/>
        </w:rPr>
      </w:pPr>
      <w:r>
        <w:rPr>
          <w:sz w:val="28"/>
          <w:szCs w:val="28"/>
          <w:lang w:val="uk-UA"/>
        </w:rPr>
        <w:t>Управління освіти і науки обласної державної адміністрації забезпечує придбання транспортних засобів на умовах конкурсних торгів та передає їх  на умові</w:t>
      </w:r>
      <w:r>
        <w:rPr>
          <w:color w:val="000000"/>
          <w:sz w:val="28"/>
          <w:szCs w:val="28"/>
          <w:lang w:val="uk-UA"/>
        </w:rPr>
        <w:t xml:space="preserve"> співфінансування  з  місцевого бюджету та державного бюджету</w:t>
      </w:r>
      <w:r>
        <w:rPr>
          <w:sz w:val="28"/>
          <w:szCs w:val="28"/>
          <w:lang w:val="uk-UA"/>
        </w:rPr>
        <w:t xml:space="preserve">  до громади .</w:t>
      </w:r>
    </w:p>
    <w:p w:rsidR="00A05091" w:rsidRDefault="00A05091" w:rsidP="00A05091">
      <w:pPr>
        <w:pStyle w:val="3"/>
        <w:spacing w:after="0"/>
        <w:ind w:left="0" w:firstLine="567"/>
        <w:jc w:val="both"/>
        <w:rPr>
          <w:sz w:val="28"/>
          <w:szCs w:val="28"/>
        </w:rPr>
      </w:pPr>
      <w:r>
        <w:rPr>
          <w:sz w:val="28"/>
          <w:szCs w:val="28"/>
        </w:rPr>
        <w:t xml:space="preserve">   Новоборівська селищна рада здійснює  придбання автобусів для поповнення та оновлення існуючого парку за кошти місцевих бюджетів, передбачивши їх при формуванні бюджетів наступних років, комплектують кадровий склад водіїв, готують приміщення для зберігання та технічного обслуговування автобусів. </w:t>
      </w:r>
    </w:p>
    <w:p w:rsidR="00A05091" w:rsidRDefault="00A05091" w:rsidP="00A05091">
      <w:pPr>
        <w:ind w:firstLine="567"/>
        <w:jc w:val="both"/>
        <w:rPr>
          <w:sz w:val="28"/>
          <w:szCs w:val="28"/>
          <w:lang w:val="uk-UA"/>
        </w:rPr>
      </w:pPr>
    </w:p>
    <w:p w:rsidR="00A05091" w:rsidRDefault="00A05091" w:rsidP="00A05091">
      <w:pPr>
        <w:ind w:firstLine="567"/>
        <w:jc w:val="center"/>
        <w:rPr>
          <w:b/>
          <w:sz w:val="28"/>
          <w:szCs w:val="28"/>
          <w:lang w:val="uk-UA"/>
        </w:rPr>
      </w:pPr>
      <w:r>
        <w:rPr>
          <w:b/>
          <w:sz w:val="28"/>
          <w:szCs w:val="28"/>
          <w:lang w:val="uk-UA"/>
        </w:rPr>
        <w:t>6. Перелік завдань і заходів Програми та її результативні показники</w:t>
      </w:r>
    </w:p>
    <w:p w:rsidR="00A05091" w:rsidRDefault="00A05091" w:rsidP="00A05091">
      <w:pPr>
        <w:ind w:firstLine="567"/>
        <w:rPr>
          <w:b/>
          <w:sz w:val="28"/>
          <w:szCs w:val="28"/>
          <w:lang w:val="uk-UA"/>
        </w:rPr>
      </w:pPr>
    </w:p>
    <w:p w:rsidR="00A05091" w:rsidRDefault="00A05091" w:rsidP="00A05091">
      <w:pPr>
        <w:ind w:firstLine="567"/>
        <w:rPr>
          <w:b/>
          <w:sz w:val="28"/>
          <w:szCs w:val="28"/>
          <w:lang w:val="uk-UA"/>
        </w:rPr>
      </w:pPr>
      <w:r>
        <w:rPr>
          <w:bCs/>
          <w:sz w:val="28"/>
          <w:szCs w:val="28"/>
        </w:rPr>
        <w:t>6</w:t>
      </w:r>
      <w:r>
        <w:rPr>
          <w:bCs/>
          <w:sz w:val="28"/>
          <w:szCs w:val="28"/>
          <w:lang w:val="uk-UA"/>
        </w:rPr>
        <w:t>.1. Основними (пріоритетними) з</w:t>
      </w:r>
      <w:r>
        <w:rPr>
          <w:bCs/>
          <w:sz w:val="28"/>
          <w:szCs w:val="28"/>
        </w:rPr>
        <w:t>авдання</w:t>
      </w:r>
      <w:r>
        <w:rPr>
          <w:bCs/>
          <w:sz w:val="28"/>
          <w:szCs w:val="28"/>
          <w:lang w:val="uk-UA"/>
        </w:rPr>
        <w:t xml:space="preserve">ми </w:t>
      </w:r>
      <w:r>
        <w:rPr>
          <w:bCs/>
          <w:sz w:val="28"/>
          <w:szCs w:val="28"/>
        </w:rPr>
        <w:t>Програми є</w:t>
      </w:r>
      <w:r>
        <w:rPr>
          <w:bCs/>
          <w:sz w:val="28"/>
          <w:szCs w:val="28"/>
          <w:lang w:val="uk-UA"/>
        </w:rPr>
        <w:t xml:space="preserve"> </w:t>
      </w:r>
      <w:r>
        <w:rPr>
          <w:bCs/>
          <w:sz w:val="28"/>
          <w:szCs w:val="28"/>
        </w:rPr>
        <w:t>:</w:t>
      </w:r>
    </w:p>
    <w:p w:rsidR="00A05091" w:rsidRDefault="00A05091" w:rsidP="00A05091">
      <w:pPr>
        <w:numPr>
          <w:ilvl w:val="0"/>
          <w:numId w:val="19"/>
        </w:numPr>
        <w:ind w:left="0" w:right="-1" w:firstLine="567"/>
        <w:jc w:val="both"/>
        <w:rPr>
          <w:sz w:val="28"/>
          <w:szCs w:val="28"/>
          <w:lang w:val="uk-UA"/>
        </w:rPr>
      </w:pPr>
      <w:r>
        <w:rPr>
          <w:sz w:val="28"/>
          <w:szCs w:val="28"/>
          <w:lang w:val="uk-UA"/>
        </w:rPr>
        <w:t>забезпечення реалізації прав громадян на доступність і безоплатність здобуття якісної та безоплатної загальної середньої освіти.</w:t>
      </w:r>
    </w:p>
    <w:p w:rsidR="00A05091" w:rsidRDefault="00A05091" w:rsidP="00A05091">
      <w:pPr>
        <w:numPr>
          <w:ilvl w:val="0"/>
          <w:numId w:val="19"/>
        </w:numPr>
        <w:ind w:left="0" w:right="-1" w:firstLine="567"/>
        <w:jc w:val="both"/>
        <w:rPr>
          <w:sz w:val="28"/>
          <w:szCs w:val="28"/>
        </w:rPr>
      </w:pPr>
      <w:r>
        <w:rPr>
          <w:sz w:val="28"/>
          <w:szCs w:val="28"/>
          <w:lang w:val="uk-UA"/>
        </w:rPr>
        <w:t>з</w:t>
      </w:r>
      <w:r>
        <w:rPr>
          <w:sz w:val="28"/>
          <w:szCs w:val="28"/>
        </w:rPr>
        <w:t>абезпечення регулярного та безоплатного підвезення учнів і вчителів сільської місцевості до місць навчання (у першу чергу до опорних шкіл), на роботу та в зворотному напрямку.</w:t>
      </w:r>
    </w:p>
    <w:p w:rsidR="00A05091" w:rsidRDefault="00A05091" w:rsidP="00A05091">
      <w:pPr>
        <w:pStyle w:val="datadatazagosn"/>
        <w:numPr>
          <w:ilvl w:val="0"/>
          <w:numId w:val="19"/>
        </w:numPr>
        <w:spacing w:line="240" w:lineRule="auto"/>
        <w:ind w:left="0" w:firstLine="567"/>
        <w:jc w:val="both"/>
        <w:rPr>
          <w:rStyle w:val="FontStyle15"/>
          <w:sz w:val="28"/>
          <w:szCs w:val="28"/>
        </w:rPr>
      </w:pPr>
      <w:r>
        <w:rPr>
          <w:rStyle w:val="FontStyle15"/>
          <w:sz w:val="28"/>
          <w:szCs w:val="28"/>
          <w:lang w:eastAsia="uk-UA"/>
        </w:rPr>
        <w:t xml:space="preserve">забезпечення екскурсійного обслуговування учнівської молоді, її участі в конкурсах, спортивних змаганнях, спартакіадах, олімпіадах, фестивалях, заходах районного, обласного та Всеукраїнського рівнів, ЗНО. </w:t>
      </w:r>
    </w:p>
    <w:p w:rsidR="00A05091" w:rsidRDefault="00A05091" w:rsidP="00A05091">
      <w:pPr>
        <w:pStyle w:val="datadatazagosn"/>
        <w:numPr>
          <w:ilvl w:val="0"/>
          <w:numId w:val="19"/>
        </w:numPr>
        <w:spacing w:line="240" w:lineRule="auto"/>
        <w:ind w:left="0" w:firstLine="567"/>
        <w:jc w:val="both"/>
      </w:pPr>
      <w:r>
        <w:rPr>
          <w:rStyle w:val="FontStyle15"/>
          <w:sz w:val="28"/>
          <w:szCs w:val="28"/>
          <w:lang w:eastAsia="uk-UA"/>
        </w:rPr>
        <w:t xml:space="preserve">забезпечення участі учасників навчально-виховного процесу в нарадах, семінарах, інших заходах районного, обласного та Всеукраїнського рівнів, ЗНО. </w:t>
      </w:r>
    </w:p>
    <w:p w:rsidR="00A05091" w:rsidRPr="00A05091" w:rsidRDefault="00A05091" w:rsidP="00A05091">
      <w:pPr>
        <w:pStyle w:val="aa"/>
        <w:numPr>
          <w:ilvl w:val="0"/>
          <w:numId w:val="19"/>
        </w:numPr>
        <w:spacing w:before="0" w:beforeAutospacing="0" w:after="0" w:afterAutospacing="0"/>
        <w:ind w:left="0" w:firstLine="567"/>
        <w:jc w:val="both"/>
        <w:rPr>
          <w:sz w:val="28"/>
          <w:szCs w:val="28"/>
          <w:lang w:val="uk-UA"/>
        </w:rPr>
      </w:pPr>
      <w:r w:rsidRPr="00A05091">
        <w:rPr>
          <w:sz w:val="28"/>
          <w:szCs w:val="28"/>
          <w:lang w:val="uk-UA"/>
        </w:rPr>
        <w:t>оптимізація мережі загальноосвітніх навчальних закладів у сільській місцевості.</w:t>
      </w:r>
    </w:p>
    <w:p w:rsidR="00A05091" w:rsidRDefault="00A05091" w:rsidP="00A05091">
      <w:pPr>
        <w:ind w:firstLine="567"/>
        <w:rPr>
          <w:sz w:val="28"/>
          <w:szCs w:val="28"/>
          <w:lang w:val="uk-UA"/>
        </w:rPr>
      </w:pPr>
      <w:r>
        <w:rPr>
          <w:sz w:val="28"/>
          <w:szCs w:val="28"/>
          <w:lang w:val="uk-UA"/>
        </w:rPr>
        <w:t>6.2. Результативні показники :</w:t>
      </w:r>
    </w:p>
    <w:p w:rsidR="00A05091" w:rsidRDefault="00A05091" w:rsidP="00A05091">
      <w:pPr>
        <w:ind w:firstLine="567"/>
        <w:rPr>
          <w:sz w:val="28"/>
          <w:szCs w:val="28"/>
          <w:lang w:val="uk-UA"/>
        </w:rPr>
      </w:pPr>
      <w:r>
        <w:rPr>
          <w:sz w:val="28"/>
          <w:szCs w:val="28"/>
          <w:lang w:val="uk-UA"/>
        </w:rPr>
        <w:t xml:space="preserve">Виконання Програми до 2025 року надасть можливість : </w:t>
      </w:r>
    </w:p>
    <w:p w:rsidR="00A05091" w:rsidRDefault="00A05091" w:rsidP="00A05091">
      <w:pPr>
        <w:numPr>
          <w:ilvl w:val="0"/>
          <w:numId w:val="20"/>
        </w:numPr>
        <w:ind w:left="0" w:firstLine="567"/>
        <w:jc w:val="both"/>
        <w:rPr>
          <w:sz w:val="28"/>
          <w:szCs w:val="28"/>
          <w:lang w:val="uk-UA"/>
        </w:rPr>
      </w:pPr>
      <w:r>
        <w:rPr>
          <w:sz w:val="28"/>
          <w:szCs w:val="28"/>
          <w:lang w:val="uk-UA"/>
        </w:rPr>
        <w:t>здійснювати і надалі стовідсотковий безперебійний підвіз учнів сільської місцевості в області, які проживають за межею пішохідної доступності;</w:t>
      </w:r>
    </w:p>
    <w:p w:rsidR="00A05091" w:rsidRDefault="00A05091" w:rsidP="00A05091">
      <w:pPr>
        <w:numPr>
          <w:ilvl w:val="0"/>
          <w:numId w:val="21"/>
        </w:numPr>
        <w:ind w:left="0" w:right="-1" w:firstLine="567"/>
        <w:jc w:val="both"/>
        <w:rPr>
          <w:sz w:val="28"/>
          <w:szCs w:val="28"/>
          <w:lang w:val="uk-UA"/>
        </w:rPr>
      </w:pPr>
      <w:r>
        <w:rPr>
          <w:sz w:val="28"/>
          <w:szCs w:val="28"/>
          <w:lang w:val="uk-UA"/>
        </w:rPr>
        <w:t xml:space="preserve">придбати шкільні автобуси для поповнення та оновлення існуючого парку шкільних автобусів з обласного бюджету - всього 4 автобуси (при умові стабільної  вартості автотранспортних засобів та виходячи з реальних можливостей бюджету); </w:t>
      </w:r>
    </w:p>
    <w:p w:rsidR="00A05091" w:rsidRDefault="00A05091" w:rsidP="00A05091">
      <w:pPr>
        <w:numPr>
          <w:ilvl w:val="0"/>
          <w:numId w:val="21"/>
        </w:numPr>
        <w:ind w:left="0" w:right="-1" w:firstLine="567"/>
        <w:jc w:val="both"/>
        <w:rPr>
          <w:sz w:val="28"/>
          <w:szCs w:val="28"/>
        </w:rPr>
      </w:pPr>
      <w:r>
        <w:rPr>
          <w:sz w:val="28"/>
          <w:szCs w:val="28"/>
        </w:rPr>
        <w:lastRenderedPageBreak/>
        <w:t>забезпечити соціальний захист учасників навчально-виховного процесу, припинити негативні процеси у соціальній сфері села, досягти позитивних зрушень у забезпеченні життєдіяльності сільського населення;</w:t>
      </w:r>
    </w:p>
    <w:p w:rsidR="00A05091" w:rsidRDefault="00A05091" w:rsidP="00A05091">
      <w:pPr>
        <w:numPr>
          <w:ilvl w:val="0"/>
          <w:numId w:val="21"/>
        </w:numPr>
        <w:ind w:left="0" w:right="-1" w:firstLine="567"/>
        <w:jc w:val="both"/>
        <w:rPr>
          <w:sz w:val="28"/>
          <w:szCs w:val="28"/>
        </w:rPr>
      </w:pPr>
      <w:r>
        <w:rPr>
          <w:sz w:val="28"/>
          <w:szCs w:val="28"/>
        </w:rPr>
        <w:t>створити умови для забезпечення у сільській місцевості регулярного безоплатного перевезення учнів та педагогічних працівників до місць навчання, роботи і додому;</w:t>
      </w:r>
    </w:p>
    <w:p w:rsidR="00A05091" w:rsidRDefault="00A05091" w:rsidP="00A05091">
      <w:pPr>
        <w:numPr>
          <w:ilvl w:val="0"/>
          <w:numId w:val="21"/>
        </w:numPr>
        <w:ind w:left="0" w:right="-1" w:firstLine="567"/>
        <w:jc w:val="both"/>
        <w:rPr>
          <w:sz w:val="28"/>
          <w:szCs w:val="28"/>
        </w:rPr>
      </w:pPr>
      <w:r>
        <w:rPr>
          <w:sz w:val="28"/>
          <w:szCs w:val="28"/>
        </w:rPr>
        <w:t>створити оптимальну мережу загальноосвітніх навчальних закладів у сільській місцевості;</w:t>
      </w:r>
    </w:p>
    <w:p w:rsidR="00A05091" w:rsidRDefault="00A05091" w:rsidP="00A05091">
      <w:pPr>
        <w:numPr>
          <w:ilvl w:val="0"/>
          <w:numId w:val="21"/>
        </w:numPr>
        <w:ind w:left="0" w:firstLine="567"/>
        <w:jc w:val="both"/>
        <w:rPr>
          <w:sz w:val="28"/>
          <w:szCs w:val="28"/>
        </w:rPr>
      </w:pPr>
      <w:r>
        <w:rPr>
          <w:sz w:val="28"/>
          <w:szCs w:val="28"/>
        </w:rPr>
        <w:t xml:space="preserve">вирішувати </w:t>
      </w:r>
      <w:r>
        <w:rPr>
          <w:sz w:val="28"/>
          <w:szCs w:val="28"/>
          <w:lang w:val="uk-UA"/>
        </w:rPr>
        <w:t xml:space="preserve">відповідні </w:t>
      </w:r>
      <w:r>
        <w:rPr>
          <w:sz w:val="28"/>
          <w:szCs w:val="28"/>
        </w:rPr>
        <w:t xml:space="preserve">проблеми освіти на більш високому рівні </w:t>
      </w:r>
      <w:r>
        <w:rPr>
          <w:sz w:val="28"/>
          <w:szCs w:val="28"/>
          <w:lang w:val="uk-UA"/>
        </w:rPr>
        <w:t xml:space="preserve">з урахуванням </w:t>
      </w:r>
      <w:r>
        <w:rPr>
          <w:sz w:val="28"/>
          <w:szCs w:val="28"/>
        </w:rPr>
        <w:t xml:space="preserve">диференціації, індивідуалізації навчання, організації систематичного та якісного контролю за навчальними досягненнями учнів; </w:t>
      </w:r>
    </w:p>
    <w:p w:rsidR="00A05091" w:rsidRDefault="00A05091" w:rsidP="00A05091">
      <w:pPr>
        <w:numPr>
          <w:ilvl w:val="0"/>
          <w:numId w:val="21"/>
        </w:numPr>
        <w:ind w:left="0" w:firstLine="567"/>
        <w:jc w:val="both"/>
        <w:rPr>
          <w:sz w:val="28"/>
          <w:szCs w:val="28"/>
        </w:rPr>
      </w:pPr>
      <w:r>
        <w:rPr>
          <w:sz w:val="28"/>
          <w:szCs w:val="28"/>
        </w:rPr>
        <w:t>поліпшити якість знань учнів, ефективн</w:t>
      </w:r>
      <w:r>
        <w:rPr>
          <w:sz w:val="28"/>
          <w:szCs w:val="28"/>
          <w:lang w:val="uk-UA"/>
        </w:rPr>
        <w:t>о</w:t>
      </w:r>
      <w:r>
        <w:rPr>
          <w:sz w:val="28"/>
          <w:szCs w:val="28"/>
        </w:rPr>
        <w:t xml:space="preserve"> використ</w:t>
      </w:r>
      <w:r>
        <w:rPr>
          <w:sz w:val="28"/>
          <w:szCs w:val="28"/>
          <w:lang w:val="uk-UA"/>
        </w:rPr>
        <w:t xml:space="preserve">овувати </w:t>
      </w:r>
      <w:r>
        <w:rPr>
          <w:sz w:val="28"/>
          <w:szCs w:val="28"/>
        </w:rPr>
        <w:t>наявн</w:t>
      </w:r>
      <w:r>
        <w:rPr>
          <w:sz w:val="28"/>
          <w:szCs w:val="28"/>
          <w:lang w:val="uk-UA"/>
        </w:rPr>
        <w:t>у</w:t>
      </w:r>
      <w:r>
        <w:rPr>
          <w:sz w:val="28"/>
          <w:szCs w:val="28"/>
        </w:rPr>
        <w:t xml:space="preserve"> матеріально-технічн</w:t>
      </w:r>
      <w:r>
        <w:rPr>
          <w:sz w:val="28"/>
          <w:szCs w:val="28"/>
          <w:lang w:val="uk-UA"/>
        </w:rPr>
        <w:t>у</w:t>
      </w:r>
      <w:r>
        <w:rPr>
          <w:sz w:val="28"/>
          <w:szCs w:val="28"/>
        </w:rPr>
        <w:t xml:space="preserve"> баз</w:t>
      </w:r>
      <w:r>
        <w:rPr>
          <w:sz w:val="28"/>
          <w:szCs w:val="28"/>
          <w:lang w:val="uk-UA"/>
        </w:rPr>
        <w:t>у</w:t>
      </w:r>
      <w:r>
        <w:rPr>
          <w:sz w:val="28"/>
          <w:szCs w:val="28"/>
        </w:rPr>
        <w:t>, кадров</w:t>
      </w:r>
      <w:r>
        <w:rPr>
          <w:sz w:val="28"/>
          <w:szCs w:val="28"/>
          <w:lang w:val="uk-UA"/>
        </w:rPr>
        <w:t xml:space="preserve">ий </w:t>
      </w:r>
      <w:r>
        <w:rPr>
          <w:sz w:val="28"/>
          <w:szCs w:val="28"/>
        </w:rPr>
        <w:t xml:space="preserve">потенціал </w:t>
      </w:r>
      <w:r>
        <w:rPr>
          <w:sz w:val="28"/>
          <w:szCs w:val="28"/>
          <w:lang w:val="uk-UA"/>
        </w:rPr>
        <w:t xml:space="preserve"> </w:t>
      </w:r>
      <w:r>
        <w:rPr>
          <w:sz w:val="28"/>
          <w:szCs w:val="28"/>
        </w:rPr>
        <w:t>педагогічних працівників, фінансов</w:t>
      </w:r>
      <w:r>
        <w:rPr>
          <w:sz w:val="28"/>
          <w:szCs w:val="28"/>
          <w:lang w:val="uk-UA"/>
        </w:rPr>
        <w:t xml:space="preserve">і </w:t>
      </w:r>
      <w:r>
        <w:rPr>
          <w:sz w:val="28"/>
          <w:szCs w:val="28"/>
        </w:rPr>
        <w:t>можливост</w:t>
      </w:r>
      <w:r>
        <w:rPr>
          <w:sz w:val="28"/>
          <w:szCs w:val="28"/>
          <w:lang w:val="uk-UA"/>
        </w:rPr>
        <w:t>і</w:t>
      </w:r>
      <w:r>
        <w:rPr>
          <w:sz w:val="28"/>
          <w:szCs w:val="28"/>
        </w:rPr>
        <w:t xml:space="preserve"> освітянської галузі  в сільській місцевост</w:t>
      </w:r>
      <w:r>
        <w:rPr>
          <w:sz w:val="28"/>
          <w:szCs w:val="28"/>
          <w:lang w:val="uk-UA"/>
        </w:rPr>
        <w:t xml:space="preserve">і; </w:t>
      </w:r>
    </w:p>
    <w:p w:rsidR="00A05091" w:rsidRDefault="00A05091" w:rsidP="00A05091">
      <w:pPr>
        <w:numPr>
          <w:ilvl w:val="0"/>
          <w:numId w:val="21"/>
        </w:numPr>
        <w:ind w:left="0" w:firstLine="567"/>
        <w:jc w:val="both"/>
        <w:rPr>
          <w:sz w:val="28"/>
          <w:szCs w:val="28"/>
        </w:rPr>
      </w:pPr>
      <w:r>
        <w:rPr>
          <w:sz w:val="28"/>
          <w:szCs w:val="28"/>
          <w:lang w:val="uk-UA"/>
        </w:rPr>
        <w:t>поновити та поліпшити  технічний стан автотранспортних засобів за рахунок коштів місцевих бюджетів.</w:t>
      </w:r>
      <w:r>
        <w:rPr>
          <w:sz w:val="28"/>
          <w:szCs w:val="28"/>
        </w:rPr>
        <w:t xml:space="preserve"> </w:t>
      </w:r>
    </w:p>
    <w:p w:rsidR="00A05091" w:rsidRDefault="00A05091" w:rsidP="00A05091">
      <w:pPr>
        <w:ind w:firstLine="567"/>
        <w:rPr>
          <w:b/>
          <w:bCs/>
          <w:sz w:val="28"/>
          <w:szCs w:val="28"/>
          <w:lang w:val="uk-UA"/>
        </w:rPr>
      </w:pPr>
    </w:p>
    <w:p w:rsidR="00A05091" w:rsidRDefault="00A05091" w:rsidP="00A05091">
      <w:pPr>
        <w:pStyle w:val="aa"/>
        <w:spacing w:before="0" w:after="0"/>
        <w:ind w:firstLine="567"/>
        <w:jc w:val="both"/>
        <w:rPr>
          <w:sz w:val="28"/>
          <w:szCs w:val="28"/>
          <w:lang w:val="uk-UA"/>
        </w:rPr>
      </w:pPr>
      <w:r>
        <w:rPr>
          <w:sz w:val="28"/>
          <w:szCs w:val="28"/>
        </w:rPr>
        <w:t xml:space="preserve">6.3.Основними заходами щодо виконання Програми є : </w:t>
      </w:r>
    </w:p>
    <w:p w:rsidR="00A05091" w:rsidRDefault="00A05091" w:rsidP="00A05091">
      <w:pPr>
        <w:pStyle w:val="aa"/>
        <w:spacing w:before="0" w:after="0"/>
        <w:ind w:firstLine="567"/>
        <w:jc w:val="both"/>
        <w:rPr>
          <w:sz w:val="28"/>
          <w:szCs w:val="28"/>
        </w:rPr>
      </w:pPr>
    </w:p>
    <w:p w:rsidR="00A05091" w:rsidRDefault="00A05091" w:rsidP="00A05091">
      <w:pPr>
        <w:pStyle w:val="aa"/>
        <w:spacing w:before="0" w:after="0"/>
        <w:ind w:firstLine="567"/>
        <w:jc w:val="both"/>
        <w:rPr>
          <w:sz w:val="28"/>
          <w:szCs w:val="28"/>
        </w:rPr>
      </w:pPr>
    </w:p>
    <w:p w:rsidR="00A05091" w:rsidRDefault="00A05091" w:rsidP="00A05091">
      <w:pPr>
        <w:pStyle w:val="aa"/>
        <w:spacing w:before="0" w:after="0"/>
        <w:ind w:firstLine="567"/>
        <w:jc w:val="both"/>
        <w:rPr>
          <w:sz w:val="28"/>
          <w:szCs w:val="28"/>
        </w:rPr>
      </w:pPr>
    </w:p>
    <w:p w:rsidR="00A05091" w:rsidRDefault="00A05091" w:rsidP="00A05091">
      <w:pPr>
        <w:pStyle w:val="aa"/>
        <w:spacing w:before="0" w:after="0"/>
        <w:ind w:firstLine="567"/>
        <w:jc w:val="both"/>
        <w:rPr>
          <w:sz w:val="28"/>
          <w:szCs w:val="28"/>
        </w:rPr>
      </w:pPr>
    </w:p>
    <w:p w:rsidR="00A05091" w:rsidRDefault="00A05091" w:rsidP="00A05091">
      <w:pPr>
        <w:pStyle w:val="aa"/>
        <w:spacing w:before="0" w:after="0"/>
        <w:ind w:firstLine="567"/>
        <w:jc w:val="both"/>
        <w:rPr>
          <w:sz w:val="28"/>
          <w:szCs w:val="28"/>
        </w:rPr>
      </w:pPr>
    </w:p>
    <w:p w:rsidR="00A05091" w:rsidRDefault="00A05091" w:rsidP="00A05091">
      <w:pPr>
        <w:pStyle w:val="aa"/>
        <w:spacing w:before="0" w:after="0"/>
        <w:ind w:firstLine="567"/>
        <w:jc w:val="both"/>
        <w:rPr>
          <w:sz w:val="28"/>
          <w:szCs w:val="28"/>
        </w:rPr>
      </w:pPr>
    </w:p>
    <w:p w:rsidR="00A05091" w:rsidRDefault="00A05091" w:rsidP="00A05091">
      <w:pPr>
        <w:pStyle w:val="aa"/>
        <w:spacing w:before="0" w:after="0"/>
        <w:ind w:firstLine="567"/>
        <w:jc w:val="both"/>
        <w:rPr>
          <w:sz w:val="28"/>
          <w:szCs w:val="28"/>
        </w:rPr>
      </w:pPr>
    </w:p>
    <w:p w:rsidR="00A05091" w:rsidRDefault="00A05091" w:rsidP="00A05091">
      <w:pPr>
        <w:pStyle w:val="aa"/>
        <w:spacing w:before="0" w:after="0"/>
        <w:ind w:firstLine="567"/>
        <w:jc w:val="both"/>
        <w:rPr>
          <w:sz w:val="28"/>
          <w:szCs w:val="28"/>
        </w:rPr>
      </w:pPr>
    </w:p>
    <w:p w:rsidR="00A05091" w:rsidRDefault="00A05091" w:rsidP="00A05091">
      <w:pPr>
        <w:pStyle w:val="aa"/>
        <w:spacing w:before="0" w:after="0"/>
        <w:ind w:firstLine="567"/>
        <w:jc w:val="both"/>
        <w:rPr>
          <w:sz w:val="28"/>
          <w:szCs w:val="28"/>
        </w:rPr>
      </w:pPr>
    </w:p>
    <w:p w:rsidR="00A05091" w:rsidRDefault="00A05091" w:rsidP="00A05091">
      <w:pPr>
        <w:pStyle w:val="aa"/>
        <w:spacing w:before="0" w:after="0"/>
        <w:ind w:firstLine="567"/>
        <w:jc w:val="both"/>
        <w:rPr>
          <w:sz w:val="28"/>
          <w:szCs w:val="28"/>
        </w:rPr>
      </w:pPr>
    </w:p>
    <w:p w:rsidR="00A05091" w:rsidRDefault="00A05091" w:rsidP="00A05091">
      <w:pPr>
        <w:pStyle w:val="aa"/>
        <w:spacing w:before="0" w:after="0"/>
        <w:ind w:firstLine="567"/>
        <w:jc w:val="both"/>
        <w:rPr>
          <w:sz w:val="28"/>
          <w:szCs w:val="28"/>
        </w:rPr>
      </w:pPr>
    </w:p>
    <w:p w:rsidR="00A05091" w:rsidRDefault="00A05091" w:rsidP="00A05091">
      <w:pPr>
        <w:pStyle w:val="aa"/>
        <w:spacing w:before="0" w:after="0"/>
        <w:ind w:firstLine="567"/>
        <w:jc w:val="both"/>
        <w:rPr>
          <w:sz w:val="28"/>
          <w:szCs w:val="28"/>
        </w:rPr>
      </w:pPr>
    </w:p>
    <w:p w:rsidR="00A05091" w:rsidRDefault="00A05091" w:rsidP="00A05091">
      <w:pPr>
        <w:pStyle w:val="aa"/>
        <w:spacing w:before="0" w:after="0"/>
        <w:ind w:firstLine="567"/>
        <w:jc w:val="both"/>
        <w:rPr>
          <w:sz w:val="28"/>
          <w:szCs w:val="28"/>
        </w:rPr>
      </w:pPr>
    </w:p>
    <w:p w:rsidR="00A05091" w:rsidRDefault="00A05091" w:rsidP="00A05091">
      <w:pPr>
        <w:pStyle w:val="aa"/>
        <w:spacing w:before="0" w:after="0"/>
        <w:ind w:firstLine="567"/>
        <w:jc w:val="both"/>
        <w:rPr>
          <w:sz w:val="28"/>
          <w:szCs w:val="28"/>
        </w:rPr>
      </w:pPr>
    </w:p>
    <w:p w:rsidR="00A05091" w:rsidRDefault="00A05091" w:rsidP="00A05091">
      <w:pPr>
        <w:pStyle w:val="aa"/>
        <w:spacing w:before="0" w:after="0"/>
        <w:ind w:firstLine="567"/>
        <w:jc w:val="both"/>
        <w:rPr>
          <w:sz w:val="28"/>
          <w:szCs w:val="28"/>
        </w:rPr>
      </w:pPr>
    </w:p>
    <w:p w:rsidR="00A05091" w:rsidRDefault="00A05091" w:rsidP="00A05091">
      <w:pPr>
        <w:pStyle w:val="aa"/>
        <w:spacing w:before="0" w:after="0"/>
        <w:ind w:firstLine="567"/>
        <w:jc w:val="both"/>
        <w:rPr>
          <w:sz w:val="28"/>
          <w:szCs w:val="28"/>
        </w:rPr>
      </w:pPr>
    </w:p>
    <w:p w:rsidR="00A05091" w:rsidRDefault="00A05091" w:rsidP="00A05091">
      <w:pPr>
        <w:pStyle w:val="aa"/>
        <w:spacing w:before="0" w:after="0"/>
        <w:ind w:firstLine="567"/>
        <w:jc w:val="both"/>
        <w:rPr>
          <w:sz w:val="28"/>
          <w:szCs w:val="28"/>
        </w:rPr>
      </w:pPr>
    </w:p>
    <w:p w:rsidR="00A05091" w:rsidRDefault="00A05091" w:rsidP="00A05091">
      <w:pPr>
        <w:pStyle w:val="aa"/>
        <w:spacing w:before="0" w:after="0"/>
        <w:ind w:firstLine="567"/>
        <w:jc w:val="both"/>
        <w:rPr>
          <w:sz w:val="28"/>
          <w:szCs w:val="28"/>
        </w:rPr>
      </w:pPr>
    </w:p>
    <w:p w:rsidR="00A05091" w:rsidRDefault="00A05091" w:rsidP="00A05091">
      <w:pPr>
        <w:pStyle w:val="aa"/>
        <w:spacing w:before="0" w:after="0"/>
        <w:ind w:firstLine="567"/>
        <w:jc w:val="both"/>
        <w:rPr>
          <w:sz w:val="28"/>
          <w:szCs w:val="28"/>
        </w:rPr>
      </w:pPr>
    </w:p>
    <w:p w:rsidR="00A05091" w:rsidRDefault="00A05091" w:rsidP="00A05091">
      <w:pPr>
        <w:pStyle w:val="aa"/>
        <w:spacing w:before="0" w:after="0"/>
        <w:ind w:firstLine="567"/>
        <w:jc w:val="both"/>
        <w:rPr>
          <w:sz w:val="28"/>
          <w:szCs w:val="28"/>
        </w:rPr>
      </w:pPr>
    </w:p>
    <w:p w:rsidR="00A05091" w:rsidRDefault="00A05091" w:rsidP="00A05091">
      <w:pPr>
        <w:pStyle w:val="aa"/>
        <w:spacing w:before="0" w:after="0"/>
        <w:ind w:firstLine="567"/>
        <w:jc w:val="both"/>
        <w:rPr>
          <w:sz w:val="28"/>
          <w:szCs w:val="28"/>
        </w:rPr>
      </w:pPr>
    </w:p>
    <w:p w:rsidR="00A05091" w:rsidRDefault="00A05091" w:rsidP="00A05091">
      <w:pPr>
        <w:pStyle w:val="aa"/>
        <w:spacing w:before="0" w:after="0"/>
        <w:ind w:firstLine="567"/>
        <w:jc w:val="both"/>
        <w:rPr>
          <w:sz w:val="28"/>
          <w:szCs w:val="28"/>
        </w:rPr>
      </w:pPr>
    </w:p>
    <w:p w:rsidR="00A05091" w:rsidRDefault="00A05091" w:rsidP="00A05091">
      <w:pPr>
        <w:pStyle w:val="aa"/>
        <w:spacing w:before="0" w:after="0"/>
        <w:ind w:firstLine="567"/>
        <w:jc w:val="both"/>
        <w:rPr>
          <w:sz w:val="28"/>
          <w:szCs w:val="28"/>
        </w:rPr>
      </w:pPr>
    </w:p>
    <w:p w:rsidR="00A05091" w:rsidRDefault="00A05091" w:rsidP="00A05091">
      <w:pPr>
        <w:pStyle w:val="aa"/>
        <w:spacing w:before="0" w:after="0"/>
        <w:ind w:firstLine="567"/>
        <w:jc w:val="both"/>
        <w:rPr>
          <w:sz w:val="28"/>
          <w:szCs w:val="28"/>
        </w:rPr>
      </w:pPr>
    </w:p>
    <w:p w:rsidR="00A05091" w:rsidRDefault="00A05091" w:rsidP="00A05091">
      <w:pPr>
        <w:rPr>
          <w:sz w:val="28"/>
          <w:szCs w:val="28"/>
        </w:rPr>
        <w:sectPr w:rsidR="00A05091">
          <w:pgSz w:w="11906" w:h="16838"/>
          <w:pgMar w:top="426" w:right="849" w:bottom="0" w:left="1418" w:header="709" w:footer="709" w:gutter="0"/>
          <w:cols w:space="720"/>
        </w:sectPr>
      </w:pPr>
    </w:p>
    <w:p w:rsidR="00A05091" w:rsidRDefault="00A05091" w:rsidP="00A05091">
      <w:pPr>
        <w:pStyle w:val="11"/>
        <w:tabs>
          <w:tab w:val="left" w:pos="12049"/>
        </w:tabs>
        <w:spacing w:before="67" w:line="322" w:lineRule="exact"/>
        <w:ind w:left="2268" w:right="3700"/>
      </w:pPr>
      <w:r>
        <w:lastRenderedPageBreak/>
        <w:t>Напрями діяльності та заходи</w:t>
      </w:r>
      <w:r>
        <w:rPr>
          <w:b w:val="0"/>
        </w:rPr>
        <w:t xml:space="preserve"> </w:t>
      </w:r>
      <w:r>
        <w:t>Програми Новоборівської селищної ради «Шкільний автобус» на 2021-2025 роки</w:t>
      </w: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8"/>
        <w:gridCol w:w="3111"/>
        <w:gridCol w:w="3781"/>
        <w:gridCol w:w="1983"/>
        <w:gridCol w:w="2883"/>
        <w:gridCol w:w="3300"/>
      </w:tblGrid>
      <w:tr w:rsidR="00A05091" w:rsidTr="00A05091">
        <w:trPr>
          <w:trHeight w:val="1105"/>
        </w:trPr>
        <w:tc>
          <w:tcPr>
            <w:tcW w:w="458"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ind w:left="146" w:right="97" w:hanging="39"/>
              <w:jc w:val="both"/>
              <w:rPr>
                <w:b/>
                <w:sz w:val="24"/>
              </w:rPr>
            </w:pPr>
            <w:r>
              <w:rPr>
                <w:b/>
                <w:sz w:val="24"/>
              </w:rPr>
              <w:t xml:space="preserve"> з/ п</w:t>
            </w:r>
          </w:p>
        </w:tc>
        <w:tc>
          <w:tcPr>
            <w:tcW w:w="3111"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ind w:left="427" w:right="222" w:hanging="178"/>
              <w:rPr>
                <w:b/>
                <w:sz w:val="24"/>
              </w:rPr>
            </w:pPr>
            <w:r>
              <w:rPr>
                <w:b/>
                <w:sz w:val="24"/>
              </w:rPr>
              <w:t>Назва напряму діяльності (пріоритетні завдання)</w:t>
            </w:r>
          </w:p>
        </w:tc>
        <w:tc>
          <w:tcPr>
            <w:tcW w:w="3781"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line="275" w:lineRule="exact"/>
              <w:ind w:left="341" w:right="332"/>
              <w:jc w:val="center"/>
              <w:rPr>
                <w:b/>
                <w:sz w:val="24"/>
              </w:rPr>
            </w:pPr>
            <w:r>
              <w:rPr>
                <w:b/>
                <w:sz w:val="24"/>
              </w:rPr>
              <w:t>Перелік заходів програми</w:t>
            </w:r>
          </w:p>
        </w:tc>
        <w:tc>
          <w:tcPr>
            <w:tcW w:w="1983"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before="2" w:line="276" w:lineRule="exact"/>
              <w:ind w:left="396" w:right="382" w:hanging="4"/>
              <w:jc w:val="center"/>
              <w:rPr>
                <w:b/>
                <w:sz w:val="24"/>
              </w:rPr>
            </w:pPr>
            <w:r>
              <w:rPr>
                <w:b/>
                <w:sz w:val="24"/>
              </w:rPr>
              <w:t>Строк виконання заходу (рік)</w:t>
            </w:r>
          </w:p>
        </w:tc>
        <w:tc>
          <w:tcPr>
            <w:tcW w:w="2883"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line="275" w:lineRule="exact"/>
              <w:ind w:left="651" w:right="643"/>
              <w:jc w:val="center"/>
              <w:rPr>
                <w:b/>
                <w:sz w:val="24"/>
              </w:rPr>
            </w:pPr>
            <w:r>
              <w:rPr>
                <w:b/>
                <w:sz w:val="24"/>
              </w:rPr>
              <w:t>Виконавці</w:t>
            </w:r>
          </w:p>
        </w:tc>
        <w:tc>
          <w:tcPr>
            <w:tcW w:w="3300"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line="275" w:lineRule="exact"/>
              <w:ind w:left="599" w:right="592"/>
              <w:jc w:val="center"/>
              <w:rPr>
                <w:b/>
                <w:sz w:val="24"/>
              </w:rPr>
            </w:pPr>
            <w:r>
              <w:rPr>
                <w:b/>
                <w:sz w:val="24"/>
              </w:rPr>
              <w:t>Очікуваний результат</w:t>
            </w:r>
          </w:p>
        </w:tc>
      </w:tr>
      <w:tr w:rsidR="00A05091" w:rsidTr="00A05091">
        <w:trPr>
          <w:trHeight w:val="290"/>
        </w:trPr>
        <w:tc>
          <w:tcPr>
            <w:tcW w:w="458"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line="270" w:lineRule="exact"/>
              <w:ind w:left="7"/>
              <w:jc w:val="center"/>
              <w:rPr>
                <w:b/>
                <w:sz w:val="24"/>
              </w:rPr>
            </w:pPr>
            <w:r>
              <w:rPr>
                <w:b/>
                <w:sz w:val="24"/>
              </w:rPr>
              <w:t>1</w:t>
            </w:r>
          </w:p>
        </w:tc>
        <w:tc>
          <w:tcPr>
            <w:tcW w:w="3111"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line="270" w:lineRule="exact"/>
              <w:ind w:left="10"/>
              <w:jc w:val="center"/>
              <w:rPr>
                <w:b/>
                <w:sz w:val="24"/>
              </w:rPr>
            </w:pPr>
            <w:r>
              <w:rPr>
                <w:b/>
                <w:sz w:val="24"/>
              </w:rPr>
              <w:t>2</w:t>
            </w:r>
          </w:p>
        </w:tc>
        <w:tc>
          <w:tcPr>
            <w:tcW w:w="3781"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line="270" w:lineRule="exact"/>
              <w:ind w:left="8"/>
              <w:jc w:val="center"/>
              <w:rPr>
                <w:b/>
                <w:sz w:val="24"/>
              </w:rPr>
            </w:pPr>
            <w:r>
              <w:rPr>
                <w:b/>
                <w:sz w:val="24"/>
              </w:rPr>
              <w:t>3</w:t>
            </w:r>
          </w:p>
        </w:tc>
        <w:tc>
          <w:tcPr>
            <w:tcW w:w="1983"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line="270" w:lineRule="exact"/>
              <w:ind w:left="9"/>
              <w:jc w:val="center"/>
              <w:rPr>
                <w:b/>
                <w:sz w:val="24"/>
              </w:rPr>
            </w:pPr>
            <w:r>
              <w:rPr>
                <w:b/>
                <w:sz w:val="24"/>
              </w:rPr>
              <w:t>4</w:t>
            </w:r>
          </w:p>
        </w:tc>
        <w:tc>
          <w:tcPr>
            <w:tcW w:w="2883"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line="270" w:lineRule="exact"/>
              <w:ind w:left="6"/>
              <w:jc w:val="center"/>
              <w:rPr>
                <w:b/>
                <w:sz w:val="24"/>
              </w:rPr>
            </w:pPr>
            <w:r>
              <w:rPr>
                <w:b/>
                <w:sz w:val="24"/>
              </w:rPr>
              <w:t>5</w:t>
            </w:r>
          </w:p>
        </w:tc>
        <w:tc>
          <w:tcPr>
            <w:tcW w:w="3300"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line="270" w:lineRule="exact"/>
              <w:ind w:left="599" w:right="588"/>
              <w:jc w:val="center"/>
              <w:rPr>
                <w:b/>
                <w:sz w:val="24"/>
              </w:rPr>
            </w:pPr>
            <w:r>
              <w:rPr>
                <w:b/>
                <w:sz w:val="24"/>
              </w:rPr>
              <w:t>10</w:t>
            </w:r>
          </w:p>
        </w:tc>
      </w:tr>
      <w:tr w:rsidR="00A05091" w:rsidTr="00A05091">
        <w:trPr>
          <w:trHeight w:val="1380"/>
        </w:trPr>
        <w:tc>
          <w:tcPr>
            <w:tcW w:w="458"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line="268" w:lineRule="exact"/>
              <w:ind w:left="119" w:right="109"/>
              <w:jc w:val="center"/>
              <w:rPr>
                <w:sz w:val="24"/>
              </w:rPr>
            </w:pPr>
            <w:r>
              <w:rPr>
                <w:sz w:val="24"/>
              </w:rPr>
              <w:t>1.</w:t>
            </w:r>
          </w:p>
        </w:tc>
        <w:tc>
          <w:tcPr>
            <w:tcW w:w="3111"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tabs>
                <w:tab w:val="left" w:pos="2031"/>
              </w:tabs>
              <w:ind w:right="92"/>
              <w:jc w:val="both"/>
              <w:rPr>
                <w:sz w:val="24"/>
              </w:rPr>
            </w:pPr>
            <w:r>
              <w:rPr>
                <w:sz w:val="24"/>
              </w:rPr>
              <w:t>Придбання автобусів шляхом проведення</w:t>
            </w:r>
            <w:r>
              <w:rPr>
                <w:sz w:val="24"/>
              </w:rPr>
              <w:tab/>
              <w:t>конкурсних торгів</w:t>
            </w:r>
          </w:p>
        </w:tc>
        <w:tc>
          <w:tcPr>
            <w:tcW w:w="3781"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tabs>
                <w:tab w:val="left" w:pos="515"/>
                <w:tab w:val="left" w:pos="1885"/>
                <w:tab w:val="left" w:pos="2091"/>
                <w:tab w:val="left" w:pos="3080"/>
                <w:tab w:val="left" w:pos="3368"/>
              </w:tabs>
              <w:ind w:right="94"/>
              <w:rPr>
                <w:sz w:val="24"/>
              </w:rPr>
            </w:pPr>
            <w:r>
              <w:rPr>
                <w:sz w:val="24"/>
              </w:rPr>
              <w:t>1.</w:t>
            </w:r>
            <w:r>
              <w:rPr>
                <w:sz w:val="24"/>
              </w:rPr>
              <w:tab/>
              <w:t>Придбання</w:t>
            </w:r>
            <w:r>
              <w:rPr>
                <w:sz w:val="24"/>
              </w:rPr>
              <w:tab/>
              <w:t>автобусів</w:t>
            </w:r>
            <w:r>
              <w:rPr>
                <w:sz w:val="24"/>
              </w:rPr>
              <w:tab/>
            </w:r>
            <w:r>
              <w:rPr>
                <w:spacing w:val="-4"/>
                <w:sz w:val="24"/>
              </w:rPr>
              <w:t xml:space="preserve">для </w:t>
            </w:r>
            <w:r>
              <w:rPr>
                <w:sz w:val="24"/>
              </w:rPr>
              <w:t>забезпечення регулярного перевезення</w:t>
            </w:r>
            <w:r>
              <w:rPr>
                <w:sz w:val="24"/>
              </w:rPr>
              <w:tab/>
            </w:r>
            <w:r>
              <w:rPr>
                <w:sz w:val="24"/>
              </w:rPr>
              <w:tab/>
              <w:t>учнів</w:t>
            </w:r>
            <w:r>
              <w:rPr>
                <w:sz w:val="24"/>
              </w:rPr>
              <w:tab/>
            </w:r>
            <w:r>
              <w:rPr>
                <w:sz w:val="24"/>
              </w:rPr>
              <w:tab/>
            </w:r>
            <w:r>
              <w:rPr>
                <w:spacing w:val="-13"/>
                <w:sz w:val="24"/>
              </w:rPr>
              <w:t>і</w:t>
            </w:r>
          </w:p>
          <w:p w:rsidR="00A05091" w:rsidRDefault="00A05091">
            <w:pPr>
              <w:pStyle w:val="TableParagraph"/>
              <w:tabs>
                <w:tab w:val="left" w:pos="1777"/>
                <w:tab w:val="left" w:pos="3319"/>
              </w:tabs>
              <w:spacing w:line="270" w:lineRule="atLeast"/>
              <w:ind w:right="94"/>
              <w:rPr>
                <w:sz w:val="24"/>
              </w:rPr>
            </w:pPr>
            <w:r>
              <w:rPr>
                <w:sz w:val="24"/>
              </w:rPr>
              <w:t>педагогічних</w:t>
            </w:r>
            <w:r>
              <w:rPr>
                <w:sz w:val="24"/>
              </w:rPr>
              <w:tab/>
              <w:t>працівників</w:t>
            </w:r>
            <w:r>
              <w:rPr>
                <w:sz w:val="24"/>
              </w:rPr>
              <w:tab/>
            </w:r>
            <w:r>
              <w:rPr>
                <w:spacing w:val="-17"/>
                <w:sz w:val="24"/>
              </w:rPr>
              <w:t xml:space="preserve">у </w:t>
            </w:r>
            <w:r>
              <w:rPr>
                <w:sz w:val="24"/>
              </w:rPr>
              <w:t>сільській місцевості</w:t>
            </w:r>
          </w:p>
        </w:tc>
        <w:tc>
          <w:tcPr>
            <w:tcW w:w="1983" w:type="dxa"/>
            <w:tcBorders>
              <w:top w:val="single" w:sz="4" w:space="0" w:color="000000"/>
              <w:left w:val="single" w:sz="4" w:space="0" w:color="000000"/>
              <w:bottom w:val="single" w:sz="4" w:space="0" w:color="000000"/>
              <w:right w:val="single" w:sz="4" w:space="0" w:color="000000"/>
            </w:tcBorders>
          </w:tcPr>
          <w:p w:rsidR="00A05091" w:rsidRDefault="00A05091">
            <w:pPr>
              <w:pStyle w:val="TableParagraph"/>
              <w:ind w:left="0"/>
              <w:rPr>
                <w:b/>
                <w:sz w:val="26"/>
              </w:rPr>
            </w:pPr>
          </w:p>
          <w:p w:rsidR="00A05091" w:rsidRDefault="00A05091">
            <w:pPr>
              <w:pStyle w:val="TableParagraph"/>
              <w:spacing w:before="3"/>
              <w:ind w:left="0"/>
              <w:rPr>
                <w:b/>
                <w:sz w:val="21"/>
              </w:rPr>
            </w:pPr>
          </w:p>
          <w:p w:rsidR="00A05091" w:rsidRDefault="00A05091">
            <w:pPr>
              <w:pStyle w:val="TableParagraph"/>
              <w:spacing w:before="1"/>
              <w:rPr>
                <w:sz w:val="24"/>
              </w:rPr>
            </w:pPr>
            <w:r>
              <w:rPr>
                <w:sz w:val="24"/>
              </w:rPr>
              <w:t>2021 -2025</w:t>
            </w:r>
          </w:p>
        </w:tc>
        <w:tc>
          <w:tcPr>
            <w:tcW w:w="2883"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line="268" w:lineRule="exact"/>
              <w:ind w:left="0"/>
              <w:rPr>
                <w:sz w:val="24"/>
              </w:rPr>
            </w:pPr>
            <w:r>
              <w:rPr>
                <w:sz w:val="24"/>
              </w:rPr>
              <w:t>Новоборівська селищна рада</w:t>
            </w:r>
          </w:p>
        </w:tc>
        <w:tc>
          <w:tcPr>
            <w:tcW w:w="3300"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ind w:left="109" w:right="98"/>
              <w:jc w:val="both"/>
              <w:rPr>
                <w:sz w:val="24"/>
              </w:rPr>
            </w:pPr>
            <w:r>
              <w:rPr>
                <w:sz w:val="24"/>
              </w:rPr>
              <w:t>Придбання 1 шкільного автобуса для розвантаження існуючих маршрутів та оновлення парку</w:t>
            </w:r>
          </w:p>
        </w:tc>
      </w:tr>
      <w:tr w:rsidR="00A05091" w:rsidTr="00A05091">
        <w:trPr>
          <w:trHeight w:val="2484"/>
        </w:trPr>
        <w:tc>
          <w:tcPr>
            <w:tcW w:w="458"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line="268" w:lineRule="exact"/>
              <w:ind w:left="119" w:right="109"/>
              <w:jc w:val="center"/>
              <w:rPr>
                <w:sz w:val="24"/>
              </w:rPr>
            </w:pPr>
            <w:r>
              <w:rPr>
                <w:sz w:val="24"/>
              </w:rPr>
              <w:t>2.</w:t>
            </w:r>
          </w:p>
        </w:tc>
        <w:tc>
          <w:tcPr>
            <w:tcW w:w="3111"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tabs>
                <w:tab w:val="left" w:pos="2226"/>
              </w:tabs>
              <w:ind w:right="93"/>
              <w:jc w:val="both"/>
              <w:rPr>
                <w:sz w:val="24"/>
              </w:rPr>
            </w:pPr>
            <w:r>
              <w:rPr>
                <w:sz w:val="24"/>
              </w:rPr>
              <w:t>Здійснення</w:t>
            </w:r>
            <w:r>
              <w:rPr>
                <w:sz w:val="24"/>
              </w:rPr>
              <w:tab/>
            </w:r>
            <w:r>
              <w:rPr>
                <w:spacing w:val="-1"/>
                <w:sz w:val="24"/>
              </w:rPr>
              <w:t xml:space="preserve">розподілу </w:t>
            </w:r>
            <w:r>
              <w:rPr>
                <w:sz w:val="24"/>
              </w:rPr>
              <w:t>транспорту відповідно до потреба в організації підвезення</w:t>
            </w:r>
          </w:p>
        </w:tc>
        <w:tc>
          <w:tcPr>
            <w:tcW w:w="3781"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ind w:right="98"/>
              <w:jc w:val="both"/>
              <w:rPr>
                <w:sz w:val="24"/>
              </w:rPr>
            </w:pPr>
            <w:r>
              <w:rPr>
                <w:sz w:val="24"/>
              </w:rPr>
              <w:t>Перегляд закріплення за загальноосвітніми</w:t>
            </w:r>
          </w:p>
          <w:p w:rsidR="00A05091" w:rsidRDefault="00A05091">
            <w:pPr>
              <w:pStyle w:val="TableParagraph"/>
              <w:tabs>
                <w:tab w:val="left" w:pos="2381"/>
              </w:tabs>
              <w:ind w:right="96"/>
              <w:jc w:val="both"/>
              <w:rPr>
                <w:sz w:val="24"/>
              </w:rPr>
            </w:pPr>
            <w:r>
              <w:rPr>
                <w:sz w:val="24"/>
              </w:rPr>
              <w:t>навчальними</w:t>
            </w:r>
            <w:r>
              <w:rPr>
                <w:sz w:val="24"/>
              </w:rPr>
              <w:tab/>
              <w:t xml:space="preserve">закладами територій обслуговування із урахуванням потреби </w:t>
            </w:r>
            <w:r>
              <w:rPr>
                <w:spacing w:val="-12"/>
                <w:sz w:val="24"/>
              </w:rPr>
              <w:t xml:space="preserve">в </w:t>
            </w:r>
            <w:r>
              <w:rPr>
                <w:sz w:val="24"/>
              </w:rPr>
              <w:t>організації перевезення учнів та педагогічних працівників</w:t>
            </w:r>
            <w:r>
              <w:rPr>
                <w:spacing w:val="-5"/>
                <w:sz w:val="24"/>
              </w:rPr>
              <w:t xml:space="preserve"> </w:t>
            </w:r>
            <w:r>
              <w:rPr>
                <w:sz w:val="24"/>
              </w:rPr>
              <w:t>тощо</w:t>
            </w:r>
          </w:p>
        </w:tc>
        <w:tc>
          <w:tcPr>
            <w:tcW w:w="1983" w:type="dxa"/>
            <w:tcBorders>
              <w:top w:val="single" w:sz="4" w:space="0" w:color="000000"/>
              <w:left w:val="single" w:sz="4" w:space="0" w:color="000000"/>
              <w:bottom w:val="single" w:sz="4" w:space="0" w:color="000000"/>
              <w:right w:val="single" w:sz="4" w:space="0" w:color="000000"/>
            </w:tcBorders>
          </w:tcPr>
          <w:p w:rsidR="00A05091" w:rsidRDefault="00A05091">
            <w:pPr>
              <w:pStyle w:val="TableParagraph"/>
              <w:spacing w:before="3"/>
              <w:ind w:left="0"/>
              <w:rPr>
                <w:b/>
                <w:sz w:val="23"/>
              </w:rPr>
            </w:pPr>
          </w:p>
          <w:p w:rsidR="00A05091" w:rsidRDefault="00A05091">
            <w:pPr>
              <w:pStyle w:val="TableParagraph"/>
              <w:rPr>
                <w:sz w:val="24"/>
              </w:rPr>
            </w:pPr>
            <w:r>
              <w:rPr>
                <w:sz w:val="24"/>
              </w:rPr>
              <w:t>2021-2025</w:t>
            </w:r>
          </w:p>
        </w:tc>
        <w:tc>
          <w:tcPr>
            <w:tcW w:w="2883"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line="268" w:lineRule="exact"/>
              <w:ind w:left="107"/>
              <w:rPr>
                <w:sz w:val="24"/>
              </w:rPr>
            </w:pPr>
            <w:r>
              <w:rPr>
                <w:sz w:val="24"/>
              </w:rPr>
              <w:t xml:space="preserve">Відділ освіти, охорони здоров’я і соціально-культурної сфери Новоборівської селищної ради </w:t>
            </w:r>
          </w:p>
        </w:tc>
        <w:tc>
          <w:tcPr>
            <w:tcW w:w="3300"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line="268" w:lineRule="exact"/>
              <w:ind w:left="109"/>
              <w:jc w:val="both"/>
              <w:rPr>
                <w:sz w:val="24"/>
              </w:rPr>
            </w:pPr>
            <w:r>
              <w:rPr>
                <w:sz w:val="24"/>
              </w:rPr>
              <w:t xml:space="preserve">Закріплення за освітніми </w:t>
            </w:r>
            <w:r>
              <w:rPr>
                <w:spacing w:val="-3"/>
                <w:sz w:val="24"/>
              </w:rPr>
              <w:t xml:space="preserve">закладами </w:t>
            </w:r>
            <w:r>
              <w:rPr>
                <w:sz w:val="24"/>
              </w:rPr>
              <w:t xml:space="preserve">територій обслуговування із урахуванням потреби </w:t>
            </w:r>
            <w:r>
              <w:rPr>
                <w:spacing w:val="-13"/>
                <w:sz w:val="24"/>
              </w:rPr>
              <w:t xml:space="preserve">в </w:t>
            </w:r>
            <w:r>
              <w:rPr>
                <w:sz w:val="24"/>
              </w:rPr>
              <w:t>організації перевезення</w:t>
            </w:r>
            <w:r>
              <w:rPr>
                <w:spacing w:val="-3"/>
                <w:sz w:val="24"/>
              </w:rPr>
              <w:t xml:space="preserve"> </w:t>
            </w:r>
            <w:r>
              <w:rPr>
                <w:sz w:val="24"/>
              </w:rPr>
              <w:t>учнів</w:t>
            </w:r>
          </w:p>
          <w:p w:rsidR="00A05091" w:rsidRDefault="00A05091">
            <w:pPr>
              <w:pStyle w:val="TableParagraph"/>
              <w:ind w:left="109" w:right="94"/>
              <w:jc w:val="both"/>
              <w:rPr>
                <w:sz w:val="24"/>
              </w:rPr>
            </w:pPr>
            <w:r>
              <w:rPr>
                <w:sz w:val="24"/>
              </w:rPr>
              <w:t>та педагогічних працівників; закріплення маршрутів руху</w:t>
            </w:r>
          </w:p>
          <w:p w:rsidR="00A05091" w:rsidRDefault="00A05091">
            <w:pPr>
              <w:pStyle w:val="TableParagraph"/>
              <w:spacing w:line="270" w:lineRule="atLeast"/>
              <w:ind w:left="109" w:right="100"/>
              <w:jc w:val="both"/>
              <w:rPr>
                <w:sz w:val="24"/>
              </w:rPr>
            </w:pPr>
            <w:r>
              <w:rPr>
                <w:sz w:val="24"/>
              </w:rPr>
              <w:t>шкільних автобусів за освітніми закладами</w:t>
            </w:r>
          </w:p>
        </w:tc>
      </w:tr>
      <w:tr w:rsidR="00A05091" w:rsidRPr="00855F11" w:rsidTr="00A05091">
        <w:trPr>
          <w:trHeight w:val="1656"/>
        </w:trPr>
        <w:tc>
          <w:tcPr>
            <w:tcW w:w="458"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line="268" w:lineRule="exact"/>
              <w:ind w:left="119" w:right="109"/>
              <w:jc w:val="center"/>
              <w:rPr>
                <w:sz w:val="24"/>
              </w:rPr>
            </w:pPr>
            <w:r>
              <w:rPr>
                <w:sz w:val="24"/>
              </w:rPr>
              <w:t>3.</w:t>
            </w:r>
          </w:p>
        </w:tc>
        <w:tc>
          <w:tcPr>
            <w:tcW w:w="3111"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line="268" w:lineRule="exact"/>
              <w:rPr>
                <w:sz w:val="24"/>
              </w:rPr>
            </w:pPr>
            <w:r>
              <w:rPr>
                <w:sz w:val="24"/>
              </w:rPr>
              <w:t>Розроблення маршрутів</w:t>
            </w:r>
          </w:p>
        </w:tc>
        <w:tc>
          <w:tcPr>
            <w:tcW w:w="3781"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tabs>
                <w:tab w:val="left" w:pos="1688"/>
                <w:tab w:val="left" w:pos="2029"/>
              </w:tabs>
              <w:ind w:right="99"/>
              <w:rPr>
                <w:sz w:val="24"/>
              </w:rPr>
            </w:pPr>
            <w:r>
              <w:rPr>
                <w:sz w:val="24"/>
              </w:rPr>
              <w:t>Розроблення</w:t>
            </w:r>
            <w:r>
              <w:rPr>
                <w:sz w:val="24"/>
              </w:rPr>
              <w:tab/>
              <w:t>і</w:t>
            </w:r>
            <w:r>
              <w:rPr>
                <w:sz w:val="24"/>
              </w:rPr>
              <w:tab/>
            </w:r>
            <w:r>
              <w:rPr>
                <w:spacing w:val="-3"/>
                <w:sz w:val="24"/>
              </w:rPr>
              <w:t xml:space="preserve">затвердження </w:t>
            </w:r>
            <w:r>
              <w:rPr>
                <w:sz w:val="24"/>
              </w:rPr>
              <w:t>спеціалізованих</w:t>
            </w:r>
          </w:p>
          <w:p w:rsidR="00A05091" w:rsidRDefault="00A05091">
            <w:pPr>
              <w:pStyle w:val="TableParagraph"/>
              <w:tabs>
                <w:tab w:val="left" w:pos="1511"/>
                <w:tab w:val="left" w:pos="2183"/>
              </w:tabs>
              <w:ind w:right="98"/>
              <w:rPr>
                <w:sz w:val="24"/>
              </w:rPr>
            </w:pPr>
            <w:r>
              <w:rPr>
                <w:sz w:val="24"/>
              </w:rPr>
              <w:t>маршрутів</w:t>
            </w:r>
            <w:r>
              <w:rPr>
                <w:sz w:val="24"/>
              </w:rPr>
              <w:tab/>
              <w:t>для</w:t>
            </w:r>
            <w:r>
              <w:rPr>
                <w:sz w:val="24"/>
              </w:rPr>
              <w:tab/>
            </w:r>
            <w:r>
              <w:rPr>
                <w:spacing w:val="-1"/>
                <w:sz w:val="24"/>
              </w:rPr>
              <w:t xml:space="preserve">перевезення </w:t>
            </w:r>
            <w:r>
              <w:rPr>
                <w:sz w:val="24"/>
              </w:rPr>
              <w:t>учнів і</w:t>
            </w:r>
            <w:r>
              <w:rPr>
                <w:spacing w:val="-1"/>
                <w:sz w:val="24"/>
              </w:rPr>
              <w:t xml:space="preserve"> </w:t>
            </w:r>
            <w:r>
              <w:rPr>
                <w:sz w:val="24"/>
              </w:rPr>
              <w:t>педагогічних</w:t>
            </w:r>
          </w:p>
          <w:p w:rsidR="00A05091" w:rsidRDefault="00A05091">
            <w:pPr>
              <w:pStyle w:val="TableParagraph"/>
              <w:spacing w:line="270" w:lineRule="atLeast"/>
              <w:ind w:right="94"/>
              <w:rPr>
                <w:sz w:val="24"/>
              </w:rPr>
            </w:pPr>
            <w:r>
              <w:rPr>
                <w:sz w:val="24"/>
              </w:rPr>
              <w:t>працівників в межах освітнього округу</w:t>
            </w:r>
          </w:p>
        </w:tc>
        <w:tc>
          <w:tcPr>
            <w:tcW w:w="1983" w:type="dxa"/>
            <w:tcBorders>
              <w:top w:val="single" w:sz="4" w:space="0" w:color="000000"/>
              <w:left w:val="single" w:sz="4" w:space="0" w:color="000000"/>
              <w:bottom w:val="single" w:sz="4" w:space="0" w:color="000000"/>
              <w:right w:val="single" w:sz="4" w:space="0" w:color="000000"/>
            </w:tcBorders>
          </w:tcPr>
          <w:p w:rsidR="00A05091" w:rsidRDefault="00A05091">
            <w:pPr>
              <w:pStyle w:val="TableParagraph"/>
              <w:spacing w:before="3"/>
              <w:ind w:left="0"/>
              <w:rPr>
                <w:b/>
                <w:sz w:val="23"/>
              </w:rPr>
            </w:pPr>
          </w:p>
          <w:p w:rsidR="00A05091" w:rsidRDefault="00A05091">
            <w:pPr>
              <w:pStyle w:val="TableParagraph"/>
              <w:rPr>
                <w:sz w:val="24"/>
              </w:rPr>
            </w:pPr>
            <w:r>
              <w:rPr>
                <w:sz w:val="24"/>
              </w:rPr>
              <w:t>2021 -2025</w:t>
            </w:r>
          </w:p>
        </w:tc>
        <w:tc>
          <w:tcPr>
            <w:tcW w:w="2883"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ind w:left="107"/>
              <w:rPr>
                <w:sz w:val="24"/>
              </w:rPr>
            </w:pPr>
            <w:r>
              <w:rPr>
                <w:sz w:val="24"/>
              </w:rPr>
              <w:t>Відділ освіти, охорони здоров’я і соціально-культурної сфери Новоборівської селищної ради</w:t>
            </w:r>
          </w:p>
        </w:tc>
        <w:tc>
          <w:tcPr>
            <w:tcW w:w="3300"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tabs>
                <w:tab w:val="left" w:pos="1759"/>
                <w:tab w:val="left" w:pos="2171"/>
              </w:tabs>
              <w:ind w:left="109" w:right="98"/>
              <w:rPr>
                <w:sz w:val="24"/>
              </w:rPr>
            </w:pPr>
            <w:r>
              <w:rPr>
                <w:sz w:val="24"/>
              </w:rPr>
              <w:t>Розроблення</w:t>
            </w:r>
            <w:r>
              <w:rPr>
                <w:sz w:val="24"/>
              </w:rPr>
              <w:tab/>
              <w:t xml:space="preserve">і </w:t>
            </w:r>
            <w:r>
              <w:rPr>
                <w:spacing w:val="-1"/>
                <w:sz w:val="24"/>
              </w:rPr>
              <w:t xml:space="preserve">затвердження </w:t>
            </w:r>
            <w:r>
              <w:rPr>
                <w:sz w:val="24"/>
              </w:rPr>
              <w:t>пеціалізованих маршрутів для перевезення учнів і педагогічних працівників</w:t>
            </w:r>
          </w:p>
        </w:tc>
      </w:tr>
      <w:tr w:rsidR="00A05091" w:rsidTr="00A05091">
        <w:trPr>
          <w:trHeight w:val="1657"/>
        </w:trPr>
        <w:tc>
          <w:tcPr>
            <w:tcW w:w="458"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line="268" w:lineRule="exact"/>
              <w:ind w:left="119" w:right="109"/>
              <w:jc w:val="center"/>
              <w:rPr>
                <w:sz w:val="24"/>
              </w:rPr>
            </w:pPr>
            <w:r>
              <w:rPr>
                <w:sz w:val="24"/>
              </w:rPr>
              <w:t>4.</w:t>
            </w:r>
          </w:p>
        </w:tc>
        <w:tc>
          <w:tcPr>
            <w:tcW w:w="3111"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tabs>
                <w:tab w:val="left" w:pos="1333"/>
                <w:tab w:val="left" w:pos="2261"/>
              </w:tabs>
              <w:ind w:right="97"/>
              <w:rPr>
                <w:sz w:val="24"/>
              </w:rPr>
            </w:pPr>
            <w:r>
              <w:rPr>
                <w:sz w:val="24"/>
              </w:rPr>
              <w:t>Контроль</w:t>
            </w:r>
            <w:r>
              <w:rPr>
                <w:sz w:val="24"/>
              </w:rPr>
              <w:tab/>
              <w:t xml:space="preserve">за </w:t>
            </w:r>
            <w:r>
              <w:rPr>
                <w:spacing w:val="-3"/>
                <w:sz w:val="24"/>
              </w:rPr>
              <w:t xml:space="preserve">безпекою </w:t>
            </w:r>
            <w:r>
              <w:rPr>
                <w:sz w:val="24"/>
              </w:rPr>
              <w:t>дорожнього</w:t>
            </w:r>
            <w:r>
              <w:rPr>
                <w:spacing w:val="-1"/>
                <w:sz w:val="24"/>
              </w:rPr>
              <w:t xml:space="preserve"> </w:t>
            </w:r>
            <w:r>
              <w:rPr>
                <w:sz w:val="24"/>
              </w:rPr>
              <w:t>руху</w:t>
            </w:r>
          </w:p>
        </w:tc>
        <w:tc>
          <w:tcPr>
            <w:tcW w:w="3781"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tabs>
                <w:tab w:val="left" w:pos="2674"/>
              </w:tabs>
              <w:ind w:right="98"/>
              <w:jc w:val="both"/>
              <w:rPr>
                <w:sz w:val="24"/>
              </w:rPr>
            </w:pPr>
            <w:r>
              <w:rPr>
                <w:sz w:val="24"/>
              </w:rPr>
              <w:t>Забезпечення контролю за виконанням</w:t>
            </w:r>
            <w:r>
              <w:rPr>
                <w:sz w:val="24"/>
              </w:rPr>
              <w:tab/>
            </w:r>
            <w:r>
              <w:rPr>
                <w:spacing w:val="-4"/>
                <w:sz w:val="24"/>
              </w:rPr>
              <w:t xml:space="preserve">Правил </w:t>
            </w:r>
            <w:r>
              <w:rPr>
                <w:sz w:val="24"/>
              </w:rPr>
              <w:t xml:space="preserve">дорожнього руху під </w:t>
            </w:r>
            <w:r>
              <w:rPr>
                <w:spacing w:val="-5"/>
                <w:sz w:val="24"/>
              </w:rPr>
              <w:t xml:space="preserve">час </w:t>
            </w:r>
            <w:r>
              <w:rPr>
                <w:sz w:val="24"/>
              </w:rPr>
              <w:t>перевезення</w:t>
            </w:r>
            <w:r>
              <w:rPr>
                <w:spacing w:val="1"/>
                <w:sz w:val="24"/>
              </w:rPr>
              <w:t xml:space="preserve"> </w:t>
            </w:r>
            <w:r>
              <w:rPr>
                <w:sz w:val="24"/>
              </w:rPr>
              <w:t>учнів</w:t>
            </w:r>
          </w:p>
        </w:tc>
        <w:tc>
          <w:tcPr>
            <w:tcW w:w="1983" w:type="dxa"/>
            <w:tcBorders>
              <w:top w:val="single" w:sz="4" w:space="0" w:color="000000"/>
              <w:left w:val="single" w:sz="4" w:space="0" w:color="000000"/>
              <w:bottom w:val="single" w:sz="4" w:space="0" w:color="000000"/>
              <w:right w:val="single" w:sz="4" w:space="0" w:color="000000"/>
            </w:tcBorders>
          </w:tcPr>
          <w:p w:rsidR="00A05091" w:rsidRDefault="00A05091">
            <w:pPr>
              <w:pStyle w:val="TableParagraph"/>
              <w:spacing w:before="3"/>
              <w:ind w:left="0"/>
              <w:rPr>
                <w:b/>
                <w:sz w:val="23"/>
              </w:rPr>
            </w:pPr>
          </w:p>
          <w:p w:rsidR="00A05091" w:rsidRDefault="00A05091">
            <w:pPr>
              <w:pStyle w:val="TableParagraph"/>
              <w:rPr>
                <w:sz w:val="24"/>
              </w:rPr>
            </w:pPr>
            <w:r>
              <w:rPr>
                <w:sz w:val="24"/>
              </w:rPr>
              <w:t>2021- 2025</w:t>
            </w:r>
          </w:p>
        </w:tc>
        <w:tc>
          <w:tcPr>
            <w:tcW w:w="2883"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spacing w:line="270" w:lineRule="atLeast"/>
              <w:ind w:left="107" w:right="85"/>
              <w:rPr>
                <w:sz w:val="24"/>
              </w:rPr>
            </w:pPr>
            <w:r>
              <w:rPr>
                <w:sz w:val="24"/>
              </w:rPr>
              <w:t>Відділ освіти, охорони здоров’я і соціально-культурної сфери Новоборівської селищної ради, УПП Житомирській області  департамент патрульної поліції</w:t>
            </w:r>
          </w:p>
        </w:tc>
        <w:tc>
          <w:tcPr>
            <w:tcW w:w="3300" w:type="dxa"/>
            <w:tcBorders>
              <w:top w:val="single" w:sz="4" w:space="0" w:color="000000"/>
              <w:left w:val="single" w:sz="4" w:space="0" w:color="000000"/>
              <w:bottom w:val="single" w:sz="4" w:space="0" w:color="000000"/>
              <w:right w:val="single" w:sz="4" w:space="0" w:color="000000"/>
            </w:tcBorders>
            <w:hideMark/>
          </w:tcPr>
          <w:p w:rsidR="00A05091" w:rsidRDefault="00A05091">
            <w:pPr>
              <w:pStyle w:val="TableParagraph"/>
              <w:tabs>
                <w:tab w:val="left" w:pos="2572"/>
              </w:tabs>
              <w:ind w:left="109" w:right="97"/>
              <w:jc w:val="both"/>
              <w:rPr>
                <w:sz w:val="24"/>
              </w:rPr>
            </w:pPr>
            <w:r>
              <w:rPr>
                <w:sz w:val="24"/>
              </w:rPr>
              <w:t xml:space="preserve">Безумовне дотримання Правил дорожнього руху під </w:t>
            </w:r>
            <w:r>
              <w:rPr>
                <w:spacing w:val="-6"/>
                <w:sz w:val="24"/>
              </w:rPr>
              <w:t xml:space="preserve">час </w:t>
            </w:r>
            <w:r>
              <w:rPr>
                <w:sz w:val="24"/>
              </w:rPr>
              <w:t xml:space="preserve">перевезення </w:t>
            </w:r>
            <w:r>
              <w:rPr>
                <w:spacing w:val="-3"/>
                <w:sz w:val="24"/>
              </w:rPr>
              <w:t xml:space="preserve">учасників </w:t>
            </w:r>
            <w:r>
              <w:rPr>
                <w:sz w:val="24"/>
              </w:rPr>
              <w:t>навчально-виховного</w:t>
            </w:r>
            <w:r>
              <w:rPr>
                <w:spacing w:val="-4"/>
                <w:sz w:val="24"/>
              </w:rPr>
              <w:t xml:space="preserve"> </w:t>
            </w:r>
            <w:r>
              <w:rPr>
                <w:sz w:val="24"/>
              </w:rPr>
              <w:t>процесу</w:t>
            </w:r>
          </w:p>
        </w:tc>
      </w:tr>
    </w:tbl>
    <w:p w:rsidR="00A05091" w:rsidRDefault="00A05091" w:rsidP="00A05091">
      <w:pPr>
        <w:rPr>
          <w:lang w:val="uk-UA"/>
        </w:rPr>
      </w:pPr>
    </w:p>
    <w:p w:rsidR="00A9423B" w:rsidRDefault="00A9423B" w:rsidP="00A05091">
      <w:pPr>
        <w:rPr>
          <w:lang w:val="uk-UA"/>
        </w:rPr>
      </w:pPr>
    </w:p>
    <w:p w:rsidR="00A9423B" w:rsidRDefault="00A9423B" w:rsidP="00A05091">
      <w:pPr>
        <w:rPr>
          <w:lang w:val="uk-UA"/>
        </w:rPr>
      </w:pPr>
    </w:p>
    <w:p w:rsidR="00A9423B" w:rsidRDefault="00A9423B" w:rsidP="00A05091">
      <w:pPr>
        <w:rPr>
          <w:lang w:val="uk-UA"/>
        </w:rPr>
      </w:pPr>
    </w:p>
    <w:tbl>
      <w:tblPr>
        <w:tblW w:w="0" w:type="auto"/>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8"/>
        <w:gridCol w:w="3346"/>
        <w:gridCol w:w="3546"/>
        <w:gridCol w:w="1983"/>
        <w:gridCol w:w="2495"/>
        <w:gridCol w:w="3688"/>
      </w:tblGrid>
      <w:tr w:rsidR="00A9423B" w:rsidTr="00CF625A">
        <w:trPr>
          <w:trHeight w:val="1931"/>
        </w:trPr>
        <w:tc>
          <w:tcPr>
            <w:tcW w:w="458" w:type="dxa"/>
            <w:tcBorders>
              <w:top w:val="single" w:sz="4" w:space="0" w:color="000000"/>
              <w:left w:val="single" w:sz="4" w:space="0" w:color="000000"/>
              <w:bottom w:val="single" w:sz="4" w:space="0" w:color="000000"/>
              <w:right w:val="single" w:sz="4" w:space="0" w:color="000000"/>
            </w:tcBorders>
            <w:hideMark/>
          </w:tcPr>
          <w:p w:rsidR="00A9423B" w:rsidRDefault="00A9423B" w:rsidP="00CF625A">
            <w:pPr>
              <w:pStyle w:val="TableParagraph"/>
              <w:spacing w:line="268" w:lineRule="exact"/>
              <w:ind w:left="119" w:right="109"/>
              <w:jc w:val="center"/>
              <w:rPr>
                <w:sz w:val="24"/>
              </w:rPr>
            </w:pPr>
            <w:r>
              <w:rPr>
                <w:sz w:val="24"/>
              </w:rPr>
              <w:t>5.</w:t>
            </w:r>
          </w:p>
        </w:tc>
        <w:tc>
          <w:tcPr>
            <w:tcW w:w="3346" w:type="dxa"/>
            <w:tcBorders>
              <w:top w:val="single" w:sz="4" w:space="0" w:color="000000"/>
              <w:left w:val="single" w:sz="4" w:space="0" w:color="000000"/>
              <w:bottom w:val="single" w:sz="4" w:space="0" w:color="000000"/>
              <w:right w:val="single" w:sz="4" w:space="0" w:color="000000"/>
            </w:tcBorders>
            <w:hideMark/>
          </w:tcPr>
          <w:p w:rsidR="00A9423B" w:rsidRDefault="00A9423B" w:rsidP="00CF625A">
            <w:pPr>
              <w:pStyle w:val="TableParagraph"/>
              <w:tabs>
                <w:tab w:val="left" w:pos="2273"/>
              </w:tabs>
              <w:ind w:right="99"/>
              <w:rPr>
                <w:sz w:val="24"/>
              </w:rPr>
            </w:pPr>
            <w:r>
              <w:rPr>
                <w:sz w:val="24"/>
              </w:rPr>
              <w:t xml:space="preserve">Підвезення </w:t>
            </w:r>
            <w:r>
              <w:rPr>
                <w:spacing w:val="31"/>
                <w:sz w:val="24"/>
              </w:rPr>
              <w:t xml:space="preserve"> </w:t>
            </w:r>
            <w:r>
              <w:rPr>
                <w:sz w:val="24"/>
              </w:rPr>
              <w:t>учнів</w:t>
            </w:r>
            <w:r>
              <w:rPr>
                <w:sz w:val="24"/>
              </w:rPr>
              <w:tab/>
              <w:t xml:space="preserve">до </w:t>
            </w:r>
            <w:r>
              <w:rPr>
                <w:spacing w:val="-5"/>
                <w:sz w:val="24"/>
              </w:rPr>
              <w:t xml:space="preserve">місця </w:t>
            </w:r>
            <w:r>
              <w:rPr>
                <w:sz w:val="24"/>
              </w:rPr>
              <w:t xml:space="preserve">проведення  спортивних </w:t>
            </w:r>
            <w:r>
              <w:rPr>
                <w:spacing w:val="-3"/>
                <w:sz w:val="24"/>
              </w:rPr>
              <w:t xml:space="preserve">змагань, </w:t>
            </w:r>
            <w:r>
              <w:rPr>
                <w:sz w:val="24"/>
              </w:rPr>
              <w:t>предметних олімпіад,</w:t>
            </w:r>
            <w:r>
              <w:rPr>
                <w:spacing w:val="-4"/>
                <w:sz w:val="24"/>
              </w:rPr>
              <w:t xml:space="preserve"> </w:t>
            </w:r>
            <w:r>
              <w:rPr>
                <w:sz w:val="24"/>
              </w:rPr>
              <w:t>ЗНО</w:t>
            </w:r>
          </w:p>
        </w:tc>
        <w:tc>
          <w:tcPr>
            <w:tcW w:w="3546" w:type="dxa"/>
            <w:tcBorders>
              <w:top w:val="single" w:sz="4" w:space="0" w:color="000000"/>
              <w:left w:val="single" w:sz="4" w:space="0" w:color="000000"/>
              <w:bottom w:val="single" w:sz="4" w:space="0" w:color="000000"/>
              <w:right w:val="single" w:sz="4" w:space="0" w:color="000000"/>
            </w:tcBorders>
            <w:hideMark/>
          </w:tcPr>
          <w:p w:rsidR="00A9423B" w:rsidRDefault="00A9423B" w:rsidP="00CF625A">
            <w:pPr>
              <w:pStyle w:val="TableParagraph"/>
              <w:ind w:right="101"/>
              <w:jc w:val="both"/>
              <w:rPr>
                <w:sz w:val="24"/>
              </w:rPr>
            </w:pPr>
            <w:r>
              <w:rPr>
                <w:sz w:val="24"/>
              </w:rPr>
              <w:t>Забезпечення підвозу учнів закладів загальної середньої освіти громади до місця проведення спортивних</w:t>
            </w:r>
            <w:r>
              <w:rPr>
                <w:sz w:val="24"/>
              </w:rPr>
              <w:tab/>
            </w:r>
            <w:r>
              <w:rPr>
                <w:spacing w:val="-3"/>
                <w:sz w:val="24"/>
              </w:rPr>
              <w:t xml:space="preserve">змагань, </w:t>
            </w:r>
            <w:r>
              <w:rPr>
                <w:sz w:val="24"/>
              </w:rPr>
              <w:t>предметних олімпіад, ЗНО тощо</w:t>
            </w:r>
          </w:p>
        </w:tc>
        <w:tc>
          <w:tcPr>
            <w:tcW w:w="1983" w:type="dxa"/>
            <w:tcBorders>
              <w:top w:val="single" w:sz="4" w:space="0" w:color="000000"/>
              <w:left w:val="single" w:sz="4" w:space="0" w:color="000000"/>
              <w:bottom w:val="single" w:sz="4" w:space="0" w:color="000000"/>
              <w:right w:val="single" w:sz="4" w:space="0" w:color="000000"/>
            </w:tcBorders>
          </w:tcPr>
          <w:p w:rsidR="00A9423B" w:rsidRDefault="00A9423B" w:rsidP="00CF625A">
            <w:pPr>
              <w:pStyle w:val="TableParagraph"/>
              <w:spacing w:before="3"/>
              <w:ind w:left="0"/>
              <w:rPr>
                <w:b/>
                <w:sz w:val="23"/>
              </w:rPr>
            </w:pPr>
          </w:p>
          <w:p w:rsidR="00A9423B" w:rsidRDefault="00A9423B" w:rsidP="00CF625A">
            <w:pPr>
              <w:pStyle w:val="TableParagraph"/>
              <w:rPr>
                <w:sz w:val="24"/>
              </w:rPr>
            </w:pPr>
            <w:r>
              <w:rPr>
                <w:sz w:val="24"/>
              </w:rPr>
              <w:t>2021-2025</w:t>
            </w:r>
          </w:p>
        </w:tc>
        <w:tc>
          <w:tcPr>
            <w:tcW w:w="2495" w:type="dxa"/>
            <w:tcBorders>
              <w:top w:val="single" w:sz="4" w:space="0" w:color="000000"/>
              <w:left w:val="single" w:sz="4" w:space="0" w:color="000000"/>
              <w:bottom w:val="single" w:sz="4" w:space="0" w:color="000000"/>
              <w:right w:val="single" w:sz="4" w:space="0" w:color="000000"/>
            </w:tcBorders>
            <w:hideMark/>
          </w:tcPr>
          <w:p w:rsidR="00A9423B" w:rsidRDefault="00A9423B" w:rsidP="00CF625A">
            <w:pPr>
              <w:pStyle w:val="TableParagraph"/>
              <w:ind w:left="107"/>
              <w:rPr>
                <w:sz w:val="24"/>
              </w:rPr>
            </w:pPr>
            <w:r>
              <w:rPr>
                <w:sz w:val="24"/>
              </w:rPr>
              <w:t>Відділ освіти, охорони здоров’я і соціально-культурної сфери Новоборівської селищної ради</w:t>
            </w:r>
          </w:p>
        </w:tc>
        <w:tc>
          <w:tcPr>
            <w:tcW w:w="3688" w:type="dxa"/>
            <w:tcBorders>
              <w:top w:val="single" w:sz="4" w:space="0" w:color="000000"/>
              <w:left w:val="single" w:sz="4" w:space="0" w:color="000000"/>
              <w:bottom w:val="single" w:sz="4" w:space="0" w:color="000000"/>
              <w:right w:val="single" w:sz="4" w:space="0" w:color="000000"/>
            </w:tcBorders>
            <w:hideMark/>
          </w:tcPr>
          <w:p w:rsidR="00A9423B" w:rsidRDefault="00A9423B" w:rsidP="00CF625A">
            <w:pPr>
              <w:pStyle w:val="TableParagraph"/>
              <w:tabs>
                <w:tab w:val="left" w:pos="1859"/>
                <w:tab w:val="left" w:pos="3337"/>
              </w:tabs>
              <w:ind w:left="109" w:right="96"/>
              <w:rPr>
                <w:sz w:val="24"/>
              </w:rPr>
            </w:pPr>
            <w:r>
              <w:rPr>
                <w:sz w:val="24"/>
              </w:rPr>
              <w:t>Забезпечення</w:t>
            </w:r>
            <w:r>
              <w:rPr>
                <w:sz w:val="24"/>
              </w:rPr>
              <w:tab/>
              <w:t>підвезення</w:t>
            </w:r>
            <w:r>
              <w:rPr>
                <w:sz w:val="24"/>
              </w:rPr>
              <w:tab/>
            </w:r>
            <w:r>
              <w:rPr>
                <w:spacing w:val="-9"/>
                <w:sz w:val="24"/>
              </w:rPr>
              <w:t xml:space="preserve">до </w:t>
            </w:r>
            <w:r>
              <w:rPr>
                <w:sz w:val="24"/>
              </w:rPr>
              <w:t>місць</w:t>
            </w:r>
            <w:r>
              <w:rPr>
                <w:spacing w:val="-1"/>
                <w:sz w:val="24"/>
              </w:rPr>
              <w:t xml:space="preserve"> </w:t>
            </w:r>
            <w:r>
              <w:rPr>
                <w:sz w:val="24"/>
              </w:rPr>
              <w:t>проведення</w:t>
            </w:r>
          </w:p>
          <w:p w:rsidR="00A9423B" w:rsidRDefault="00A9423B" w:rsidP="00CF625A">
            <w:pPr>
              <w:pStyle w:val="TableParagraph"/>
              <w:ind w:left="109"/>
              <w:rPr>
                <w:sz w:val="24"/>
              </w:rPr>
            </w:pPr>
            <w:r>
              <w:rPr>
                <w:sz w:val="24"/>
              </w:rPr>
              <w:t>спортивних змагань, предметних олімпіад, ЗНО</w:t>
            </w:r>
          </w:p>
        </w:tc>
      </w:tr>
      <w:tr w:rsidR="00A9423B" w:rsidTr="00CF625A">
        <w:trPr>
          <w:trHeight w:val="1932"/>
        </w:trPr>
        <w:tc>
          <w:tcPr>
            <w:tcW w:w="458" w:type="dxa"/>
            <w:tcBorders>
              <w:top w:val="single" w:sz="4" w:space="0" w:color="000000"/>
              <w:left w:val="single" w:sz="4" w:space="0" w:color="000000"/>
              <w:bottom w:val="single" w:sz="4" w:space="0" w:color="000000"/>
              <w:right w:val="single" w:sz="4" w:space="0" w:color="000000"/>
            </w:tcBorders>
            <w:hideMark/>
          </w:tcPr>
          <w:p w:rsidR="00A9423B" w:rsidRDefault="00A9423B" w:rsidP="00CF625A">
            <w:pPr>
              <w:pStyle w:val="TableParagraph"/>
              <w:spacing w:line="268" w:lineRule="exact"/>
              <w:ind w:left="119" w:right="109"/>
              <w:jc w:val="center"/>
              <w:rPr>
                <w:sz w:val="24"/>
              </w:rPr>
            </w:pPr>
            <w:r>
              <w:rPr>
                <w:sz w:val="24"/>
              </w:rPr>
              <w:t>6.</w:t>
            </w:r>
          </w:p>
        </w:tc>
        <w:tc>
          <w:tcPr>
            <w:tcW w:w="3346" w:type="dxa"/>
            <w:tcBorders>
              <w:top w:val="single" w:sz="4" w:space="0" w:color="000000"/>
              <w:left w:val="single" w:sz="4" w:space="0" w:color="000000"/>
              <w:bottom w:val="single" w:sz="4" w:space="0" w:color="000000"/>
              <w:right w:val="single" w:sz="4" w:space="0" w:color="000000"/>
            </w:tcBorders>
            <w:hideMark/>
          </w:tcPr>
          <w:p w:rsidR="00A9423B" w:rsidRDefault="00A9423B" w:rsidP="00CF625A">
            <w:pPr>
              <w:pStyle w:val="TableParagraph"/>
              <w:tabs>
                <w:tab w:val="left" w:pos="1465"/>
                <w:tab w:val="left" w:pos="2163"/>
                <w:tab w:val="left" w:pos="2642"/>
              </w:tabs>
              <w:ind w:right="99"/>
              <w:rPr>
                <w:sz w:val="24"/>
              </w:rPr>
            </w:pPr>
            <w:r>
              <w:rPr>
                <w:sz w:val="24"/>
              </w:rPr>
              <w:t>Укладання</w:t>
            </w:r>
            <w:r>
              <w:rPr>
                <w:sz w:val="24"/>
              </w:rPr>
              <w:tab/>
            </w:r>
            <w:r>
              <w:rPr>
                <w:spacing w:val="-3"/>
                <w:sz w:val="24"/>
              </w:rPr>
              <w:t>угод</w:t>
            </w:r>
            <w:r>
              <w:rPr>
                <w:spacing w:val="-3"/>
                <w:sz w:val="24"/>
              </w:rPr>
              <w:tab/>
            </w:r>
            <w:r>
              <w:rPr>
                <w:sz w:val="24"/>
              </w:rPr>
              <w:t>на</w:t>
            </w:r>
            <w:r>
              <w:rPr>
                <w:sz w:val="24"/>
              </w:rPr>
              <w:tab/>
            </w:r>
            <w:r>
              <w:rPr>
                <w:spacing w:val="-4"/>
                <w:sz w:val="24"/>
              </w:rPr>
              <w:t xml:space="preserve">підвіз </w:t>
            </w:r>
            <w:r>
              <w:rPr>
                <w:sz w:val="24"/>
              </w:rPr>
              <w:t>дітей дошкільного</w:t>
            </w:r>
            <w:r>
              <w:rPr>
                <w:spacing w:val="-1"/>
                <w:sz w:val="24"/>
              </w:rPr>
              <w:t xml:space="preserve"> </w:t>
            </w:r>
            <w:r>
              <w:rPr>
                <w:sz w:val="24"/>
              </w:rPr>
              <w:t>віку</w:t>
            </w:r>
          </w:p>
        </w:tc>
        <w:tc>
          <w:tcPr>
            <w:tcW w:w="3546" w:type="dxa"/>
            <w:tcBorders>
              <w:top w:val="single" w:sz="4" w:space="0" w:color="000000"/>
              <w:left w:val="single" w:sz="4" w:space="0" w:color="000000"/>
              <w:bottom w:val="single" w:sz="4" w:space="0" w:color="000000"/>
              <w:right w:val="single" w:sz="4" w:space="0" w:color="000000"/>
            </w:tcBorders>
            <w:hideMark/>
          </w:tcPr>
          <w:p w:rsidR="00A9423B" w:rsidRDefault="00A9423B" w:rsidP="00CF625A">
            <w:pPr>
              <w:pStyle w:val="TableParagraph"/>
              <w:tabs>
                <w:tab w:val="left" w:pos="1981"/>
                <w:tab w:val="left" w:pos="2461"/>
                <w:tab w:val="left" w:pos="3197"/>
              </w:tabs>
              <w:ind w:right="98"/>
              <w:jc w:val="both"/>
              <w:rPr>
                <w:sz w:val="24"/>
              </w:rPr>
            </w:pPr>
            <w:r>
              <w:rPr>
                <w:sz w:val="24"/>
              </w:rPr>
              <w:t>Укладання</w:t>
            </w:r>
            <w:r>
              <w:rPr>
                <w:sz w:val="24"/>
              </w:rPr>
              <w:tab/>
              <w:t>угод</w:t>
            </w:r>
            <w:r>
              <w:rPr>
                <w:sz w:val="24"/>
              </w:rPr>
              <w:tab/>
            </w:r>
            <w:r>
              <w:rPr>
                <w:sz w:val="24"/>
              </w:rPr>
              <w:tab/>
            </w:r>
            <w:r>
              <w:rPr>
                <w:spacing w:val="-7"/>
                <w:sz w:val="24"/>
              </w:rPr>
              <w:t xml:space="preserve">на </w:t>
            </w:r>
            <w:r>
              <w:rPr>
                <w:sz w:val="24"/>
              </w:rPr>
              <w:t>використання</w:t>
            </w:r>
            <w:r>
              <w:rPr>
                <w:sz w:val="24"/>
              </w:rPr>
              <w:tab/>
            </w:r>
            <w:r>
              <w:rPr>
                <w:sz w:val="24"/>
              </w:rPr>
              <w:tab/>
            </w:r>
            <w:r>
              <w:rPr>
                <w:spacing w:val="-3"/>
                <w:sz w:val="24"/>
              </w:rPr>
              <w:t xml:space="preserve">шкільних </w:t>
            </w:r>
            <w:r>
              <w:rPr>
                <w:sz w:val="24"/>
              </w:rPr>
              <w:t>автобусів</w:t>
            </w:r>
          </w:p>
          <w:p w:rsidR="00A9423B" w:rsidRDefault="00A9423B" w:rsidP="00CF625A">
            <w:pPr>
              <w:pStyle w:val="TableParagraph"/>
              <w:ind w:right="98"/>
              <w:jc w:val="both"/>
              <w:rPr>
                <w:sz w:val="24"/>
              </w:rPr>
            </w:pPr>
            <w:r>
              <w:rPr>
                <w:sz w:val="24"/>
              </w:rPr>
              <w:t>для перевезення до місця навчання та</w:t>
            </w:r>
            <w:r>
              <w:rPr>
                <w:spacing w:val="-2"/>
                <w:sz w:val="24"/>
              </w:rPr>
              <w:t xml:space="preserve"> </w:t>
            </w:r>
            <w:r>
              <w:rPr>
                <w:sz w:val="24"/>
              </w:rPr>
              <w:t>виховання</w:t>
            </w:r>
          </w:p>
          <w:p w:rsidR="00A9423B" w:rsidRDefault="00A9423B" w:rsidP="00CF625A">
            <w:pPr>
              <w:pStyle w:val="TableParagraph"/>
              <w:jc w:val="both"/>
              <w:rPr>
                <w:sz w:val="24"/>
              </w:rPr>
            </w:pPr>
            <w:r>
              <w:rPr>
                <w:sz w:val="24"/>
              </w:rPr>
              <w:t>дітей дошкільного</w:t>
            </w:r>
            <w:r>
              <w:rPr>
                <w:spacing w:val="-2"/>
                <w:sz w:val="24"/>
              </w:rPr>
              <w:t xml:space="preserve"> </w:t>
            </w:r>
            <w:r>
              <w:rPr>
                <w:sz w:val="24"/>
              </w:rPr>
              <w:t>віку</w:t>
            </w:r>
          </w:p>
        </w:tc>
        <w:tc>
          <w:tcPr>
            <w:tcW w:w="1983" w:type="dxa"/>
            <w:tcBorders>
              <w:top w:val="single" w:sz="4" w:space="0" w:color="000000"/>
              <w:left w:val="single" w:sz="4" w:space="0" w:color="000000"/>
              <w:bottom w:val="single" w:sz="4" w:space="0" w:color="000000"/>
              <w:right w:val="single" w:sz="4" w:space="0" w:color="000000"/>
            </w:tcBorders>
          </w:tcPr>
          <w:p w:rsidR="00A9423B" w:rsidRDefault="00A9423B" w:rsidP="00CF625A">
            <w:pPr>
              <w:pStyle w:val="TableParagraph"/>
              <w:spacing w:before="3"/>
              <w:ind w:left="0"/>
              <w:rPr>
                <w:b/>
                <w:sz w:val="23"/>
              </w:rPr>
            </w:pPr>
          </w:p>
          <w:p w:rsidR="00A9423B" w:rsidRDefault="00A9423B" w:rsidP="00CF625A">
            <w:pPr>
              <w:pStyle w:val="TableParagraph"/>
              <w:rPr>
                <w:sz w:val="24"/>
              </w:rPr>
            </w:pPr>
            <w:r>
              <w:rPr>
                <w:sz w:val="24"/>
              </w:rPr>
              <w:t>2021-2025</w:t>
            </w:r>
          </w:p>
        </w:tc>
        <w:tc>
          <w:tcPr>
            <w:tcW w:w="2495" w:type="dxa"/>
            <w:tcBorders>
              <w:top w:val="single" w:sz="4" w:space="0" w:color="000000"/>
              <w:left w:val="single" w:sz="4" w:space="0" w:color="000000"/>
              <w:bottom w:val="single" w:sz="4" w:space="0" w:color="000000"/>
              <w:right w:val="single" w:sz="4" w:space="0" w:color="000000"/>
            </w:tcBorders>
            <w:hideMark/>
          </w:tcPr>
          <w:p w:rsidR="00A9423B" w:rsidRDefault="00A9423B" w:rsidP="00CF625A">
            <w:pPr>
              <w:pStyle w:val="TableParagraph"/>
              <w:ind w:left="107"/>
              <w:rPr>
                <w:sz w:val="24"/>
              </w:rPr>
            </w:pPr>
            <w:r>
              <w:rPr>
                <w:sz w:val="24"/>
              </w:rPr>
              <w:t>Відділ освіти, охорони здоров’я і соціально-культурної сфери Новоборівської селищної ради</w:t>
            </w:r>
          </w:p>
        </w:tc>
        <w:tc>
          <w:tcPr>
            <w:tcW w:w="3688" w:type="dxa"/>
            <w:tcBorders>
              <w:top w:val="single" w:sz="4" w:space="0" w:color="000000"/>
              <w:left w:val="single" w:sz="4" w:space="0" w:color="000000"/>
              <w:bottom w:val="single" w:sz="4" w:space="0" w:color="000000"/>
              <w:right w:val="single" w:sz="4" w:space="0" w:color="000000"/>
            </w:tcBorders>
            <w:hideMark/>
          </w:tcPr>
          <w:p w:rsidR="00A9423B" w:rsidRDefault="00A9423B" w:rsidP="00CF625A">
            <w:pPr>
              <w:pStyle w:val="TableParagraph"/>
              <w:ind w:left="109" w:right="96"/>
              <w:jc w:val="both"/>
              <w:rPr>
                <w:sz w:val="24"/>
              </w:rPr>
            </w:pPr>
            <w:r>
              <w:rPr>
                <w:sz w:val="24"/>
              </w:rPr>
              <w:t>Забезпечення підвезення до навчальних закладів дітей дошкільного віку</w:t>
            </w:r>
          </w:p>
        </w:tc>
      </w:tr>
      <w:tr w:rsidR="00A9423B" w:rsidTr="00CF625A">
        <w:trPr>
          <w:trHeight w:val="2194"/>
        </w:trPr>
        <w:tc>
          <w:tcPr>
            <w:tcW w:w="458" w:type="dxa"/>
            <w:tcBorders>
              <w:top w:val="single" w:sz="4" w:space="0" w:color="000000"/>
              <w:left w:val="single" w:sz="4" w:space="0" w:color="000000"/>
              <w:bottom w:val="single" w:sz="4" w:space="0" w:color="000000"/>
              <w:right w:val="single" w:sz="4" w:space="0" w:color="000000"/>
            </w:tcBorders>
            <w:hideMark/>
          </w:tcPr>
          <w:p w:rsidR="00A9423B" w:rsidRDefault="00A9423B" w:rsidP="00CF625A">
            <w:pPr>
              <w:pStyle w:val="TableParagraph"/>
              <w:spacing w:line="268" w:lineRule="exact"/>
              <w:ind w:left="119" w:right="109"/>
              <w:jc w:val="center"/>
              <w:rPr>
                <w:sz w:val="24"/>
              </w:rPr>
            </w:pPr>
            <w:r>
              <w:rPr>
                <w:sz w:val="24"/>
              </w:rPr>
              <w:t>7.</w:t>
            </w:r>
          </w:p>
        </w:tc>
        <w:tc>
          <w:tcPr>
            <w:tcW w:w="3346" w:type="dxa"/>
            <w:tcBorders>
              <w:top w:val="single" w:sz="4" w:space="0" w:color="000000"/>
              <w:left w:val="single" w:sz="4" w:space="0" w:color="000000"/>
              <w:bottom w:val="single" w:sz="4" w:space="0" w:color="000000"/>
              <w:right w:val="single" w:sz="4" w:space="0" w:color="000000"/>
            </w:tcBorders>
            <w:hideMark/>
          </w:tcPr>
          <w:p w:rsidR="00A9423B" w:rsidRDefault="00A9423B" w:rsidP="00CF625A">
            <w:pPr>
              <w:pStyle w:val="TableParagraph"/>
              <w:tabs>
                <w:tab w:val="left" w:pos="1919"/>
                <w:tab w:val="left" w:pos="3072"/>
              </w:tabs>
              <w:ind w:right="99"/>
              <w:rPr>
                <w:sz w:val="24"/>
              </w:rPr>
            </w:pPr>
            <w:r>
              <w:rPr>
                <w:sz w:val="24"/>
              </w:rPr>
              <w:t>Укладання</w:t>
            </w:r>
            <w:r>
              <w:rPr>
                <w:sz w:val="24"/>
              </w:rPr>
              <w:tab/>
            </w:r>
            <w:r>
              <w:rPr>
                <w:spacing w:val="-3"/>
                <w:sz w:val="24"/>
              </w:rPr>
              <w:t>угод</w:t>
            </w:r>
            <w:r>
              <w:rPr>
                <w:spacing w:val="-3"/>
                <w:sz w:val="24"/>
              </w:rPr>
              <w:tab/>
            </w:r>
            <w:r>
              <w:rPr>
                <w:spacing w:val="-9"/>
                <w:sz w:val="24"/>
              </w:rPr>
              <w:t xml:space="preserve">із </w:t>
            </w:r>
            <w:r>
              <w:rPr>
                <w:sz w:val="24"/>
              </w:rPr>
              <w:t>спеціалізованими автотранспортними</w:t>
            </w:r>
          </w:p>
          <w:p w:rsidR="00A9423B" w:rsidRDefault="00A9423B" w:rsidP="00CF625A">
            <w:pPr>
              <w:pStyle w:val="TableParagraph"/>
              <w:rPr>
                <w:sz w:val="24"/>
              </w:rPr>
            </w:pPr>
            <w:r>
              <w:rPr>
                <w:sz w:val="24"/>
              </w:rPr>
              <w:t xml:space="preserve">підприємствами для </w:t>
            </w:r>
            <w:r>
              <w:rPr>
                <w:spacing w:val="-3"/>
                <w:sz w:val="24"/>
              </w:rPr>
              <w:t xml:space="preserve">проведення </w:t>
            </w:r>
            <w:r>
              <w:rPr>
                <w:sz w:val="24"/>
              </w:rPr>
              <w:t>необхідних ремонтних робіт та</w:t>
            </w:r>
            <w:r>
              <w:rPr>
                <w:sz w:val="24"/>
              </w:rPr>
              <w:tab/>
            </w:r>
            <w:r>
              <w:rPr>
                <w:spacing w:val="-1"/>
                <w:sz w:val="24"/>
              </w:rPr>
              <w:t xml:space="preserve">техобслуговування </w:t>
            </w:r>
            <w:r>
              <w:rPr>
                <w:sz w:val="24"/>
              </w:rPr>
              <w:t>автобусів</w:t>
            </w:r>
          </w:p>
        </w:tc>
        <w:tc>
          <w:tcPr>
            <w:tcW w:w="3546" w:type="dxa"/>
            <w:tcBorders>
              <w:top w:val="single" w:sz="4" w:space="0" w:color="000000"/>
              <w:left w:val="single" w:sz="4" w:space="0" w:color="000000"/>
              <w:bottom w:val="single" w:sz="4" w:space="0" w:color="000000"/>
              <w:right w:val="single" w:sz="4" w:space="0" w:color="000000"/>
            </w:tcBorders>
            <w:hideMark/>
          </w:tcPr>
          <w:p w:rsidR="00A9423B" w:rsidRDefault="00A9423B" w:rsidP="00CF625A">
            <w:pPr>
              <w:pStyle w:val="TableParagraph"/>
              <w:ind w:right="94" w:firstLine="60"/>
              <w:jc w:val="both"/>
              <w:rPr>
                <w:sz w:val="24"/>
              </w:rPr>
            </w:pPr>
            <w:r>
              <w:rPr>
                <w:sz w:val="24"/>
              </w:rPr>
              <w:t>Збереження наявного парку автобусів, підтримання його в працездатному стані</w:t>
            </w:r>
          </w:p>
        </w:tc>
        <w:tc>
          <w:tcPr>
            <w:tcW w:w="1983" w:type="dxa"/>
            <w:tcBorders>
              <w:top w:val="single" w:sz="4" w:space="0" w:color="000000"/>
              <w:left w:val="single" w:sz="4" w:space="0" w:color="000000"/>
              <w:bottom w:val="single" w:sz="4" w:space="0" w:color="000000"/>
              <w:right w:val="single" w:sz="4" w:space="0" w:color="000000"/>
            </w:tcBorders>
          </w:tcPr>
          <w:p w:rsidR="00A9423B" w:rsidRDefault="00A9423B" w:rsidP="00CF625A">
            <w:pPr>
              <w:pStyle w:val="TableParagraph"/>
              <w:spacing w:before="3"/>
              <w:ind w:left="0"/>
              <w:rPr>
                <w:b/>
                <w:sz w:val="23"/>
              </w:rPr>
            </w:pPr>
          </w:p>
          <w:p w:rsidR="00A9423B" w:rsidRDefault="00A9423B" w:rsidP="00CF625A">
            <w:pPr>
              <w:pStyle w:val="TableParagraph"/>
              <w:rPr>
                <w:sz w:val="24"/>
              </w:rPr>
            </w:pPr>
            <w:r>
              <w:rPr>
                <w:sz w:val="24"/>
              </w:rPr>
              <w:t>2021 -2025</w:t>
            </w:r>
          </w:p>
        </w:tc>
        <w:tc>
          <w:tcPr>
            <w:tcW w:w="2495" w:type="dxa"/>
            <w:tcBorders>
              <w:top w:val="single" w:sz="4" w:space="0" w:color="000000"/>
              <w:left w:val="single" w:sz="4" w:space="0" w:color="000000"/>
              <w:bottom w:val="single" w:sz="4" w:space="0" w:color="000000"/>
              <w:right w:val="single" w:sz="4" w:space="0" w:color="000000"/>
            </w:tcBorders>
            <w:hideMark/>
          </w:tcPr>
          <w:p w:rsidR="00A9423B" w:rsidRDefault="00A9423B" w:rsidP="00CF625A">
            <w:pPr>
              <w:pStyle w:val="TableParagraph"/>
              <w:ind w:left="107"/>
              <w:rPr>
                <w:sz w:val="24"/>
              </w:rPr>
            </w:pPr>
            <w:r>
              <w:rPr>
                <w:sz w:val="24"/>
              </w:rPr>
              <w:t>Відділ освіти, охорони здоров’я і соціально-культурної сфери Новоборівської селищної ради</w:t>
            </w:r>
          </w:p>
        </w:tc>
        <w:tc>
          <w:tcPr>
            <w:tcW w:w="3688" w:type="dxa"/>
            <w:tcBorders>
              <w:top w:val="single" w:sz="4" w:space="0" w:color="000000"/>
              <w:left w:val="single" w:sz="4" w:space="0" w:color="000000"/>
              <w:bottom w:val="single" w:sz="4" w:space="0" w:color="000000"/>
              <w:right w:val="single" w:sz="4" w:space="0" w:color="000000"/>
            </w:tcBorders>
            <w:hideMark/>
          </w:tcPr>
          <w:p w:rsidR="00A9423B" w:rsidRDefault="00A9423B" w:rsidP="00CF625A">
            <w:pPr>
              <w:pStyle w:val="TableParagraph"/>
              <w:tabs>
                <w:tab w:val="left" w:pos="2414"/>
              </w:tabs>
              <w:spacing w:line="268" w:lineRule="exact"/>
              <w:ind w:left="109"/>
              <w:rPr>
                <w:sz w:val="24"/>
              </w:rPr>
            </w:pPr>
            <w:r>
              <w:rPr>
                <w:sz w:val="24"/>
              </w:rPr>
              <w:t>Проведення</w:t>
            </w:r>
            <w:r>
              <w:rPr>
                <w:sz w:val="24"/>
              </w:rPr>
              <w:tab/>
              <w:t>необхідних</w:t>
            </w:r>
          </w:p>
          <w:p w:rsidR="00A9423B" w:rsidRDefault="00A9423B" w:rsidP="00CF625A">
            <w:pPr>
              <w:pStyle w:val="TableParagraph"/>
              <w:tabs>
                <w:tab w:val="left" w:pos="2027"/>
                <w:tab w:val="left" w:pos="2602"/>
                <w:tab w:val="left" w:pos="3366"/>
              </w:tabs>
              <w:ind w:left="109" w:right="97"/>
              <w:rPr>
                <w:sz w:val="24"/>
              </w:rPr>
            </w:pPr>
            <w:r>
              <w:rPr>
                <w:sz w:val="24"/>
              </w:rPr>
              <w:t>ремонтних</w:t>
            </w:r>
            <w:r>
              <w:rPr>
                <w:sz w:val="24"/>
              </w:rPr>
              <w:tab/>
              <w:t>робіт</w:t>
            </w:r>
            <w:r>
              <w:rPr>
                <w:sz w:val="24"/>
              </w:rPr>
              <w:tab/>
            </w:r>
            <w:r>
              <w:rPr>
                <w:sz w:val="24"/>
              </w:rPr>
              <w:tab/>
            </w:r>
            <w:r>
              <w:rPr>
                <w:spacing w:val="-9"/>
                <w:sz w:val="24"/>
              </w:rPr>
              <w:t xml:space="preserve">та </w:t>
            </w:r>
            <w:r>
              <w:rPr>
                <w:sz w:val="24"/>
              </w:rPr>
              <w:t>техобслуговування</w:t>
            </w:r>
            <w:r>
              <w:rPr>
                <w:sz w:val="24"/>
              </w:rPr>
              <w:tab/>
              <w:t>автобусів спеціалізованими автотранспортними</w:t>
            </w:r>
          </w:p>
          <w:p w:rsidR="00A9423B" w:rsidRDefault="00A9423B" w:rsidP="00CF625A">
            <w:pPr>
              <w:pStyle w:val="TableParagraph"/>
              <w:ind w:left="109"/>
              <w:rPr>
                <w:sz w:val="24"/>
              </w:rPr>
            </w:pPr>
            <w:r>
              <w:rPr>
                <w:sz w:val="24"/>
              </w:rPr>
              <w:t>підприємствами</w:t>
            </w:r>
          </w:p>
        </w:tc>
      </w:tr>
      <w:tr w:rsidR="00A9423B" w:rsidTr="00CF625A">
        <w:trPr>
          <w:trHeight w:val="2210"/>
        </w:trPr>
        <w:tc>
          <w:tcPr>
            <w:tcW w:w="458" w:type="dxa"/>
            <w:tcBorders>
              <w:top w:val="single" w:sz="4" w:space="0" w:color="000000"/>
              <w:left w:val="single" w:sz="4" w:space="0" w:color="000000"/>
              <w:bottom w:val="single" w:sz="4" w:space="0" w:color="000000"/>
              <w:right w:val="single" w:sz="4" w:space="0" w:color="000000"/>
            </w:tcBorders>
            <w:hideMark/>
          </w:tcPr>
          <w:p w:rsidR="00A9423B" w:rsidRDefault="00A9423B" w:rsidP="00CF625A">
            <w:pPr>
              <w:pStyle w:val="TableParagraph"/>
              <w:spacing w:line="268" w:lineRule="exact"/>
              <w:ind w:left="119" w:right="109"/>
              <w:jc w:val="center"/>
              <w:rPr>
                <w:sz w:val="24"/>
              </w:rPr>
            </w:pPr>
            <w:r>
              <w:rPr>
                <w:sz w:val="24"/>
              </w:rPr>
              <w:t>8.</w:t>
            </w:r>
          </w:p>
        </w:tc>
        <w:tc>
          <w:tcPr>
            <w:tcW w:w="3346" w:type="dxa"/>
            <w:tcBorders>
              <w:top w:val="single" w:sz="4" w:space="0" w:color="000000"/>
              <w:left w:val="single" w:sz="4" w:space="0" w:color="000000"/>
              <w:bottom w:val="single" w:sz="4" w:space="0" w:color="000000"/>
              <w:right w:val="single" w:sz="4" w:space="0" w:color="000000"/>
            </w:tcBorders>
            <w:hideMark/>
          </w:tcPr>
          <w:p w:rsidR="00A9423B" w:rsidRDefault="00A9423B" w:rsidP="00CF625A">
            <w:pPr>
              <w:pStyle w:val="TableParagraph"/>
              <w:tabs>
                <w:tab w:val="left" w:pos="1003"/>
                <w:tab w:val="left" w:pos="2391"/>
              </w:tabs>
              <w:spacing w:line="268" w:lineRule="exact"/>
              <w:jc w:val="both"/>
              <w:rPr>
                <w:sz w:val="24"/>
              </w:rPr>
            </w:pPr>
            <w:r>
              <w:rPr>
                <w:sz w:val="24"/>
              </w:rPr>
              <w:t>В</w:t>
            </w:r>
            <w:r>
              <w:rPr>
                <w:sz w:val="24"/>
              </w:rPr>
              <w:tab/>
              <w:t>межах</w:t>
            </w:r>
            <w:r>
              <w:rPr>
                <w:sz w:val="24"/>
              </w:rPr>
              <w:tab/>
              <w:t>чинного</w:t>
            </w:r>
          </w:p>
          <w:p w:rsidR="00A9423B" w:rsidRDefault="00A9423B" w:rsidP="00CF625A">
            <w:pPr>
              <w:pStyle w:val="TableParagraph"/>
              <w:tabs>
                <w:tab w:val="left" w:pos="2307"/>
              </w:tabs>
              <w:ind w:right="95"/>
              <w:jc w:val="both"/>
              <w:rPr>
                <w:sz w:val="24"/>
              </w:rPr>
            </w:pPr>
            <w:r>
              <w:rPr>
                <w:sz w:val="24"/>
              </w:rPr>
              <w:t>законодавства</w:t>
            </w:r>
            <w:r>
              <w:rPr>
                <w:sz w:val="24"/>
              </w:rPr>
              <w:tab/>
            </w:r>
            <w:r>
              <w:rPr>
                <w:spacing w:val="-3"/>
                <w:sz w:val="24"/>
              </w:rPr>
              <w:t xml:space="preserve">введення </w:t>
            </w:r>
            <w:r>
              <w:rPr>
                <w:sz w:val="24"/>
              </w:rPr>
              <w:t xml:space="preserve">посади механіка та  медичного працівника згідно нормативів для посилення контролю перед випуском        автобусу       </w:t>
            </w:r>
            <w:r>
              <w:rPr>
                <w:spacing w:val="25"/>
                <w:sz w:val="24"/>
              </w:rPr>
              <w:t xml:space="preserve"> </w:t>
            </w:r>
            <w:r>
              <w:rPr>
                <w:sz w:val="24"/>
              </w:rPr>
              <w:t>на</w:t>
            </w:r>
          </w:p>
          <w:p w:rsidR="00A9423B" w:rsidRDefault="00A9423B" w:rsidP="00CF625A">
            <w:pPr>
              <w:pStyle w:val="TableParagraph"/>
              <w:spacing w:line="266" w:lineRule="exact"/>
              <w:rPr>
                <w:sz w:val="24"/>
              </w:rPr>
            </w:pPr>
            <w:r>
              <w:rPr>
                <w:sz w:val="24"/>
              </w:rPr>
              <w:t>маршрут</w:t>
            </w:r>
          </w:p>
        </w:tc>
        <w:tc>
          <w:tcPr>
            <w:tcW w:w="3546" w:type="dxa"/>
            <w:tcBorders>
              <w:top w:val="single" w:sz="4" w:space="0" w:color="000000"/>
              <w:left w:val="single" w:sz="4" w:space="0" w:color="000000"/>
              <w:bottom w:val="single" w:sz="4" w:space="0" w:color="000000"/>
              <w:right w:val="single" w:sz="4" w:space="0" w:color="000000"/>
            </w:tcBorders>
            <w:hideMark/>
          </w:tcPr>
          <w:p w:rsidR="00A9423B" w:rsidRDefault="00A9423B" w:rsidP="00CF625A">
            <w:pPr>
              <w:pStyle w:val="TableParagraph"/>
              <w:tabs>
                <w:tab w:val="left" w:pos="2506"/>
                <w:tab w:val="left" w:pos="2705"/>
              </w:tabs>
              <w:ind w:right="93"/>
              <w:jc w:val="both"/>
              <w:rPr>
                <w:sz w:val="24"/>
              </w:rPr>
            </w:pPr>
            <w:r>
              <w:rPr>
                <w:sz w:val="24"/>
              </w:rPr>
              <w:t xml:space="preserve">Введення посад  механіка та  медичного працівника в </w:t>
            </w:r>
            <w:r>
              <w:rPr>
                <w:sz w:val="24"/>
              </w:rPr>
              <w:tab/>
            </w:r>
            <w:r>
              <w:rPr>
                <w:spacing w:val="-3"/>
                <w:sz w:val="24"/>
              </w:rPr>
              <w:t xml:space="preserve">відділі </w:t>
            </w:r>
            <w:r>
              <w:rPr>
                <w:sz w:val="24"/>
              </w:rPr>
              <w:t>освіти (в залежності від нормативної</w:t>
            </w:r>
            <w:r>
              <w:rPr>
                <w:sz w:val="24"/>
              </w:rPr>
              <w:tab/>
              <w:t>кількості транспортних одиниць</w:t>
            </w:r>
            <w:r>
              <w:rPr>
                <w:spacing w:val="27"/>
                <w:sz w:val="24"/>
              </w:rPr>
              <w:t xml:space="preserve"> </w:t>
            </w:r>
            <w:r>
              <w:rPr>
                <w:sz w:val="24"/>
              </w:rPr>
              <w:t>на</w:t>
            </w:r>
          </w:p>
          <w:p w:rsidR="00A9423B" w:rsidRDefault="00A9423B" w:rsidP="00CF625A">
            <w:pPr>
              <w:pStyle w:val="TableParagraph"/>
              <w:spacing w:line="266" w:lineRule="exact"/>
              <w:rPr>
                <w:sz w:val="24"/>
              </w:rPr>
            </w:pPr>
            <w:r>
              <w:rPr>
                <w:sz w:val="24"/>
              </w:rPr>
              <w:t>балансі)</w:t>
            </w:r>
          </w:p>
        </w:tc>
        <w:tc>
          <w:tcPr>
            <w:tcW w:w="1983" w:type="dxa"/>
            <w:tcBorders>
              <w:top w:val="single" w:sz="4" w:space="0" w:color="000000"/>
              <w:left w:val="single" w:sz="4" w:space="0" w:color="000000"/>
              <w:bottom w:val="single" w:sz="4" w:space="0" w:color="000000"/>
              <w:right w:val="single" w:sz="4" w:space="0" w:color="000000"/>
            </w:tcBorders>
            <w:hideMark/>
          </w:tcPr>
          <w:p w:rsidR="00A9423B" w:rsidRDefault="00A9423B" w:rsidP="00CF625A">
            <w:pPr>
              <w:pStyle w:val="TableParagraph"/>
              <w:spacing w:line="268" w:lineRule="exact"/>
              <w:rPr>
                <w:sz w:val="24"/>
              </w:rPr>
            </w:pPr>
            <w:r>
              <w:rPr>
                <w:sz w:val="24"/>
              </w:rPr>
              <w:t>2021-2025</w:t>
            </w:r>
          </w:p>
        </w:tc>
        <w:tc>
          <w:tcPr>
            <w:tcW w:w="2495" w:type="dxa"/>
            <w:tcBorders>
              <w:top w:val="single" w:sz="4" w:space="0" w:color="000000"/>
              <w:left w:val="single" w:sz="4" w:space="0" w:color="000000"/>
              <w:bottom w:val="single" w:sz="4" w:space="0" w:color="000000"/>
              <w:right w:val="single" w:sz="4" w:space="0" w:color="000000"/>
            </w:tcBorders>
            <w:hideMark/>
          </w:tcPr>
          <w:p w:rsidR="00A9423B" w:rsidRDefault="00A9423B" w:rsidP="00CF625A">
            <w:pPr>
              <w:pStyle w:val="TableParagraph"/>
              <w:ind w:left="107"/>
              <w:rPr>
                <w:sz w:val="24"/>
              </w:rPr>
            </w:pPr>
            <w:r>
              <w:rPr>
                <w:sz w:val="24"/>
              </w:rPr>
              <w:t>Відділ освіти, охорони здоров’я і соціально-культурної сфери Новоборівської селищної ради</w:t>
            </w:r>
          </w:p>
        </w:tc>
        <w:tc>
          <w:tcPr>
            <w:tcW w:w="3688" w:type="dxa"/>
            <w:tcBorders>
              <w:top w:val="single" w:sz="4" w:space="0" w:color="000000"/>
              <w:left w:val="single" w:sz="4" w:space="0" w:color="000000"/>
              <w:bottom w:val="single" w:sz="4" w:space="0" w:color="000000"/>
              <w:right w:val="single" w:sz="4" w:space="0" w:color="000000"/>
            </w:tcBorders>
            <w:hideMark/>
          </w:tcPr>
          <w:p w:rsidR="00A9423B" w:rsidRDefault="00A9423B" w:rsidP="00CF625A">
            <w:pPr>
              <w:pStyle w:val="TableParagraph"/>
              <w:ind w:left="109" w:right="94"/>
              <w:jc w:val="both"/>
              <w:rPr>
                <w:sz w:val="24"/>
              </w:rPr>
            </w:pPr>
            <w:r>
              <w:rPr>
                <w:sz w:val="24"/>
              </w:rPr>
              <w:t>Посилення контролю на маршрутах руху «шкільних» автобусів; дотримання чинного законодавства з питань охорони праці.</w:t>
            </w:r>
          </w:p>
        </w:tc>
      </w:tr>
    </w:tbl>
    <w:p w:rsidR="00A9423B" w:rsidRDefault="00A9423B" w:rsidP="00A9423B">
      <w:pPr>
        <w:pStyle w:val="aa"/>
        <w:spacing w:before="0" w:after="0"/>
        <w:jc w:val="both"/>
        <w:rPr>
          <w:sz w:val="28"/>
          <w:szCs w:val="28"/>
          <w:lang w:val="uk-UA"/>
        </w:rPr>
      </w:pPr>
    </w:p>
    <w:p w:rsidR="00A9423B" w:rsidRDefault="00A9423B" w:rsidP="00A9423B">
      <w:pPr>
        <w:pStyle w:val="aa"/>
        <w:spacing w:before="0" w:after="0"/>
        <w:jc w:val="both"/>
        <w:rPr>
          <w:sz w:val="28"/>
          <w:szCs w:val="28"/>
        </w:rPr>
      </w:pPr>
      <w:r>
        <w:rPr>
          <w:sz w:val="28"/>
          <w:szCs w:val="28"/>
          <w:lang w:val="uk-UA"/>
        </w:rPr>
        <w:t xml:space="preserve">                             </w:t>
      </w:r>
      <w:r>
        <w:rPr>
          <w:sz w:val="28"/>
          <w:szCs w:val="28"/>
        </w:rPr>
        <w:t>Начальник відділу                                                           Людмила ПРИЩЕПА</w:t>
      </w:r>
    </w:p>
    <w:p w:rsidR="00A9423B" w:rsidRDefault="00A9423B" w:rsidP="00A9423B">
      <w:pPr>
        <w:ind w:firstLine="567"/>
        <w:rPr>
          <w:lang w:val="uk-UA"/>
        </w:rPr>
      </w:pPr>
    </w:p>
    <w:p w:rsidR="00A9423B" w:rsidRPr="0092679B" w:rsidRDefault="00A9423B" w:rsidP="00A9423B">
      <w:pPr>
        <w:rPr>
          <w:sz w:val="10"/>
          <w:szCs w:val="10"/>
          <w:lang w:val="uk-UA"/>
        </w:rPr>
      </w:pPr>
    </w:p>
    <w:p w:rsidR="00A9423B" w:rsidRPr="00A9423B" w:rsidRDefault="00A9423B" w:rsidP="00A05091">
      <w:pPr>
        <w:rPr>
          <w:lang w:val="uk-UA"/>
        </w:rPr>
        <w:sectPr w:rsidR="00A9423B" w:rsidRPr="00A9423B">
          <w:pgSz w:w="16840" w:h="11910" w:orient="landscape"/>
          <w:pgMar w:top="920" w:right="540" w:bottom="280" w:left="540" w:header="720" w:footer="720" w:gutter="0"/>
          <w:cols w:space="720"/>
        </w:sectPr>
      </w:pPr>
    </w:p>
    <w:p w:rsidR="00A05091" w:rsidRDefault="00A05091" w:rsidP="00A05091">
      <w:pPr>
        <w:ind w:firstLine="567"/>
        <w:rPr>
          <w:lang w:val="uk-UA"/>
        </w:rPr>
      </w:pPr>
    </w:p>
    <w:p w:rsidR="00821DAE" w:rsidRPr="0092679B" w:rsidRDefault="00821DAE" w:rsidP="00274313">
      <w:pPr>
        <w:rPr>
          <w:sz w:val="10"/>
          <w:szCs w:val="10"/>
          <w:lang w:val="uk-UA"/>
        </w:rPr>
      </w:pPr>
    </w:p>
    <w:sectPr w:rsidR="00821DAE" w:rsidRPr="0092679B" w:rsidSect="0092679B">
      <w:pgSz w:w="11906" w:h="16838" w:code="9"/>
      <w:pgMar w:top="567" w:right="567"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DAE" w:rsidRDefault="00821DAE" w:rsidP="00166685">
      <w:r>
        <w:separator/>
      </w:r>
    </w:p>
  </w:endnote>
  <w:endnote w:type="continuationSeparator" w:id="0">
    <w:p w:rsidR="00821DAE" w:rsidRDefault="00821DAE" w:rsidP="00166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PragmaticaC">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DAE" w:rsidRDefault="00821DAE" w:rsidP="00166685">
      <w:r>
        <w:separator/>
      </w:r>
    </w:p>
  </w:footnote>
  <w:footnote w:type="continuationSeparator" w:id="0">
    <w:p w:rsidR="00821DAE" w:rsidRDefault="00821DAE" w:rsidP="00166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75930"/>
    <w:multiLevelType w:val="hybridMultilevel"/>
    <w:tmpl w:val="7E46B2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D9C02EB"/>
    <w:multiLevelType w:val="hybridMultilevel"/>
    <w:tmpl w:val="038A1AEE"/>
    <w:lvl w:ilvl="0" w:tplc="C11AADCC">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2">
    <w:nsid w:val="34030CFD"/>
    <w:multiLevelType w:val="multilevel"/>
    <w:tmpl w:val="A8F42394"/>
    <w:lvl w:ilvl="0">
      <w:start w:val="1"/>
      <w:numFmt w:val="decimal"/>
      <w:lvlText w:val="%1."/>
      <w:lvlJc w:val="left"/>
      <w:pPr>
        <w:ind w:left="390" w:hanging="390"/>
      </w:pPr>
      <w:rPr>
        <w:rFonts w:cs="Times New Roman"/>
      </w:rPr>
    </w:lvl>
    <w:lvl w:ilvl="1">
      <w:start w:val="1"/>
      <w:numFmt w:val="decimal"/>
      <w:lvlText w:val="%2."/>
      <w:lvlJc w:val="left"/>
      <w:pPr>
        <w:ind w:left="1080" w:hanging="720"/>
      </w:pPr>
      <w:rPr>
        <w:rFonts w:ascii="Times New Roman" w:eastAsia="Times New Roman" w:hAnsi="Times New Roman"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2160" w:hanging="108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3240" w:hanging="144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4320" w:hanging="1800"/>
      </w:pPr>
      <w:rPr>
        <w:rFonts w:cs="Times New Roman"/>
      </w:rPr>
    </w:lvl>
    <w:lvl w:ilvl="8">
      <w:start w:val="1"/>
      <w:numFmt w:val="decimal"/>
      <w:lvlText w:val="%1.%2.%3.%4.%5.%6.%7.%8.%9."/>
      <w:lvlJc w:val="left"/>
      <w:pPr>
        <w:ind w:left="4680" w:hanging="1800"/>
      </w:pPr>
      <w:rPr>
        <w:rFonts w:cs="Times New Roman"/>
      </w:rPr>
    </w:lvl>
  </w:abstractNum>
  <w:abstractNum w:abstractNumId="3">
    <w:nsid w:val="355820C5"/>
    <w:multiLevelType w:val="hybridMultilevel"/>
    <w:tmpl w:val="2E583F5A"/>
    <w:lvl w:ilvl="0" w:tplc="CD2ED8A0">
      <w:start w:val="1"/>
      <w:numFmt w:val="decimal"/>
      <w:lvlText w:val="%1."/>
      <w:lvlJc w:val="left"/>
      <w:pPr>
        <w:tabs>
          <w:tab w:val="num" w:pos="720"/>
        </w:tabs>
        <w:ind w:left="720" w:hanging="360"/>
      </w:pPr>
      <w:rPr>
        <w:rFonts w:cs="Times New Roman"/>
      </w:rPr>
    </w:lvl>
    <w:lvl w:ilvl="1" w:tplc="2D406D98">
      <w:numFmt w:val="none"/>
      <w:lvlText w:val=""/>
      <w:lvlJc w:val="left"/>
      <w:pPr>
        <w:tabs>
          <w:tab w:val="num" w:pos="360"/>
        </w:tabs>
      </w:pPr>
      <w:rPr>
        <w:rFonts w:cs="Times New Roman"/>
      </w:rPr>
    </w:lvl>
    <w:lvl w:ilvl="2" w:tplc="BBC61788">
      <w:numFmt w:val="none"/>
      <w:lvlText w:val=""/>
      <w:lvlJc w:val="left"/>
      <w:pPr>
        <w:tabs>
          <w:tab w:val="num" w:pos="360"/>
        </w:tabs>
      </w:pPr>
      <w:rPr>
        <w:rFonts w:cs="Times New Roman"/>
      </w:rPr>
    </w:lvl>
    <w:lvl w:ilvl="3" w:tplc="2A8A372A">
      <w:numFmt w:val="none"/>
      <w:lvlText w:val=""/>
      <w:lvlJc w:val="left"/>
      <w:pPr>
        <w:tabs>
          <w:tab w:val="num" w:pos="360"/>
        </w:tabs>
      </w:pPr>
      <w:rPr>
        <w:rFonts w:cs="Times New Roman"/>
      </w:rPr>
    </w:lvl>
    <w:lvl w:ilvl="4" w:tplc="90F6A9DA">
      <w:numFmt w:val="none"/>
      <w:lvlText w:val=""/>
      <w:lvlJc w:val="left"/>
      <w:pPr>
        <w:tabs>
          <w:tab w:val="num" w:pos="360"/>
        </w:tabs>
      </w:pPr>
      <w:rPr>
        <w:rFonts w:cs="Times New Roman"/>
      </w:rPr>
    </w:lvl>
    <w:lvl w:ilvl="5" w:tplc="A2BA2C6A">
      <w:numFmt w:val="none"/>
      <w:lvlText w:val=""/>
      <w:lvlJc w:val="left"/>
      <w:pPr>
        <w:tabs>
          <w:tab w:val="num" w:pos="360"/>
        </w:tabs>
      </w:pPr>
      <w:rPr>
        <w:rFonts w:cs="Times New Roman"/>
      </w:rPr>
    </w:lvl>
    <w:lvl w:ilvl="6" w:tplc="310E5E1C">
      <w:numFmt w:val="none"/>
      <w:lvlText w:val=""/>
      <w:lvlJc w:val="left"/>
      <w:pPr>
        <w:tabs>
          <w:tab w:val="num" w:pos="360"/>
        </w:tabs>
      </w:pPr>
      <w:rPr>
        <w:rFonts w:cs="Times New Roman"/>
      </w:rPr>
    </w:lvl>
    <w:lvl w:ilvl="7" w:tplc="D3C4A3F2">
      <w:numFmt w:val="none"/>
      <w:lvlText w:val=""/>
      <w:lvlJc w:val="left"/>
      <w:pPr>
        <w:tabs>
          <w:tab w:val="num" w:pos="360"/>
        </w:tabs>
      </w:pPr>
      <w:rPr>
        <w:rFonts w:cs="Times New Roman"/>
      </w:rPr>
    </w:lvl>
    <w:lvl w:ilvl="8" w:tplc="1E900464">
      <w:numFmt w:val="none"/>
      <w:lvlText w:val=""/>
      <w:lvlJc w:val="left"/>
      <w:pPr>
        <w:tabs>
          <w:tab w:val="num" w:pos="360"/>
        </w:tabs>
      </w:pPr>
      <w:rPr>
        <w:rFonts w:cs="Times New Roman"/>
      </w:rPr>
    </w:lvl>
  </w:abstractNum>
  <w:abstractNum w:abstractNumId="4">
    <w:nsid w:val="3D1931C6"/>
    <w:multiLevelType w:val="hybridMultilevel"/>
    <w:tmpl w:val="631237CA"/>
    <w:lvl w:ilvl="0" w:tplc="3E9A200E">
      <w:numFmt w:val="bullet"/>
      <w:lvlText w:val="-"/>
      <w:lvlJc w:val="left"/>
      <w:pPr>
        <w:tabs>
          <w:tab w:val="num" w:pos="1854"/>
        </w:tabs>
        <w:ind w:left="1854" w:hanging="360"/>
      </w:pPr>
      <w:rPr>
        <w:rFonts w:ascii="Times New Roman" w:eastAsia="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D96746C"/>
    <w:multiLevelType w:val="hybridMultilevel"/>
    <w:tmpl w:val="60DAF000"/>
    <w:lvl w:ilvl="0" w:tplc="90B01DB8">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FD644F8"/>
    <w:multiLevelType w:val="multilevel"/>
    <w:tmpl w:val="47FCE7FE"/>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409E1D87"/>
    <w:multiLevelType w:val="multilevel"/>
    <w:tmpl w:val="205E420C"/>
    <w:lvl w:ilvl="0">
      <w:start w:val="1"/>
      <w:numFmt w:val="decimal"/>
      <w:lvlText w:val="%1."/>
      <w:lvlJc w:val="left"/>
      <w:pPr>
        <w:ind w:left="1065" w:hanging="360"/>
      </w:pPr>
      <w:rPr>
        <w:rFonts w:cs="Times New Roman"/>
      </w:rPr>
    </w:lvl>
    <w:lvl w:ilvl="1">
      <w:start w:val="1"/>
      <w:numFmt w:val="decimal"/>
      <w:isLgl/>
      <w:lvlText w:val="%1.%2."/>
      <w:lvlJc w:val="left"/>
      <w:pPr>
        <w:ind w:left="1425" w:hanging="720"/>
      </w:pPr>
      <w:rPr>
        <w:rFonts w:cs="Times New Roman"/>
      </w:rPr>
    </w:lvl>
    <w:lvl w:ilvl="2">
      <w:start w:val="1"/>
      <w:numFmt w:val="decimal"/>
      <w:isLgl/>
      <w:lvlText w:val="%1.%2.%3."/>
      <w:lvlJc w:val="left"/>
      <w:pPr>
        <w:ind w:left="1425" w:hanging="720"/>
      </w:pPr>
      <w:rPr>
        <w:rFonts w:cs="Times New Roman"/>
      </w:rPr>
    </w:lvl>
    <w:lvl w:ilvl="3">
      <w:start w:val="1"/>
      <w:numFmt w:val="decimal"/>
      <w:isLgl/>
      <w:lvlText w:val="%1.%2.%3.%4."/>
      <w:lvlJc w:val="left"/>
      <w:pPr>
        <w:ind w:left="1785" w:hanging="1080"/>
      </w:pPr>
      <w:rPr>
        <w:rFonts w:cs="Times New Roman"/>
      </w:rPr>
    </w:lvl>
    <w:lvl w:ilvl="4">
      <w:start w:val="1"/>
      <w:numFmt w:val="decimal"/>
      <w:isLgl/>
      <w:lvlText w:val="%1.%2.%3.%4.%5."/>
      <w:lvlJc w:val="left"/>
      <w:pPr>
        <w:ind w:left="1785" w:hanging="1080"/>
      </w:pPr>
      <w:rPr>
        <w:rFonts w:cs="Times New Roman"/>
      </w:rPr>
    </w:lvl>
    <w:lvl w:ilvl="5">
      <w:start w:val="1"/>
      <w:numFmt w:val="decimal"/>
      <w:isLgl/>
      <w:lvlText w:val="%1.%2.%3.%4.%5.%6."/>
      <w:lvlJc w:val="left"/>
      <w:pPr>
        <w:ind w:left="2145" w:hanging="1440"/>
      </w:pPr>
      <w:rPr>
        <w:rFonts w:cs="Times New Roman"/>
      </w:rPr>
    </w:lvl>
    <w:lvl w:ilvl="6">
      <w:start w:val="1"/>
      <w:numFmt w:val="decimal"/>
      <w:isLgl/>
      <w:lvlText w:val="%1.%2.%3.%4.%5.%6.%7."/>
      <w:lvlJc w:val="left"/>
      <w:pPr>
        <w:ind w:left="2505" w:hanging="1800"/>
      </w:pPr>
      <w:rPr>
        <w:rFonts w:cs="Times New Roman"/>
      </w:rPr>
    </w:lvl>
    <w:lvl w:ilvl="7">
      <w:start w:val="1"/>
      <w:numFmt w:val="decimal"/>
      <w:isLgl/>
      <w:lvlText w:val="%1.%2.%3.%4.%5.%6.%7.%8."/>
      <w:lvlJc w:val="left"/>
      <w:pPr>
        <w:ind w:left="2505" w:hanging="1800"/>
      </w:pPr>
      <w:rPr>
        <w:rFonts w:cs="Times New Roman"/>
      </w:rPr>
    </w:lvl>
    <w:lvl w:ilvl="8">
      <w:start w:val="1"/>
      <w:numFmt w:val="decimal"/>
      <w:isLgl/>
      <w:lvlText w:val="%1.%2.%3.%4.%5.%6.%7.%8.%9."/>
      <w:lvlJc w:val="left"/>
      <w:pPr>
        <w:ind w:left="2865" w:hanging="2160"/>
      </w:pPr>
      <w:rPr>
        <w:rFonts w:cs="Times New Roman"/>
      </w:rPr>
    </w:lvl>
  </w:abstractNum>
  <w:abstractNum w:abstractNumId="8">
    <w:nsid w:val="46666737"/>
    <w:multiLevelType w:val="hybridMultilevel"/>
    <w:tmpl w:val="D3F62CCE"/>
    <w:lvl w:ilvl="0" w:tplc="6A0827C8">
      <w:start w:val="1"/>
      <w:numFmt w:val="decimal"/>
      <w:lvlText w:val="%1."/>
      <w:lvlJc w:val="left"/>
      <w:pPr>
        <w:tabs>
          <w:tab w:val="num" w:pos="720"/>
        </w:tabs>
        <w:ind w:left="720" w:hanging="360"/>
      </w:pPr>
      <w:rPr>
        <w:rFonts w:cs="Times New Roman" w:hint="default"/>
      </w:rPr>
    </w:lvl>
    <w:lvl w:ilvl="1" w:tplc="6C903066">
      <w:numFmt w:val="none"/>
      <w:lvlText w:val=""/>
      <w:lvlJc w:val="left"/>
      <w:pPr>
        <w:tabs>
          <w:tab w:val="num" w:pos="360"/>
        </w:tabs>
      </w:pPr>
      <w:rPr>
        <w:rFonts w:cs="Times New Roman"/>
      </w:rPr>
    </w:lvl>
    <w:lvl w:ilvl="2" w:tplc="FE50E468">
      <w:numFmt w:val="none"/>
      <w:lvlText w:val=""/>
      <w:lvlJc w:val="left"/>
      <w:pPr>
        <w:tabs>
          <w:tab w:val="num" w:pos="360"/>
        </w:tabs>
      </w:pPr>
      <w:rPr>
        <w:rFonts w:cs="Times New Roman"/>
      </w:rPr>
    </w:lvl>
    <w:lvl w:ilvl="3" w:tplc="1472BFB0">
      <w:numFmt w:val="none"/>
      <w:lvlText w:val=""/>
      <w:lvlJc w:val="left"/>
      <w:pPr>
        <w:tabs>
          <w:tab w:val="num" w:pos="360"/>
        </w:tabs>
      </w:pPr>
      <w:rPr>
        <w:rFonts w:cs="Times New Roman"/>
      </w:rPr>
    </w:lvl>
    <w:lvl w:ilvl="4" w:tplc="53822BFE">
      <w:numFmt w:val="none"/>
      <w:lvlText w:val=""/>
      <w:lvlJc w:val="left"/>
      <w:pPr>
        <w:tabs>
          <w:tab w:val="num" w:pos="360"/>
        </w:tabs>
      </w:pPr>
      <w:rPr>
        <w:rFonts w:cs="Times New Roman"/>
      </w:rPr>
    </w:lvl>
    <w:lvl w:ilvl="5" w:tplc="FEB03128">
      <w:numFmt w:val="none"/>
      <w:lvlText w:val=""/>
      <w:lvlJc w:val="left"/>
      <w:pPr>
        <w:tabs>
          <w:tab w:val="num" w:pos="360"/>
        </w:tabs>
      </w:pPr>
      <w:rPr>
        <w:rFonts w:cs="Times New Roman"/>
      </w:rPr>
    </w:lvl>
    <w:lvl w:ilvl="6" w:tplc="42B470DC">
      <w:numFmt w:val="none"/>
      <w:lvlText w:val=""/>
      <w:lvlJc w:val="left"/>
      <w:pPr>
        <w:tabs>
          <w:tab w:val="num" w:pos="360"/>
        </w:tabs>
      </w:pPr>
      <w:rPr>
        <w:rFonts w:cs="Times New Roman"/>
      </w:rPr>
    </w:lvl>
    <w:lvl w:ilvl="7" w:tplc="397E29EE">
      <w:numFmt w:val="none"/>
      <w:lvlText w:val=""/>
      <w:lvlJc w:val="left"/>
      <w:pPr>
        <w:tabs>
          <w:tab w:val="num" w:pos="360"/>
        </w:tabs>
      </w:pPr>
      <w:rPr>
        <w:rFonts w:cs="Times New Roman"/>
      </w:rPr>
    </w:lvl>
    <w:lvl w:ilvl="8" w:tplc="DDD49966">
      <w:numFmt w:val="none"/>
      <w:lvlText w:val=""/>
      <w:lvlJc w:val="left"/>
      <w:pPr>
        <w:tabs>
          <w:tab w:val="num" w:pos="360"/>
        </w:tabs>
      </w:pPr>
      <w:rPr>
        <w:rFonts w:cs="Times New Roman"/>
      </w:rPr>
    </w:lvl>
  </w:abstractNum>
  <w:abstractNum w:abstractNumId="9">
    <w:nsid w:val="4842520B"/>
    <w:multiLevelType w:val="hybridMultilevel"/>
    <w:tmpl w:val="41B66A92"/>
    <w:lvl w:ilvl="0" w:tplc="7D56ADAC">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49F9263E"/>
    <w:multiLevelType w:val="multilevel"/>
    <w:tmpl w:val="A288E46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1">
    <w:nsid w:val="543D6F7C"/>
    <w:multiLevelType w:val="multilevel"/>
    <w:tmpl w:val="82BE2CA6"/>
    <w:lvl w:ilvl="0">
      <w:start w:val="1"/>
      <w:numFmt w:val="decimal"/>
      <w:lvlText w:val="%1."/>
      <w:lvlJc w:val="left"/>
      <w:pPr>
        <w:ind w:left="360" w:hanging="360"/>
      </w:pPr>
      <w:rPr>
        <w:rFonts w:cs="Times New Roman"/>
      </w:rPr>
    </w:lvl>
    <w:lvl w:ilvl="1">
      <w:start w:val="4"/>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2">
    <w:nsid w:val="54A45367"/>
    <w:multiLevelType w:val="multilevel"/>
    <w:tmpl w:val="C8FE2EE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5AAA7D64"/>
    <w:multiLevelType w:val="multilevel"/>
    <w:tmpl w:val="51E8A1E8"/>
    <w:lvl w:ilvl="0">
      <w:start w:val="1"/>
      <w:numFmt w:val="decimal"/>
      <w:lvlText w:val="%1."/>
      <w:lvlJc w:val="left"/>
      <w:pPr>
        <w:ind w:left="1068" w:hanging="360"/>
      </w:pPr>
      <w:rPr>
        <w:rFonts w:cs="Times New Roman" w:hint="default"/>
      </w:rPr>
    </w:lvl>
    <w:lvl w:ilvl="1">
      <w:start w:val="1"/>
      <w:numFmt w:val="decimal"/>
      <w:isLgl/>
      <w:lvlText w:val="%1.%2."/>
      <w:lvlJc w:val="left"/>
      <w:pPr>
        <w:ind w:left="1788" w:hanging="720"/>
      </w:pPr>
      <w:rPr>
        <w:rFonts w:cs="Times New Roman" w:hint="default"/>
      </w:rPr>
    </w:lvl>
    <w:lvl w:ilvl="2">
      <w:start w:val="1"/>
      <w:numFmt w:val="decimal"/>
      <w:isLgl/>
      <w:lvlText w:val="%1.%2.%3."/>
      <w:lvlJc w:val="left"/>
      <w:pPr>
        <w:ind w:left="2148" w:hanging="720"/>
      </w:pPr>
      <w:rPr>
        <w:rFonts w:cs="Times New Roman" w:hint="default"/>
      </w:rPr>
    </w:lvl>
    <w:lvl w:ilvl="3">
      <w:start w:val="1"/>
      <w:numFmt w:val="decimal"/>
      <w:isLgl/>
      <w:lvlText w:val="%1.%2.%3.%4."/>
      <w:lvlJc w:val="left"/>
      <w:pPr>
        <w:ind w:left="2868" w:hanging="1080"/>
      </w:pPr>
      <w:rPr>
        <w:rFonts w:cs="Times New Roman" w:hint="default"/>
      </w:rPr>
    </w:lvl>
    <w:lvl w:ilvl="4">
      <w:start w:val="1"/>
      <w:numFmt w:val="decimal"/>
      <w:isLgl/>
      <w:lvlText w:val="%1.%2.%3.%4.%5."/>
      <w:lvlJc w:val="left"/>
      <w:pPr>
        <w:ind w:left="3228" w:hanging="1080"/>
      </w:pPr>
      <w:rPr>
        <w:rFonts w:cs="Times New Roman" w:hint="default"/>
      </w:rPr>
    </w:lvl>
    <w:lvl w:ilvl="5">
      <w:start w:val="1"/>
      <w:numFmt w:val="decimal"/>
      <w:isLgl/>
      <w:lvlText w:val="%1.%2.%3.%4.%5.%6."/>
      <w:lvlJc w:val="left"/>
      <w:pPr>
        <w:ind w:left="3948" w:hanging="1440"/>
      </w:pPr>
      <w:rPr>
        <w:rFonts w:cs="Times New Roman" w:hint="default"/>
      </w:rPr>
    </w:lvl>
    <w:lvl w:ilvl="6">
      <w:start w:val="1"/>
      <w:numFmt w:val="decimal"/>
      <w:isLgl/>
      <w:lvlText w:val="%1.%2.%3.%4.%5.%6.%7."/>
      <w:lvlJc w:val="left"/>
      <w:pPr>
        <w:ind w:left="4668" w:hanging="1800"/>
      </w:pPr>
      <w:rPr>
        <w:rFonts w:cs="Times New Roman" w:hint="default"/>
      </w:rPr>
    </w:lvl>
    <w:lvl w:ilvl="7">
      <w:start w:val="1"/>
      <w:numFmt w:val="decimal"/>
      <w:isLgl/>
      <w:lvlText w:val="%1.%2.%3.%4.%5.%6.%7.%8."/>
      <w:lvlJc w:val="left"/>
      <w:pPr>
        <w:ind w:left="5028" w:hanging="1800"/>
      </w:pPr>
      <w:rPr>
        <w:rFonts w:cs="Times New Roman" w:hint="default"/>
      </w:rPr>
    </w:lvl>
    <w:lvl w:ilvl="8">
      <w:start w:val="1"/>
      <w:numFmt w:val="decimal"/>
      <w:isLgl/>
      <w:lvlText w:val="%1.%2.%3.%4.%5.%6.%7.%8.%9."/>
      <w:lvlJc w:val="left"/>
      <w:pPr>
        <w:ind w:left="5748" w:hanging="2160"/>
      </w:pPr>
      <w:rPr>
        <w:rFonts w:cs="Times New Roman" w:hint="default"/>
      </w:rPr>
    </w:lvl>
  </w:abstractNum>
  <w:abstractNum w:abstractNumId="14">
    <w:nsid w:val="61677576"/>
    <w:multiLevelType w:val="multilevel"/>
    <w:tmpl w:val="01B85172"/>
    <w:lvl w:ilvl="0">
      <w:start w:val="1"/>
      <w:numFmt w:val="decimal"/>
      <w:lvlText w:val="%1."/>
      <w:lvlJc w:val="left"/>
      <w:pPr>
        <w:ind w:left="390" w:hanging="39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5">
    <w:nsid w:val="68E26CDA"/>
    <w:multiLevelType w:val="hybridMultilevel"/>
    <w:tmpl w:val="91B44DC4"/>
    <w:lvl w:ilvl="0" w:tplc="3E9A200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705C3CDA"/>
    <w:multiLevelType w:val="hybridMultilevel"/>
    <w:tmpl w:val="8FA063A0"/>
    <w:lvl w:ilvl="0" w:tplc="3E9A200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708C70FF"/>
    <w:multiLevelType w:val="singleLevel"/>
    <w:tmpl w:val="521A0B06"/>
    <w:lvl w:ilvl="0">
      <w:start w:val="1"/>
      <w:numFmt w:val="decimal"/>
      <w:lvlText w:val="%1."/>
      <w:lvlJc w:val="left"/>
      <w:pPr>
        <w:tabs>
          <w:tab w:val="num" w:pos="360"/>
        </w:tabs>
        <w:ind w:left="360" w:hanging="360"/>
      </w:pPr>
      <w:rPr>
        <w:rFonts w:cs="Times New Roman"/>
      </w:rPr>
    </w:lvl>
  </w:abstractNum>
  <w:abstractNum w:abstractNumId="18">
    <w:nsid w:val="76707A2D"/>
    <w:multiLevelType w:val="hybridMultilevel"/>
    <w:tmpl w:val="616E42B4"/>
    <w:lvl w:ilvl="0" w:tplc="9CF600F8">
      <w:start w:val="1"/>
      <w:numFmt w:val="decimal"/>
      <w:lvlText w:val="%1."/>
      <w:lvlJc w:val="left"/>
      <w:pPr>
        <w:ind w:left="720" w:hanging="360"/>
      </w:pPr>
      <w:rPr>
        <w:rFonts w:cs="Times New Roman" w:hint="default"/>
        <w:b w:val="0"/>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D196F2E"/>
    <w:multiLevelType w:val="hybridMultilevel"/>
    <w:tmpl w:val="A19C87A8"/>
    <w:lvl w:ilvl="0" w:tplc="5A96BD0A">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20">
    <w:nsid w:val="7EA8403A"/>
    <w:multiLevelType w:val="hybridMultilevel"/>
    <w:tmpl w:val="AE384FBC"/>
    <w:lvl w:ilvl="0" w:tplc="003C6D0C">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2"/>
  </w:num>
  <w:num w:numId="3">
    <w:abstractNumId w:val="13"/>
  </w:num>
  <w:num w:numId="4">
    <w:abstractNumId w:val="6"/>
  </w:num>
  <w:num w:numId="5">
    <w:abstractNumId w:val="0"/>
  </w:num>
  <w:num w:numId="6">
    <w:abstractNumId w:val="17"/>
    <w:lvlOverride w:ilvl="0">
      <w:startOverride w:val="1"/>
    </w:lvlOverride>
  </w:num>
  <w:num w:numId="7">
    <w:abstractNumId w:val="20"/>
  </w:num>
  <w:num w:numId="8">
    <w:abstractNumId w:val="3"/>
    <w:lvlOverride w:ilvl="0">
      <w:startOverride w:val="1"/>
    </w:lvlOverride>
    <w:lvlOverride w:ilvl="1"/>
    <w:lvlOverride w:ilvl="2"/>
    <w:lvlOverride w:ilvl="3"/>
    <w:lvlOverride w:ilvl="4"/>
    <w:lvlOverride w:ilvl="5"/>
    <w:lvlOverride w:ilvl="6"/>
    <w:lvlOverride w:ilvl="7"/>
    <w:lvlOverride w:ilvl="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1"/>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9"/>
  </w:num>
  <w:num w:numId="14">
    <w:abstractNumId w:val="5"/>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8"/>
  </w:num>
  <w:num w:numId="18">
    <w:abstractNumId w:val="9"/>
  </w:num>
  <w:num w:numId="1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DA9"/>
    <w:rsid w:val="00006372"/>
    <w:rsid w:val="00026D2A"/>
    <w:rsid w:val="00043806"/>
    <w:rsid w:val="00043984"/>
    <w:rsid w:val="00046FA5"/>
    <w:rsid w:val="00052FBF"/>
    <w:rsid w:val="000575E3"/>
    <w:rsid w:val="00061B7D"/>
    <w:rsid w:val="00062D6D"/>
    <w:rsid w:val="000808B9"/>
    <w:rsid w:val="00086AFB"/>
    <w:rsid w:val="00093283"/>
    <w:rsid w:val="00097EBD"/>
    <w:rsid w:val="000B2FA3"/>
    <w:rsid w:val="000F1147"/>
    <w:rsid w:val="00122AF0"/>
    <w:rsid w:val="001360E0"/>
    <w:rsid w:val="00136C0F"/>
    <w:rsid w:val="001436FD"/>
    <w:rsid w:val="00146AB0"/>
    <w:rsid w:val="00152F3B"/>
    <w:rsid w:val="00166685"/>
    <w:rsid w:val="00182063"/>
    <w:rsid w:val="00185A93"/>
    <w:rsid w:val="001B38ED"/>
    <w:rsid w:val="001C1FC8"/>
    <w:rsid w:val="001C3224"/>
    <w:rsid w:val="001E4534"/>
    <w:rsid w:val="001F35DC"/>
    <w:rsid w:val="002228B1"/>
    <w:rsid w:val="00236FB5"/>
    <w:rsid w:val="00244874"/>
    <w:rsid w:val="0025007D"/>
    <w:rsid w:val="00255C3B"/>
    <w:rsid w:val="00267BC3"/>
    <w:rsid w:val="00274313"/>
    <w:rsid w:val="002A1D91"/>
    <w:rsid w:val="002C566D"/>
    <w:rsid w:val="002D14AA"/>
    <w:rsid w:val="002D4720"/>
    <w:rsid w:val="002E38D0"/>
    <w:rsid w:val="002E4880"/>
    <w:rsid w:val="003039B3"/>
    <w:rsid w:val="00311597"/>
    <w:rsid w:val="0031424D"/>
    <w:rsid w:val="00322155"/>
    <w:rsid w:val="003312B7"/>
    <w:rsid w:val="00346FFB"/>
    <w:rsid w:val="0036410E"/>
    <w:rsid w:val="00366ED2"/>
    <w:rsid w:val="00377437"/>
    <w:rsid w:val="00383305"/>
    <w:rsid w:val="00394CAA"/>
    <w:rsid w:val="003B2CBE"/>
    <w:rsid w:val="003B4142"/>
    <w:rsid w:val="003C38D8"/>
    <w:rsid w:val="003C5D81"/>
    <w:rsid w:val="003D2D15"/>
    <w:rsid w:val="003E5CE8"/>
    <w:rsid w:val="004213A3"/>
    <w:rsid w:val="004629E2"/>
    <w:rsid w:val="00464CFC"/>
    <w:rsid w:val="00481C29"/>
    <w:rsid w:val="004854A8"/>
    <w:rsid w:val="00486416"/>
    <w:rsid w:val="00486E54"/>
    <w:rsid w:val="0049360A"/>
    <w:rsid w:val="004A21AD"/>
    <w:rsid w:val="004A6027"/>
    <w:rsid w:val="004C25DB"/>
    <w:rsid w:val="004C49D4"/>
    <w:rsid w:val="004C6A75"/>
    <w:rsid w:val="004D5284"/>
    <w:rsid w:val="004D71EF"/>
    <w:rsid w:val="00521A91"/>
    <w:rsid w:val="00531138"/>
    <w:rsid w:val="00547DC2"/>
    <w:rsid w:val="005604C1"/>
    <w:rsid w:val="00573CB4"/>
    <w:rsid w:val="00576AF9"/>
    <w:rsid w:val="00580EB1"/>
    <w:rsid w:val="00592C24"/>
    <w:rsid w:val="005A4F30"/>
    <w:rsid w:val="005E06A8"/>
    <w:rsid w:val="00624DA9"/>
    <w:rsid w:val="00630718"/>
    <w:rsid w:val="00647539"/>
    <w:rsid w:val="0066403A"/>
    <w:rsid w:val="00667ED2"/>
    <w:rsid w:val="0067579E"/>
    <w:rsid w:val="00676A99"/>
    <w:rsid w:val="006809D9"/>
    <w:rsid w:val="006C0D87"/>
    <w:rsid w:val="006D0865"/>
    <w:rsid w:val="006D1420"/>
    <w:rsid w:val="006D187A"/>
    <w:rsid w:val="006E1C80"/>
    <w:rsid w:val="006E2039"/>
    <w:rsid w:val="006F414D"/>
    <w:rsid w:val="007029AE"/>
    <w:rsid w:val="007368FF"/>
    <w:rsid w:val="007419D5"/>
    <w:rsid w:val="0074419C"/>
    <w:rsid w:val="0074528D"/>
    <w:rsid w:val="007478B6"/>
    <w:rsid w:val="00753434"/>
    <w:rsid w:val="007545DF"/>
    <w:rsid w:val="00756A57"/>
    <w:rsid w:val="00757314"/>
    <w:rsid w:val="00762B44"/>
    <w:rsid w:val="007A513F"/>
    <w:rsid w:val="007A6DAE"/>
    <w:rsid w:val="007B2705"/>
    <w:rsid w:val="007D14CF"/>
    <w:rsid w:val="007D44D8"/>
    <w:rsid w:val="007E7470"/>
    <w:rsid w:val="00804AD3"/>
    <w:rsid w:val="00821DAE"/>
    <w:rsid w:val="0085013F"/>
    <w:rsid w:val="00855F11"/>
    <w:rsid w:val="00855F73"/>
    <w:rsid w:val="00867C2B"/>
    <w:rsid w:val="0087448F"/>
    <w:rsid w:val="00882136"/>
    <w:rsid w:val="008B040F"/>
    <w:rsid w:val="008E6B5D"/>
    <w:rsid w:val="0092679B"/>
    <w:rsid w:val="00926B6B"/>
    <w:rsid w:val="009453CA"/>
    <w:rsid w:val="009460B8"/>
    <w:rsid w:val="00971C07"/>
    <w:rsid w:val="009944F0"/>
    <w:rsid w:val="009A14C8"/>
    <w:rsid w:val="009B38AC"/>
    <w:rsid w:val="009B6393"/>
    <w:rsid w:val="009C2E15"/>
    <w:rsid w:val="009C5426"/>
    <w:rsid w:val="009E1ED3"/>
    <w:rsid w:val="009E2A4C"/>
    <w:rsid w:val="009E6AD9"/>
    <w:rsid w:val="009F3E74"/>
    <w:rsid w:val="00A05091"/>
    <w:rsid w:val="00A067F7"/>
    <w:rsid w:val="00A11ECA"/>
    <w:rsid w:val="00A26CBF"/>
    <w:rsid w:val="00A50C5C"/>
    <w:rsid w:val="00A56216"/>
    <w:rsid w:val="00A6677E"/>
    <w:rsid w:val="00A8567D"/>
    <w:rsid w:val="00A9423B"/>
    <w:rsid w:val="00AA393A"/>
    <w:rsid w:val="00AB6535"/>
    <w:rsid w:val="00AE359A"/>
    <w:rsid w:val="00AF6D1B"/>
    <w:rsid w:val="00B03415"/>
    <w:rsid w:val="00B133BE"/>
    <w:rsid w:val="00B17221"/>
    <w:rsid w:val="00B177CD"/>
    <w:rsid w:val="00B2470C"/>
    <w:rsid w:val="00B40319"/>
    <w:rsid w:val="00B46545"/>
    <w:rsid w:val="00B5420F"/>
    <w:rsid w:val="00B70EA7"/>
    <w:rsid w:val="00B737FE"/>
    <w:rsid w:val="00BA2CE7"/>
    <w:rsid w:val="00BA5AE5"/>
    <w:rsid w:val="00BC0290"/>
    <w:rsid w:val="00BD39D8"/>
    <w:rsid w:val="00BD4013"/>
    <w:rsid w:val="00BF4843"/>
    <w:rsid w:val="00C104B0"/>
    <w:rsid w:val="00C22714"/>
    <w:rsid w:val="00C266C1"/>
    <w:rsid w:val="00C31E92"/>
    <w:rsid w:val="00C3209C"/>
    <w:rsid w:val="00C357F2"/>
    <w:rsid w:val="00C43207"/>
    <w:rsid w:val="00C43609"/>
    <w:rsid w:val="00C558EE"/>
    <w:rsid w:val="00C616D0"/>
    <w:rsid w:val="00C63FF2"/>
    <w:rsid w:val="00C742C0"/>
    <w:rsid w:val="00C9152F"/>
    <w:rsid w:val="00CA79FB"/>
    <w:rsid w:val="00CB0AAB"/>
    <w:rsid w:val="00CB6C47"/>
    <w:rsid w:val="00CC5D3B"/>
    <w:rsid w:val="00CE1307"/>
    <w:rsid w:val="00CF5C6F"/>
    <w:rsid w:val="00D1155F"/>
    <w:rsid w:val="00D158AF"/>
    <w:rsid w:val="00D2738F"/>
    <w:rsid w:val="00D30C8E"/>
    <w:rsid w:val="00D41AE3"/>
    <w:rsid w:val="00D46C51"/>
    <w:rsid w:val="00D7522D"/>
    <w:rsid w:val="00D7528B"/>
    <w:rsid w:val="00D75BC3"/>
    <w:rsid w:val="00D87C9C"/>
    <w:rsid w:val="00D91627"/>
    <w:rsid w:val="00DA1BCC"/>
    <w:rsid w:val="00DB2FC1"/>
    <w:rsid w:val="00DB431B"/>
    <w:rsid w:val="00DE0E7B"/>
    <w:rsid w:val="00DF5EAB"/>
    <w:rsid w:val="00DF74D8"/>
    <w:rsid w:val="00E22108"/>
    <w:rsid w:val="00E42420"/>
    <w:rsid w:val="00E61D0F"/>
    <w:rsid w:val="00E93053"/>
    <w:rsid w:val="00EC01A9"/>
    <w:rsid w:val="00EC21A5"/>
    <w:rsid w:val="00EC7C55"/>
    <w:rsid w:val="00EF1FAF"/>
    <w:rsid w:val="00F00F08"/>
    <w:rsid w:val="00F35E78"/>
    <w:rsid w:val="00F36DF9"/>
    <w:rsid w:val="00F40039"/>
    <w:rsid w:val="00F40B25"/>
    <w:rsid w:val="00F41DF4"/>
    <w:rsid w:val="00F468F9"/>
    <w:rsid w:val="00F5397A"/>
    <w:rsid w:val="00F62F8B"/>
    <w:rsid w:val="00F64165"/>
    <w:rsid w:val="00F8399C"/>
    <w:rsid w:val="00F84AB4"/>
    <w:rsid w:val="00FA22F2"/>
    <w:rsid w:val="00FB27DC"/>
    <w:rsid w:val="00FC45A7"/>
    <w:rsid w:val="00FD6586"/>
    <w:rsid w:val="00FE0857"/>
    <w:rsid w:val="00FE08BE"/>
    <w:rsid w:val="00FE0C6F"/>
    <w:rsid w:val="00FF1F01"/>
    <w:rsid w:val="00FF2BD3"/>
    <w:rsid w:val="00FF7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DA9"/>
    <w:rPr>
      <w:sz w:val="24"/>
      <w:szCs w:val="24"/>
    </w:rPr>
  </w:style>
  <w:style w:type="paragraph" w:styleId="1">
    <w:name w:val="heading 1"/>
    <w:basedOn w:val="a"/>
    <w:next w:val="a"/>
    <w:link w:val="10"/>
    <w:uiPriority w:val="99"/>
    <w:qFormat/>
    <w:rsid w:val="00624DA9"/>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575E3"/>
    <w:rPr>
      <w:rFonts w:cs="Times New Roman"/>
      <w:sz w:val="24"/>
      <w:lang w:val="uk-UA"/>
    </w:rPr>
  </w:style>
  <w:style w:type="paragraph" w:customStyle="1" w:styleId="Default">
    <w:name w:val="Default"/>
    <w:uiPriority w:val="99"/>
    <w:rsid w:val="00624DA9"/>
    <w:pPr>
      <w:autoSpaceDE w:val="0"/>
      <w:autoSpaceDN w:val="0"/>
      <w:adjustRightInd w:val="0"/>
    </w:pPr>
    <w:rPr>
      <w:color w:val="000000"/>
      <w:sz w:val="24"/>
      <w:szCs w:val="24"/>
    </w:rPr>
  </w:style>
  <w:style w:type="paragraph" w:styleId="a3">
    <w:name w:val="header"/>
    <w:basedOn w:val="a"/>
    <w:link w:val="a4"/>
    <w:uiPriority w:val="99"/>
    <w:rsid w:val="00166685"/>
    <w:pPr>
      <w:tabs>
        <w:tab w:val="center" w:pos="4677"/>
        <w:tab w:val="right" w:pos="9355"/>
      </w:tabs>
    </w:pPr>
  </w:style>
  <w:style w:type="character" w:customStyle="1" w:styleId="a4">
    <w:name w:val="Верхній колонтитул Знак"/>
    <w:basedOn w:val="a0"/>
    <w:link w:val="a3"/>
    <w:uiPriority w:val="99"/>
    <w:locked/>
    <w:rsid w:val="00166685"/>
    <w:rPr>
      <w:rFonts w:cs="Times New Roman"/>
      <w:sz w:val="24"/>
      <w:szCs w:val="24"/>
    </w:rPr>
  </w:style>
  <w:style w:type="paragraph" w:styleId="a5">
    <w:name w:val="footer"/>
    <w:basedOn w:val="a"/>
    <w:link w:val="a6"/>
    <w:uiPriority w:val="99"/>
    <w:rsid w:val="00166685"/>
    <w:pPr>
      <w:tabs>
        <w:tab w:val="center" w:pos="4677"/>
        <w:tab w:val="right" w:pos="9355"/>
      </w:tabs>
    </w:pPr>
  </w:style>
  <w:style w:type="character" w:customStyle="1" w:styleId="a6">
    <w:name w:val="Нижній колонтитул Знак"/>
    <w:basedOn w:val="a0"/>
    <w:link w:val="a5"/>
    <w:uiPriority w:val="99"/>
    <w:locked/>
    <w:rsid w:val="00166685"/>
    <w:rPr>
      <w:rFonts w:cs="Times New Roman"/>
      <w:sz w:val="24"/>
      <w:szCs w:val="24"/>
    </w:rPr>
  </w:style>
  <w:style w:type="paragraph" w:styleId="a7">
    <w:name w:val="Balloon Text"/>
    <w:basedOn w:val="a"/>
    <w:link w:val="a8"/>
    <w:uiPriority w:val="99"/>
    <w:rsid w:val="008E6B5D"/>
    <w:rPr>
      <w:rFonts w:ascii="Tahoma" w:hAnsi="Tahoma" w:cs="Tahoma"/>
      <w:sz w:val="16"/>
      <w:szCs w:val="16"/>
    </w:rPr>
  </w:style>
  <w:style w:type="character" w:customStyle="1" w:styleId="a8">
    <w:name w:val="Текст у виносці Знак"/>
    <w:basedOn w:val="a0"/>
    <w:link w:val="a7"/>
    <w:uiPriority w:val="99"/>
    <w:locked/>
    <w:rsid w:val="008E6B5D"/>
    <w:rPr>
      <w:rFonts w:ascii="Tahoma" w:hAnsi="Tahoma" w:cs="Tahoma"/>
      <w:sz w:val="16"/>
      <w:szCs w:val="16"/>
    </w:rPr>
  </w:style>
  <w:style w:type="paragraph" w:styleId="a9">
    <w:name w:val="List Paragraph"/>
    <w:basedOn w:val="a"/>
    <w:uiPriority w:val="99"/>
    <w:qFormat/>
    <w:rsid w:val="003B2CBE"/>
    <w:pPr>
      <w:ind w:left="720"/>
      <w:contextualSpacing/>
    </w:pPr>
  </w:style>
  <w:style w:type="paragraph" w:styleId="aa">
    <w:name w:val="Normal (Web)"/>
    <w:basedOn w:val="a"/>
    <w:rsid w:val="001E4534"/>
    <w:pPr>
      <w:spacing w:before="100" w:beforeAutospacing="1" w:after="100" w:afterAutospacing="1"/>
    </w:pPr>
  </w:style>
  <w:style w:type="table" w:styleId="ab">
    <w:name w:val="Table Grid"/>
    <w:basedOn w:val="a1"/>
    <w:uiPriority w:val="99"/>
    <w:rsid w:val="00CB6C47"/>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Body Text"/>
    <w:basedOn w:val="a"/>
    <w:link w:val="ad"/>
    <w:semiHidden/>
    <w:unhideWhenUsed/>
    <w:rsid w:val="00A05091"/>
    <w:pPr>
      <w:spacing w:after="120"/>
    </w:pPr>
  </w:style>
  <w:style w:type="character" w:customStyle="1" w:styleId="ad">
    <w:name w:val="Основний текст Знак"/>
    <w:basedOn w:val="a0"/>
    <w:link w:val="ac"/>
    <w:semiHidden/>
    <w:rsid w:val="00A05091"/>
    <w:rPr>
      <w:sz w:val="24"/>
      <w:szCs w:val="24"/>
    </w:rPr>
  </w:style>
  <w:style w:type="paragraph" w:styleId="3">
    <w:name w:val="Body Text Indent 3"/>
    <w:basedOn w:val="a"/>
    <w:link w:val="30"/>
    <w:semiHidden/>
    <w:unhideWhenUsed/>
    <w:rsid w:val="00A05091"/>
    <w:pPr>
      <w:spacing w:after="120"/>
      <w:ind w:left="283"/>
    </w:pPr>
    <w:rPr>
      <w:sz w:val="16"/>
      <w:szCs w:val="16"/>
      <w:lang w:val="uk-UA"/>
    </w:rPr>
  </w:style>
  <w:style w:type="character" w:customStyle="1" w:styleId="30">
    <w:name w:val="Основний текст з відступом 3 Знак"/>
    <w:basedOn w:val="a0"/>
    <w:link w:val="3"/>
    <w:semiHidden/>
    <w:rsid w:val="00A05091"/>
    <w:rPr>
      <w:sz w:val="16"/>
      <w:szCs w:val="16"/>
      <w:lang w:val="uk-UA"/>
    </w:rPr>
  </w:style>
  <w:style w:type="paragraph" w:customStyle="1" w:styleId="datadatazagosn">
    <w:name w:val="datadatazagosn"/>
    <w:basedOn w:val="a"/>
    <w:rsid w:val="00A05091"/>
    <w:pPr>
      <w:autoSpaceDE w:val="0"/>
      <w:autoSpaceDN w:val="0"/>
      <w:spacing w:line="254" w:lineRule="auto"/>
      <w:jc w:val="center"/>
    </w:pPr>
    <w:rPr>
      <w:rFonts w:ascii="PragmaticaC" w:hAnsi="PragmaticaC"/>
      <w:color w:val="000000"/>
      <w:sz w:val="16"/>
      <w:szCs w:val="16"/>
      <w:lang w:val="uk-UA"/>
    </w:rPr>
  </w:style>
  <w:style w:type="paragraph" w:customStyle="1" w:styleId="11">
    <w:name w:val="Заголовок 11"/>
    <w:basedOn w:val="a"/>
    <w:uiPriority w:val="1"/>
    <w:qFormat/>
    <w:rsid w:val="00A05091"/>
    <w:pPr>
      <w:widowControl w:val="0"/>
      <w:autoSpaceDE w:val="0"/>
      <w:autoSpaceDN w:val="0"/>
      <w:ind w:left="1319"/>
      <w:jc w:val="center"/>
      <w:outlineLvl w:val="1"/>
    </w:pPr>
    <w:rPr>
      <w:b/>
      <w:bCs/>
      <w:sz w:val="28"/>
      <w:szCs w:val="28"/>
      <w:lang w:val="uk-UA" w:eastAsia="en-US"/>
    </w:rPr>
  </w:style>
  <w:style w:type="paragraph" w:customStyle="1" w:styleId="TableParagraph">
    <w:name w:val="Table Paragraph"/>
    <w:basedOn w:val="a"/>
    <w:uiPriority w:val="1"/>
    <w:qFormat/>
    <w:rsid w:val="00A05091"/>
    <w:pPr>
      <w:widowControl w:val="0"/>
      <w:autoSpaceDE w:val="0"/>
      <w:autoSpaceDN w:val="0"/>
      <w:ind w:left="108"/>
    </w:pPr>
    <w:rPr>
      <w:sz w:val="22"/>
      <w:szCs w:val="22"/>
      <w:lang w:val="uk-UA" w:eastAsia="en-US"/>
    </w:rPr>
  </w:style>
  <w:style w:type="character" w:customStyle="1" w:styleId="2">
    <w:name w:val="Основной текст (2)_"/>
    <w:link w:val="20"/>
    <w:uiPriority w:val="99"/>
    <w:locked/>
    <w:rsid w:val="00A05091"/>
    <w:rPr>
      <w:sz w:val="26"/>
      <w:szCs w:val="26"/>
      <w:shd w:val="clear" w:color="auto" w:fill="FFFFFF"/>
    </w:rPr>
  </w:style>
  <w:style w:type="paragraph" w:customStyle="1" w:styleId="20">
    <w:name w:val="Основной текст (2)"/>
    <w:basedOn w:val="a"/>
    <w:link w:val="2"/>
    <w:uiPriority w:val="99"/>
    <w:rsid w:val="00A05091"/>
    <w:pPr>
      <w:widowControl w:val="0"/>
      <w:shd w:val="clear" w:color="auto" w:fill="FFFFFF"/>
      <w:spacing w:before="360" w:after="240" w:line="298" w:lineRule="exact"/>
      <w:jc w:val="both"/>
    </w:pPr>
    <w:rPr>
      <w:sz w:val="26"/>
      <w:szCs w:val="26"/>
    </w:rPr>
  </w:style>
  <w:style w:type="character" w:customStyle="1" w:styleId="FontStyle15">
    <w:name w:val="Font Style15"/>
    <w:rsid w:val="00A05091"/>
    <w:rPr>
      <w:rFonts w:ascii="Times New Roman" w:hAnsi="Times New Roman" w:cs="Times New Roman" w:hint="default"/>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352644">
      <w:bodyDiv w:val="1"/>
      <w:marLeft w:val="0"/>
      <w:marRight w:val="0"/>
      <w:marTop w:val="0"/>
      <w:marBottom w:val="0"/>
      <w:divBdr>
        <w:top w:val="none" w:sz="0" w:space="0" w:color="auto"/>
        <w:left w:val="none" w:sz="0" w:space="0" w:color="auto"/>
        <w:bottom w:val="none" w:sz="0" w:space="0" w:color="auto"/>
        <w:right w:val="none" w:sz="0" w:space="0" w:color="auto"/>
      </w:divBdr>
    </w:div>
    <w:div w:id="936905970">
      <w:marLeft w:val="0"/>
      <w:marRight w:val="0"/>
      <w:marTop w:val="0"/>
      <w:marBottom w:val="0"/>
      <w:divBdr>
        <w:top w:val="none" w:sz="0" w:space="0" w:color="auto"/>
        <w:left w:val="none" w:sz="0" w:space="0" w:color="auto"/>
        <w:bottom w:val="none" w:sz="0" w:space="0" w:color="auto"/>
        <w:right w:val="none" w:sz="0" w:space="0" w:color="auto"/>
      </w:divBdr>
    </w:div>
    <w:div w:id="936905971">
      <w:marLeft w:val="0"/>
      <w:marRight w:val="0"/>
      <w:marTop w:val="0"/>
      <w:marBottom w:val="0"/>
      <w:divBdr>
        <w:top w:val="none" w:sz="0" w:space="0" w:color="auto"/>
        <w:left w:val="none" w:sz="0" w:space="0" w:color="auto"/>
        <w:bottom w:val="none" w:sz="0" w:space="0" w:color="auto"/>
        <w:right w:val="none" w:sz="0" w:space="0" w:color="auto"/>
      </w:divBdr>
    </w:div>
    <w:div w:id="936905972">
      <w:marLeft w:val="0"/>
      <w:marRight w:val="0"/>
      <w:marTop w:val="0"/>
      <w:marBottom w:val="0"/>
      <w:divBdr>
        <w:top w:val="none" w:sz="0" w:space="0" w:color="auto"/>
        <w:left w:val="none" w:sz="0" w:space="0" w:color="auto"/>
        <w:bottom w:val="none" w:sz="0" w:space="0" w:color="auto"/>
        <w:right w:val="none" w:sz="0" w:space="0" w:color="auto"/>
      </w:divBdr>
    </w:div>
    <w:div w:id="936905973">
      <w:marLeft w:val="0"/>
      <w:marRight w:val="0"/>
      <w:marTop w:val="0"/>
      <w:marBottom w:val="0"/>
      <w:divBdr>
        <w:top w:val="none" w:sz="0" w:space="0" w:color="auto"/>
        <w:left w:val="none" w:sz="0" w:space="0" w:color="auto"/>
        <w:bottom w:val="none" w:sz="0" w:space="0" w:color="auto"/>
        <w:right w:val="none" w:sz="0" w:space="0" w:color="auto"/>
      </w:divBdr>
    </w:div>
    <w:div w:id="936905974">
      <w:marLeft w:val="0"/>
      <w:marRight w:val="0"/>
      <w:marTop w:val="0"/>
      <w:marBottom w:val="0"/>
      <w:divBdr>
        <w:top w:val="none" w:sz="0" w:space="0" w:color="auto"/>
        <w:left w:val="none" w:sz="0" w:space="0" w:color="auto"/>
        <w:bottom w:val="none" w:sz="0" w:space="0" w:color="auto"/>
        <w:right w:val="none" w:sz="0" w:space="0" w:color="auto"/>
      </w:divBdr>
    </w:div>
    <w:div w:id="936905975">
      <w:marLeft w:val="0"/>
      <w:marRight w:val="0"/>
      <w:marTop w:val="0"/>
      <w:marBottom w:val="0"/>
      <w:divBdr>
        <w:top w:val="none" w:sz="0" w:space="0" w:color="auto"/>
        <w:left w:val="none" w:sz="0" w:space="0" w:color="auto"/>
        <w:bottom w:val="none" w:sz="0" w:space="0" w:color="auto"/>
        <w:right w:val="none" w:sz="0" w:space="0" w:color="auto"/>
      </w:divBdr>
    </w:div>
    <w:div w:id="936905976">
      <w:marLeft w:val="0"/>
      <w:marRight w:val="0"/>
      <w:marTop w:val="0"/>
      <w:marBottom w:val="0"/>
      <w:divBdr>
        <w:top w:val="none" w:sz="0" w:space="0" w:color="auto"/>
        <w:left w:val="none" w:sz="0" w:space="0" w:color="auto"/>
        <w:bottom w:val="none" w:sz="0" w:space="0" w:color="auto"/>
        <w:right w:val="none" w:sz="0" w:space="0" w:color="auto"/>
      </w:divBdr>
    </w:div>
    <w:div w:id="936905977">
      <w:marLeft w:val="0"/>
      <w:marRight w:val="0"/>
      <w:marTop w:val="0"/>
      <w:marBottom w:val="0"/>
      <w:divBdr>
        <w:top w:val="none" w:sz="0" w:space="0" w:color="auto"/>
        <w:left w:val="none" w:sz="0" w:space="0" w:color="auto"/>
        <w:bottom w:val="none" w:sz="0" w:space="0" w:color="auto"/>
        <w:right w:val="none" w:sz="0" w:space="0" w:color="auto"/>
      </w:divBdr>
    </w:div>
    <w:div w:id="936905978">
      <w:marLeft w:val="0"/>
      <w:marRight w:val="0"/>
      <w:marTop w:val="0"/>
      <w:marBottom w:val="0"/>
      <w:divBdr>
        <w:top w:val="none" w:sz="0" w:space="0" w:color="auto"/>
        <w:left w:val="none" w:sz="0" w:space="0" w:color="auto"/>
        <w:bottom w:val="none" w:sz="0" w:space="0" w:color="auto"/>
        <w:right w:val="none" w:sz="0" w:space="0" w:color="auto"/>
      </w:divBdr>
    </w:div>
    <w:div w:id="936905979">
      <w:marLeft w:val="0"/>
      <w:marRight w:val="0"/>
      <w:marTop w:val="0"/>
      <w:marBottom w:val="0"/>
      <w:divBdr>
        <w:top w:val="none" w:sz="0" w:space="0" w:color="auto"/>
        <w:left w:val="none" w:sz="0" w:space="0" w:color="auto"/>
        <w:bottom w:val="none" w:sz="0" w:space="0" w:color="auto"/>
        <w:right w:val="none" w:sz="0" w:space="0" w:color="auto"/>
      </w:divBdr>
    </w:div>
    <w:div w:id="936905980">
      <w:marLeft w:val="0"/>
      <w:marRight w:val="0"/>
      <w:marTop w:val="0"/>
      <w:marBottom w:val="0"/>
      <w:divBdr>
        <w:top w:val="none" w:sz="0" w:space="0" w:color="auto"/>
        <w:left w:val="none" w:sz="0" w:space="0" w:color="auto"/>
        <w:bottom w:val="none" w:sz="0" w:space="0" w:color="auto"/>
        <w:right w:val="none" w:sz="0" w:space="0" w:color="auto"/>
      </w:divBdr>
    </w:div>
    <w:div w:id="144063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226FF-F17E-4274-A774-34439D88C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11</Pages>
  <Words>10491</Words>
  <Characters>5980</Characters>
  <Application>Microsoft Office Word</Application>
  <DocSecurity>0</DocSecurity>
  <Lines>49</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MoBIL GROUP</Company>
  <LinksUpToDate>false</LinksUpToDate>
  <CharactersWithSpaces>16439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www.nova-borova.com.ua</dc:creator>
  <cp:keywords/>
  <dc:description/>
  <cp:lastModifiedBy>SEKRETAR RADU</cp:lastModifiedBy>
  <cp:revision>16</cp:revision>
  <cp:lastPrinted>2020-12-28T10:17:00Z</cp:lastPrinted>
  <dcterms:created xsi:type="dcterms:W3CDTF">2006-09-25T23:32:00Z</dcterms:created>
  <dcterms:modified xsi:type="dcterms:W3CDTF">2020-12-28T10:30:00Z</dcterms:modified>
</cp:coreProperties>
</file>