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935" w:rsidRPr="00847935" w:rsidRDefault="00DA3936" w:rsidP="00847935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               </w:t>
      </w:r>
      <w:r w:rsidR="00847935">
        <w:rPr>
          <w:noProof/>
        </w:rPr>
        <w:t xml:space="preserve">                                                    </w:t>
      </w:r>
      <w:r w:rsidR="004F58D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вчА2145 015" style="width:41.4pt;height:50.4pt;visibility:visible;mso-wrap-style:square">
            <v:imagedata r:id="rId9" o:title="вчА2145 015"/>
          </v:shape>
        </w:pict>
      </w:r>
      <w:r w:rsidR="00847935">
        <w:rPr>
          <w:noProof/>
        </w:rPr>
        <w:t xml:space="preserve">                               </w:t>
      </w:r>
      <w:r w:rsidR="004F58D7">
        <w:rPr>
          <w:noProof/>
          <w:lang w:val="uk-UA"/>
        </w:rPr>
        <w:t xml:space="preserve">   </w:t>
      </w:r>
    </w:p>
    <w:p w:rsidR="00847935" w:rsidRPr="004F58D7" w:rsidRDefault="00847935" w:rsidP="00847935">
      <w:pPr>
        <w:tabs>
          <w:tab w:val="center" w:pos="4819"/>
          <w:tab w:val="left" w:pos="6585"/>
          <w:tab w:val="left" w:pos="7785"/>
        </w:tabs>
        <w:outlineLvl w:val="0"/>
      </w:pPr>
      <w:r>
        <w:tab/>
      </w:r>
      <w:r w:rsidRPr="004F58D7">
        <w:t xml:space="preserve">У К </w:t>
      </w:r>
      <w:proofErr w:type="gramStart"/>
      <w:r w:rsidRPr="004F58D7">
        <w:t>Р</w:t>
      </w:r>
      <w:proofErr w:type="gramEnd"/>
      <w:r w:rsidRPr="004F58D7">
        <w:t xml:space="preserve"> А Ї Н А</w:t>
      </w:r>
    </w:p>
    <w:p w:rsidR="00847935" w:rsidRPr="004F58D7" w:rsidRDefault="00847935" w:rsidP="00847935">
      <w:pPr>
        <w:jc w:val="center"/>
        <w:outlineLvl w:val="0"/>
        <w:rPr>
          <w:lang w:val="uk-UA"/>
        </w:rPr>
      </w:pPr>
      <w:r w:rsidRPr="004F58D7">
        <w:t>НОВОБОРІВСЬКА СЕЛИЩНА РАДА</w:t>
      </w:r>
    </w:p>
    <w:p w:rsidR="00847935" w:rsidRDefault="00847935" w:rsidP="00847935">
      <w:pPr>
        <w:jc w:val="center"/>
        <w:outlineLvl w:val="0"/>
        <w:rPr>
          <w:lang w:val="uk-UA"/>
        </w:rPr>
      </w:pPr>
      <w:r w:rsidRPr="004F58D7">
        <w:t>ЖИТОМИРСЬКОЇ ОБЛАСТІ</w:t>
      </w:r>
    </w:p>
    <w:p w:rsidR="004F58D7" w:rsidRPr="004F58D7" w:rsidRDefault="004F58D7" w:rsidP="00847935">
      <w:pPr>
        <w:jc w:val="center"/>
        <w:outlineLvl w:val="0"/>
        <w:rPr>
          <w:lang w:val="uk-UA"/>
        </w:rPr>
      </w:pPr>
    </w:p>
    <w:p w:rsidR="00847935" w:rsidRPr="004F58D7" w:rsidRDefault="00847935" w:rsidP="00847935">
      <w:pPr>
        <w:jc w:val="center"/>
        <w:rPr>
          <w:b/>
        </w:rPr>
      </w:pPr>
      <w:r w:rsidRPr="004F58D7">
        <w:rPr>
          <w:b/>
        </w:rPr>
        <w:t xml:space="preserve">Р І Ш Е Н </w:t>
      </w:r>
      <w:proofErr w:type="spellStart"/>
      <w:proofErr w:type="gramStart"/>
      <w:r w:rsidRPr="004F58D7">
        <w:rPr>
          <w:b/>
        </w:rPr>
        <w:t>Н</w:t>
      </w:r>
      <w:proofErr w:type="spellEnd"/>
      <w:proofErr w:type="gramEnd"/>
      <w:r w:rsidRPr="004F58D7">
        <w:rPr>
          <w:b/>
        </w:rPr>
        <w:t xml:space="preserve"> Я</w:t>
      </w:r>
    </w:p>
    <w:p w:rsidR="00847935" w:rsidRDefault="00847935" w:rsidP="00847935">
      <w:pPr>
        <w:jc w:val="center"/>
      </w:pPr>
      <w:r>
        <w:t>(</w:t>
      </w:r>
      <w:proofErr w:type="spellStart"/>
      <w:r>
        <w:t>шоста</w:t>
      </w:r>
      <w:proofErr w:type="spellEnd"/>
      <w:r>
        <w:t xml:space="preserve"> </w:t>
      </w:r>
      <w:proofErr w:type="spellStart"/>
      <w:r>
        <w:t>сесія</w:t>
      </w:r>
      <w:proofErr w:type="spellEnd"/>
      <w:r>
        <w:t xml:space="preserve"> </w:t>
      </w:r>
      <w:r>
        <w:rPr>
          <w:lang w:val="en-US"/>
        </w:rPr>
        <w:t>V</w:t>
      </w:r>
      <w:r>
        <w:t>І</w:t>
      </w:r>
      <w:r>
        <w:rPr>
          <w:lang w:val="en-US"/>
        </w:rPr>
        <w:t>I</w:t>
      </w:r>
      <w:r>
        <w:t xml:space="preserve">І </w:t>
      </w:r>
      <w:proofErr w:type="spellStart"/>
      <w:r>
        <w:t>скликання</w:t>
      </w:r>
      <w:proofErr w:type="spellEnd"/>
      <w:r>
        <w:t>)</w:t>
      </w:r>
    </w:p>
    <w:p w:rsidR="00847935" w:rsidRDefault="00847935" w:rsidP="00847935">
      <w:pPr>
        <w:jc w:val="center"/>
      </w:pPr>
    </w:p>
    <w:p w:rsidR="00847935" w:rsidRPr="004F58D7" w:rsidRDefault="00847935" w:rsidP="00847935">
      <w:pPr>
        <w:tabs>
          <w:tab w:val="left" w:pos="8620"/>
        </w:tabs>
        <w:rPr>
          <w:lang w:val="uk-UA"/>
        </w:rPr>
      </w:pPr>
      <w:proofErr w:type="spellStart"/>
      <w:r>
        <w:t>від</w:t>
      </w:r>
      <w:proofErr w:type="spellEnd"/>
      <w:r w:rsidR="004F58D7">
        <w:t xml:space="preserve">  «</w:t>
      </w:r>
      <w:r w:rsidR="004F58D7">
        <w:rPr>
          <w:lang w:val="uk-UA"/>
        </w:rPr>
        <w:t>28</w:t>
      </w:r>
      <w:r w:rsidR="004F58D7">
        <w:t xml:space="preserve">» </w:t>
      </w:r>
      <w:r w:rsidR="004F58D7">
        <w:rPr>
          <w:lang w:val="uk-UA"/>
        </w:rPr>
        <w:t xml:space="preserve">травня </w:t>
      </w:r>
      <w:r>
        <w:t xml:space="preserve"> 2021 року                                                                     </w:t>
      </w:r>
      <w:r w:rsidR="004F58D7">
        <w:t xml:space="preserve">                         №</w:t>
      </w:r>
      <w:r w:rsidR="004F58D7">
        <w:rPr>
          <w:lang w:val="uk-UA"/>
        </w:rPr>
        <w:t xml:space="preserve"> 235</w:t>
      </w:r>
      <w:bookmarkStart w:id="0" w:name="_GoBack"/>
      <w:bookmarkEnd w:id="0"/>
    </w:p>
    <w:p w:rsidR="00847935" w:rsidRDefault="00847935" w:rsidP="00847935">
      <w:pPr>
        <w:pStyle w:val="91"/>
        <w:spacing w:after="0" w:line="240" w:lineRule="auto"/>
        <w:rPr>
          <w:rStyle w:val="9Exact2"/>
          <w:rFonts w:eastAsia="Arial Unicode MS"/>
          <w:b/>
        </w:rPr>
      </w:pPr>
    </w:p>
    <w:p w:rsidR="00847935" w:rsidRDefault="00847935" w:rsidP="00847935">
      <w:pPr>
        <w:pStyle w:val="91"/>
        <w:spacing w:after="0" w:line="240" w:lineRule="auto"/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прийняття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та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здійснення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Новоборівською</w:t>
      </w:r>
      <w:proofErr w:type="spellEnd"/>
    </w:p>
    <w:p w:rsidR="00847935" w:rsidRDefault="00847935" w:rsidP="00847935">
      <w:pPr>
        <w:pStyle w:val="91"/>
        <w:spacing w:after="0" w:line="240" w:lineRule="auto"/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селищною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радою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повноважень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 у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сфері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державної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</w:p>
    <w:p w:rsidR="00847935" w:rsidRDefault="00847935" w:rsidP="00847935">
      <w:pPr>
        <w:pStyle w:val="91"/>
        <w:spacing w:after="0" w:line="240" w:lineRule="auto"/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реєстрації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юридичних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осіб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фізичних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осіб-підприємці</w:t>
      </w:r>
      <w:proofErr w:type="gram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в</w:t>
      </w:r>
      <w:proofErr w:type="spellEnd"/>
      <w:proofErr w:type="gram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</w:p>
    <w:p w:rsidR="00847935" w:rsidRDefault="00847935" w:rsidP="00847935">
      <w:pPr>
        <w:pStyle w:val="91"/>
        <w:spacing w:after="0" w:line="240" w:lineRule="auto"/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та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державної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реєстрації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речових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прав на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нерухоме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</w:p>
    <w:p w:rsidR="00847935" w:rsidRDefault="00847935" w:rsidP="00847935">
      <w:pPr>
        <w:pStyle w:val="91"/>
        <w:spacing w:after="0" w:line="240" w:lineRule="auto"/>
        <w:rPr>
          <w:rFonts w:eastAsia="Arial Unicode MS"/>
        </w:rPr>
      </w:pP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майно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та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їх</w:t>
      </w:r>
      <w:proofErr w:type="spellEnd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9Exact2"/>
          <w:rFonts w:ascii="Times New Roman" w:eastAsia="Arial Unicode MS" w:hAnsi="Times New Roman" w:cs="Times New Roman"/>
          <w:b/>
          <w:sz w:val="24"/>
          <w:szCs w:val="24"/>
        </w:rPr>
        <w:t>обтяжень</w:t>
      </w:r>
      <w:proofErr w:type="spellEnd"/>
    </w:p>
    <w:p w:rsidR="00847935" w:rsidRDefault="00847935" w:rsidP="00847935">
      <w:pPr>
        <w:rPr>
          <w:rFonts w:eastAsia="Calibri"/>
        </w:rPr>
      </w:pPr>
      <w:r>
        <w:rPr>
          <w:rFonts w:eastAsia="Calibri"/>
        </w:rPr>
        <w:t xml:space="preserve">  </w:t>
      </w:r>
      <w:r>
        <w:rPr>
          <w:rFonts w:eastAsia="Calibri"/>
        </w:rPr>
        <w:tab/>
        <w:t xml:space="preserve"> </w:t>
      </w:r>
    </w:p>
    <w:p w:rsidR="00847935" w:rsidRDefault="00847935" w:rsidP="00847935">
      <w:pPr>
        <w:jc w:val="both"/>
        <w:rPr>
          <w:rFonts w:eastAsia="Calibri"/>
        </w:rPr>
      </w:pPr>
      <w:r>
        <w:rPr>
          <w:rFonts w:eastAsia="Calibri"/>
        </w:rPr>
        <w:tab/>
      </w:r>
      <w:proofErr w:type="spellStart"/>
      <w:r>
        <w:rPr>
          <w:rFonts w:eastAsia="Calibri"/>
        </w:rPr>
        <w:t>Відповідно</w:t>
      </w:r>
      <w:proofErr w:type="spellEnd"/>
      <w:r>
        <w:rPr>
          <w:rFonts w:eastAsia="Calibri"/>
        </w:rPr>
        <w:t xml:space="preserve"> до статей 10, 25, 26 Закону </w:t>
      </w:r>
      <w:proofErr w:type="spellStart"/>
      <w:r>
        <w:rPr>
          <w:rFonts w:eastAsia="Calibri"/>
        </w:rPr>
        <w:t>України</w:t>
      </w:r>
      <w:proofErr w:type="spellEnd"/>
      <w:r>
        <w:rPr>
          <w:rFonts w:eastAsia="Calibri"/>
        </w:rPr>
        <w:t xml:space="preserve"> «Про </w:t>
      </w:r>
      <w:proofErr w:type="spellStart"/>
      <w:r>
        <w:rPr>
          <w:rFonts w:eastAsia="Calibri"/>
        </w:rPr>
        <w:t>місцеве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самоврядування</w:t>
      </w:r>
      <w:proofErr w:type="spellEnd"/>
      <w:r>
        <w:rPr>
          <w:rFonts w:eastAsia="Calibri"/>
        </w:rPr>
        <w:t xml:space="preserve"> в </w:t>
      </w:r>
      <w:proofErr w:type="spellStart"/>
      <w:r>
        <w:rPr>
          <w:rFonts w:eastAsia="Calibri"/>
        </w:rPr>
        <w:t>Україні</w:t>
      </w:r>
      <w:proofErr w:type="spellEnd"/>
      <w:r>
        <w:rPr>
          <w:rFonts w:eastAsia="Calibri"/>
        </w:rPr>
        <w:t xml:space="preserve">», Закону </w:t>
      </w:r>
      <w:proofErr w:type="spellStart"/>
      <w:r>
        <w:rPr>
          <w:rFonts w:eastAsia="Calibri"/>
        </w:rPr>
        <w:t>України</w:t>
      </w:r>
      <w:proofErr w:type="spellEnd"/>
      <w:r>
        <w:rPr>
          <w:rFonts w:eastAsia="Calibri"/>
        </w:rPr>
        <w:t xml:space="preserve"> «Про </w:t>
      </w:r>
      <w:proofErr w:type="spellStart"/>
      <w:r>
        <w:rPr>
          <w:rFonts w:eastAsia="Calibri"/>
        </w:rPr>
        <w:t>державну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реєстрацію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юридичних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осіб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фізичних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осіб-підприємців</w:t>
      </w:r>
      <w:proofErr w:type="spellEnd"/>
      <w:r>
        <w:rPr>
          <w:rFonts w:eastAsia="Calibri"/>
        </w:rPr>
        <w:t xml:space="preserve"> та </w:t>
      </w:r>
      <w:proofErr w:type="spellStart"/>
      <w:r>
        <w:rPr>
          <w:rFonts w:eastAsia="Calibri"/>
        </w:rPr>
        <w:t>громадських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формувань</w:t>
      </w:r>
      <w:proofErr w:type="spellEnd"/>
      <w:r>
        <w:rPr>
          <w:rFonts w:eastAsia="Calibri"/>
        </w:rPr>
        <w:t xml:space="preserve">», </w:t>
      </w:r>
      <w:proofErr w:type="spellStart"/>
      <w:r>
        <w:rPr>
          <w:rFonts w:eastAsia="Calibri"/>
        </w:rPr>
        <w:t>статті</w:t>
      </w:r>
      <w:proofErr w:type="spellEnd"/>
      <w:r>
        <w:rPr>
          <w:rFonts w:eastAsia="Calibri"/>
        </w:rPr>
        <w:t xml:space="preserve"> 6 Закону </w:t>
      </w:r>
      <w:proofErr w:type="spellStart"/>
      <w:r>
        <w:rPr>
          <w:rFonts w:eastAsia="Calibri"/>
        </w:rPr>
        <w:t>України</w:t>
      </w:r>
      <w:proofErr w:type="spellEnd"/>
      <w:r>
        <w:rPr>
          <w:rFonts w:eastAsia="Calibri"/>
        </w:rPr>
        <w:t xml:space="preserve"> «Про </w:t>
      </w:r>
      <w:proofErr w:type="spellStart"/>
      <w:r>
        <w:rPr>
          <w:rFonts w:eastAsia="Calibri"/>
        </w:rPr>
        <w:t>державну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реєстрацію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речових</w:t>
      </w:r>
      <w:proofErr w:type="spellEnd"/>
      <w:r>
        <w:rPr>
          <w:rFonts w:eastAsia="Calibri"/>
        </w:rPr>
        <w:t xml:space="preserve"> прав на </w:t>
      </w:r>
      <w:proofErr w:type="spellStart"/>
      <w:r>
        <w:rPr>
          <w:rFonts w:eastAsia="Calibri"/>
        </w:rPr>
        <w:t>нерухоме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майно</w:t>
      </w:r>
      <w:proofErr w:type="spellEnd"/>
      <w:r>
        <w:rPr>
          <w:rFonts w:eastAsia="Calibri"/>
        </w:rPr>
        <w:t xml:space="preserve"> та </w:t>
      </w:r>
      <w:proofErr w:type="spellStart"/>
      <w:r>
        <w:rPr>
          <w:rFonts w:eastAsia="Calibri"/>
        </w:rPr>
        <w:t>їх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обтяжень</w:t>
      </w:r>
      <w:proofErr w:type="spellEnd"/>
      <w:r>
        <w:rPr>
          <w:rFonts w:eastAsia="Calibri"/>
        </w:rPr>
        <w:t xml:space="preserve">», на </w:t>
      </w:r>
      <w:proofErr w:type="spellStart"/>
      <w:proofErr w:type="gramStart"/>
      <w:r>
        <w:rPr>
          <w:rFonts w:eastAsia="Calibri"/>
        </w:rPr>
        <w:t>п</w:t>
      </w:r>
      <w:proofErr w:type="gramEnd"/>
      <w:r>
        <w:rPr>
          <w:rFonts w:eastAsia="Calibri"/>
        </w:rPr>
        <w:t>ідставі</w:t>
      </w:r>
      <w:proofErr w:type="spellEnd"/>
      <w:r>
        <w:rPr>
          <w:rFonts w:eastAsia="Calibri"/>
        </w:rPr>
        <w:t xml:space="preserve"> </w:t>
      </w:r>
      <w:proofErr w:type="spellStart"/>
      <w:proofErr w:type="gramStart"/>
      <w:r>
        <w:rPr>
          <w:rFonts w:eastAsia="Calibri"/>
        </w:rPr>
        <w:t>р</w:t>
      </w:r>
      <w:proofErr w:type="gramEnd"/>
      <w:r>
        <w:rPr>
          <w:rFonts w:eastAsia="Calibri"/>
        </w:rPr>
        <w:t>ішення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селищної</w:t>
      </w:r>
      <w:proofErr w:type="spellEnd"/>
      <w:r>
        <w:rPr>
          <w:rFonts w:eastAsia="Calibri"/>
        </w:rPr>
        <w:t xml:space="preserve"> ради </w:t>
      </w:r>
      <w:proofErr w:type="spellStart"/>
      <w:r>
        <w:rPr>
          <w:rFonts w:eastAsia="Calibri"/>
        </w:rPr>
        <w:t>від</w:t>
      </w:r>
      <w:proofErr w:type="spellEnd"/>
      <w:r>
        <w:rPr>
          <w:rFonts w:eastAsia="Calibri"/>
        </w:rPr>
        <w:t xml:space="preserve"> 24 </w:t>
      </w:r>
      <w:proofErr w:type="spellStart"/>
      <w:r>
        <w:rPr>
          <w:rFonts w:eastAsia="Calibri"/>
        </w:rPr>
        <w:t>квітня</w:t>
      </w:r>
      <w:proofErr w:type="spellEnd"/>
      <w:r>
        <w:rPr>
          <w:rFonts w:eastAsia="Calibri"/>
        </w:rPr>
        <w:t xml:space="preserve"> 2019 року № 902 </w:t>
      </w:r>
      <w:proofErr w:type="spellStart"/>
      <w:r>
        <w:rPr>
          <w:rFonts w:eastAsia="Calibri"/>
        </w:rPr>
        <w:t>тридцять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шостої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сесії</w:t>
      </w:r>
      <w:proofErr w:type="spellEnd"/>
      <w:r>
        <w:rPr>
          <w:rFonts w:eastAsia="Calibri"/>
        </w:rPr>
        <w:t xml:space="preserve"> </w:t>
      </w:r>
      <w:r>
        <w:rPr>
          <w:rFonts w:eastAsia="Calibri"/>
          <w:lang w:val="en-US"/>
        </w:rPr>
        <w:t>VII</w:t>
      </w:r>
      <w:r w:rsidRPr="00847935">
        <w:rPr>
          <w:rFonts w:eastAsia="Calibri"/>
        </w:rPr>
        <w:t xml:space="preserve"> </w:t>
      </w:r>
      <w:proofErr w:type="spellStart"/>
      <w:r>
        <w:rPr>
          <w:rFonts w:eastAsia="Calibri"/>
        </w:rPr>
        <w:t>скликання</w:t>
      </w:r>
      <w:proofErr w:type="spellEnd"/>
      <w:r>
        <w:rPr>
          <w:rFonts w:eastAsia="Calibri"/>
        </w:rPr>
        <w:t xml:space="preserve"> «Про </w:t>
      </w:r>
      <w:proofErr w:type="spellStart"/>
      <w:r>
        <w:rPr>
          <w:rFonts w:eastAsia="Calibri"/>
        </w:rPr>
        <w:t>утворення</w:t>
      </w:r>
      <w:proofErr w:type="spellEnd"/>
      <w:r>
        <w:rPr>
          <w:rFonts w:eastAsia="Calibri"/>
        </w:rPr>
        <w:t xml:space="preserve"> Центру </w:t>
      </w:r>
      <w:proofErr w:type="spellStart"/>
      <w:r>
        <w:rPr>
          <w:rFonts w:eastAsia="Calibri"/>
        </w:rPr>
        <w:t>надання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адміністративних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послуг</w:t>
      </w:r>
      <w:proofErr w:type="spellEnd"/>
      <w:r>
        <w:rPr>
          <w:rFonts w:eastAsia="Calibri"/>
        </w:rPr>
        <w:t xml:space="preserve"> при </w:t>
      </w:r>
      <w:proofErr w:type="spellStart"/>
      <w:r>
        <w:rPr>
          <w:rFonts w:eastAsia="Calibri"/>
        </w:rPr>
        <w:t>виконавчому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органі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Новоборівської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селищної</w:t>
      </w:r>
      <w:proofErr w:type="spellEnd"/>
      <w:r>
        <w:rPr>
          <w:rFonts w:eastAsia="Calibri"/>
        </w:rPr>
        <w:t xml:space="preserve"> ради та </w:t>
      </w:r>
      <w:proofErr w:type="spellStart"/>
      <w:r>
        <w:rPr>
          <w:rFonts w:eastAsia="Calibri"/>
        </w:rPr>
        <w:t>затвердження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Положення</w:t>
      </w:r>
      <w:proofErr w:type="spellEnd"/>
      <w:r>
        <w:rPr>
          <w:rFonts w:eastAsia="Calibri"/>
        </w:rPr>
        <w:t xml:space="preserve"> про </w:t>
      </w:r>
      <w:proofErr w:type="spellStart"/>
      <w:r>
        <w:rPr>
          <w:rFonts w:eastAsia="Calibri"/>
        </w:rPr>
        <w:t>нього</w:t>
      </w:r>
      <w:proofErr w:type="spellEnd"/>
      <w:r>
        <w:rPr>
          <w:rFonts w:eastAsia="Calibri"/>
        </w:rPr>
        <w:t xml:space="preserve">», </w:t>
      </w:r>
      <w:proofErr w:type="spellStart"/>
      <w:r>
        <w:rPr>
          <w:rFonts w:eastAsia="Calibri"/>
        </w:rPr>
        <w:t>рішення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селищної</w:t>
      </w:r>
      <w:proofErr w:type="spellEnd"/>
      <w:r>
        <w:rPr>
          <w:rFonts w:eastAsia="Calibri"/>
        </w:rPr>
        <w:t xml:space="preserve"> ради </w:t>
      </w:r>
      <w:proofErr w:type="spellStart"/>
      <w:r>
        <w:rPr>
          <w:rFonts w:eastAsia="Calibri"/>
        </w:rPr>
        <w:t>від</w:t>
      </w:r>
      <w:proofErr w:type="spellEnd"/>
      <w:r>
        <w:rPr>
          <w:rFonts w:eastAsia="Calibri"/>
        </w:rPr>
        <w:t xml:space="preserve"> 03 </w:t>
      </w:r>
      <w:proofErr w:type="spellStart"/>
      <w:r>
        <w:rPr>
          <w:rFonts w:eastAsia="Calibri"/>
        </w:rPr>
        <w:t>квітня</w:t>
      </w:r>
      <w:proofErr w:type="spellEnd"/>
      <w:r>
        <w:rPr>
          <w:rFonts w:eastAsia="Calibri"/>
        </w:rPr>
        <w:t xml:space="preserve"> 2020 року № 1213 сорок </w:t>
      </w:r>
      <w:proofErr w:type="spellStart"/>
      <w:r>
        <w:rPr>
          <w:rFonts w:eastAsia="Calibri"/>
        </w:rPr>
        <w:t>п’ятої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сесії</w:t>
      </w:r>
      <w:proofErr w:type="spellEnd"/>
      <w:r>
        <w:rPr>
          <w:rFonts w:eastAsia="Calibri"/>
        </w:rPr>
        <w:t xml:space="preserve"> </w:t>
      </w:r>
      <w:r>
        <w:rPr>
          <w:rFonts w:eastAsia="Calibri"/>
          <w:lang w:val="en-US"/>
        </w:rPr>
        <w:t>VII</w:t>
      </w:r>
      <w:r w:rsidRPr="00847935">
        <w:rPr>
          <w:rFonts w:eastAsia="Calibri"/>
        </w:rPr>
        <w:t xml:space="preserve"> </w:t>
      </w:r>
      <w:proofErr w:type="spellStart"/>
      <w:r>
        <w:rPr>
          <w:rFonts w:eastAsia="Calibri"/>
        </w:rPr>
        <w:t>скликання</w:t>
      </w:r>
      <w:proofErr w:type="spellEnd"/>
      <w:r>
        <w:rPr>
          <w:rFonts w:eastAsia="Calibri"/>
        </w:rPr>
        <w:t xml:space="preserve"> «Про </w:t>
      </w:r>
      <w:proofErr w:type="spellStart"/>
      <w:r>
        <w:rPr>
          <w:rFonts w:eastAsia="Calibri"/>
        </w:rPr>
        <w:t>внесення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змін</w:t>
      </w:r>
      <w:proofErr w:type="spellEnd"/>
      <w:r>
        <w:rPr>
          <w:rFonts w:eastAsia="Calibri"/>
        </w:rPr>
        <w:t xml:space="preserve"> до </w:t>
      </w:r>
      <w:proofErr w:type="spellStart"/>
      <w:proofErr w:type="gramStart"/>
      <w:r>
        <w:rPr>
          <w:rFonts w:eastAsia="Calibri"/>
        </w:rPr>
        <w:t>р</w:t>
      </w:r>
      <w:proofErr w:type="gramEnd"/>
      <w:r>
        <w:rPr>
          <w:rFonts w:eastAsia="Calibri"/>
        </w:rPr>
        <w:t>ішення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сесії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Новоборівської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селищної</w:t>
      </w:r>
      <w:proofErr w:type="spellEnd"/>
      <w:r>
        <w:rPr>
          <w:rFonts w:eastAsia="Calibri"/>
        </w:rPr>
        <w:t xml:space="preserve"> ради </w:t>
      </w:r>
      <w:proofErr w:type="spellStart"/>
      <w:r>
        <w:rPr>
          <w:rFonts w:eastAsia="Calibri"/>
        </w:rPr>
        <w:t>від</w:t>
      </w:r>
      <w:proofErr w:type="spellEnd"/>
      <w:r>
        <w:rPr>
          <w:rFonts w:eastAsia="Calibri"/>
        </w:rPr>
        <w:t xml:space="preserve"> 24.04.2019р. № 902 «Про </w:t>
      </w:r>
      <w:proofErr w:type="spellStart"/>
      <w:r>
        <w:rPr>
          <w:rFonts w:eastAsia="Calibri"/>
        </w:rPr>
        <w:t>утворення</w:t>
      </w:r>
      <w:proofErr w:type="spellEnd"/>
      <w:r>
        <w:rPr>
          <w:rFonts w:eastAsia="Calibri"/>
        </w:rPr>
        <w:t xml:space="preserve"> Центру </w:t>
      </w:r>
      <w:proofErr w:type="spellStart"/>
      <w:r>
        <w:rPr>
          <w:rFonts w:eastAsia="Calibri"/>
        </w:rPr>
        <w:t>надання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адміністративних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послуг</w:t>
      </w:r>
      <w:proofErr w:type="spellEnd"/>
      <w:r>
        <w:rPr>
          <w:rFonts w:eastAsia="Calibri"/>
        </w:rPr>
        <w:t xml:space="preserve"> при </w:t>
      </w:r>
      <w:proofErr w:type="spellStart"/>
      <w:r>
        <w:rPr>
          <w:rFonts w:eastAsia="Calibri"/>
        </w:rPr>
        <w:t>виконавчому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органі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Новоборівської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селищної</w:t>
      </w:r>
      <w:proofErr w:type="spellEnd"/>
      <w:r>
        <w:rPr>
          <w:rFonts w:eastAsia="Calibri"/>
        </w:rPr>
        <w:t xml:space="preserve"> ради та </w:t>
      </w:r>
      <w:proofErr w:type="spellStart"/>
      <w:r>
        <w:rPr>
          <w:rFonts w:eastAsia="Calibri"/>
        </w:rPr>
        <w:t>затвердження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Положення</w:t>
      </w:r>
      <w:proofErr w:type="spellEnd"/>
      <w:r>
        <w:rPr>
          <w:rFonts w:eastAsia="Calibri"/>
        </w:rPr>
        <w:t xml:space="preserve"> про </w:t>
      </w:r>
      <w:proofErr w:type="spellStart"/>
      <w:r>
        <w:rPr>
          <w:rFonts w:eastAsia="Calibri"/>
        </w:rPr>
        <w:t>нього</w:t>
      </w:r>
      <w:proofErr w:type="spellEnd"/>
      <w:r>
        <w:rPr>
          <w:rFonts w:eastAsia="Calibri"/>
        </w:rPr>
        <w:t xml:space="preserve">»,  та потребою </w:t>
      </w:r>
      <w:proofErr w:type="spellStart"/>
      <w:r>
        <w:rPr>
          <w:rFonts w:eastAsia="Calibri"/>
        </w:rPr>
        <w:t>здійснення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державної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реєстрації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юридичних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осіб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фізичних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осіб</w:t>
      </w:r>
      <w:proofErr w:type="spellEnd"/>
      <w:r>
        <w:rPr>
          <w:rFonts w:eastAsia="Calibri"/>
        </w:rPr>
        <w:t xml:space="preserve">- </w:t>
      </w:r>
      <w:proofErr w:type="spellStart"/>
      <w:r>
        <w:rPr>
          <w:rFonts w:eastAsia="Calibri"/>
        </w:rPr>
        <w:t>підприємців</w:t>
      </w:r>
      <w:proofErr w:type="spellEnd"/>
      <w:r>
        <w:rPr>
          <w:rFonts w:eastAsia="Calibri"/>
        </w:rPr>
        <w:t xml:space="preserve"> та </w:t>
      </w:r>
      <w:proofErr w:type="spellStart"/>
      <w:r>
        <w:rPr>
          <w:rFonts w:eastAsia="Calibri"/>
        </w:rPr>
        <w:t>державної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реєстрації</w:t>
      </w:r>
      <w:proofErr w:type="spellEnd"/>
      <w:r>
        <w:rPr>
          <w:rFonts w:eastAsia="Calibri"/>
        </w:rPr>
        <w:t xml:space="preserve"> прав на </w:t>
      </w:r>
      <w:proofErr w:type="spellStart"/>
      <w:r>
        <w:rPr>
          <w:rFonts w:eastAsia="Calibri"/>
        </w:rPr>
        <w:t>нерухоме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майно</w:t>
      </w:r>
      <w:proofErr w:type="spellEnd"/>
      <w:r>
        <w:rPr>
          <w:rFonts w:eastAsia="Calibri"/>
        </w:rPr>
        <w:t xml:space="preserve"> та </w:t>
      </w:r>
      <w:proofErr w:type="spellStart"/>
      <w:r>
        <w:rPr>
          <w:rFonts w:eastAsia="Calibri"/>
        </w:rPr>
        <w:t>їх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обтяжень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селищна</w:t>
      </w:r>
      <w:proofErr w:type="spellEnd"/>
      <w:r>
        <w:rPr>
          <w:rFonts w:eastAsia="Calibri"/>
        </w:rPr>
        <w:t xml:space="preserve"> рада</w:t>
      </w:r>
    </w:p>
    <w:p w:rsidR="00847935" w:rsidRDefault="00847935" w:rsidP="00847935">
      <w:pPr>
        <w:ind w:firstLine="708"/>
        <w:jc w:val="both"/>
        <w:rPr>
          <w:rFonts w:eastAsia="Arial Unicode MS"/>
        </w:rPr>
      </w:pPr>
    </w:p>
    <w:p w:rsidR="00847935" w:rsidRPr="00847935" w:rsidRDefault="00847935" w:rsidP="00847935">
      <w:pPr>
        <w:tabs>
          <w:tab w:val="left" w:pos="4120"/>
          <w:tab w:val="left" w:pos="4320"/>
        </w:tabs>
        <w:jc w:val="both"/>
        <w:rPr>
          <w:b/>
        </w:rPr>
      </w:pPr>
      <w:r>
        <w:rPr>
          <w:b/>
        </w:rPr>
        <w:t>ВИРІШИЛА:</w:t>
      </w:r>
    </w:p>
    <w:p w:rsidR="00847935" w:rsidRDefault="00847935" w:rsidP="00847935">
      <w:pPr>
        <w:tabs>
          <w:tab w:val="left" w:pos="4120"/>
          <w:tab w:val="left" w:pos="4320"/>
        </w:tabs>
        <w:jc w:val="both"/>
        <w:rPr>
          <w:b/>
        </w:rPr>
      </w:pPr>
    </w:p>
    <w:p w:rsidR="00847935" w:rsidRDefault="00847935" w:rsidP="00847935">
      <w:pPr>
        <w:tabs>
          <w:tab w:val="left" w:pos="4120"/>
          <w:tab w:val="left" w:pos="4320"/>
        </w:tabs>
        <w:jc w:val="both"/>
      </w:pPr>
      <w:r>
        <w:t xml:space="preserve">1. </w:t>
      </w:r>
      <w:proofErr w:type="spellStart"/>
      <w:r>
        <w:t>Прийняти</w:t>
      </w:r>
      <w:proofErr w:type="spellEnd"/>
      <w:r>
        <w:t xml:space="preserve"> та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Новоборівською</w:t>
      </w:r>
      <w:proofErr w:type="spellEnd"/>
      <w:r>
        <w:t xml:space="preserve"> </w:t>
      </w:r>
      <w:proofErr w:type="spellStart"/>
      <w:r>
        <w:t>селищною</w:t>
      </w:r>
      <w:proofErr w:type="spellEnd"/>
      <w:r>
        <w:t xml:space="preserve"> радою </w:t>
      </w:r>
      <w:proofErr w:type="spellStart"/>
      <w:r>
        <w:t>повноваження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осіб-підприємці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та</w:t>
      </w:r>
      <w:proofErr w:type="gram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речових</w:t>
      </w:r>
      <w:proofErr w:type="spellEnd"/>
      <w:r>
        <w:t xml:space="preserve"> прав на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обтяжень</w:t>
      </w:r>
      <w:proofErr w:type="spellEnd"/>
      <w:r>
        <w:t>.</w:t>
      </w:r>
    </w:p>
    <w:p w:rsidR="00847935" w:rsidRDefault="00847935" w:rsidP="00847935">
      <w:pPr>
        <w:tabs>
          <w:tab w:val="left" w:pos="4120"/>
          <w:tab w:val="left" w:pos="4320"/>
        </w:tabs>
        <w:jc w:val="both"/>
      </w:pPr>
      <w:r>
        <w:t xml:space="preserve">2. </w:t>
      </w:r>
      <w:proofErr w:type="spellStart"/>
      <w:r>
        <w:t>Покласти</w:t>
      </w:r>
      <w:proofErr w:type="spellEnd"/>
      <w:r>
        <w:t xml:space="preserve"> </w:t>
      </w:r>
      <w:proofErr w:type="spellStart"/>
      <w:r>
        <w:t>повноваження</w:t>
      </w:r>
      <w:proofErr w:type="spellEnd"/>
      <w:r>
        <w:t xml:space="preserve"> з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осіб-підприємців</w:t>
      </w:r>
      <w:proofErr w:type="spellEnd"/>
      <w:r>
        <w:t xml:space="preserve">,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</w:t>
      </w:r>
      <w:proofErr w:type="spellStart"/>
      <w:r>
        <w:t>речових</w:t>
      </w:r>
      <w:proofErr w:type="spellEnd"/>
      <w:r>
        <w:t xml:space="preserve"> прав на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обтяжень</w:t>
      </w:r>
      <w:proofErr w:type="spellEnd"/>
      <w:r>
        <w:t xml:space="preserve"> на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реєстраторів</w:t>
      </w:r>
      <w:proofErr w:type="spellEnd"/>
      <w:r>
        <w:t xml:space="preserve">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, на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покладено</w:t>
      </w:r>
      <w:proofErr w:type="spellEnd"/>
      <w:r>
        <w:t xml:space="preserve"> </w:t>
      </w:r>
      <w:proofErr w:type="spellStart"/>
      <w:r>
        <w:t>керівництво</w:t>
      </w:r>
      <w:proofErr w:type="spellEnd"/>
      <w:r>
        <w:t xml:space="preserve"> та </w:t>
      </w:r>
      <w:proofErr w:type="spellStart"/>
      <w:r>
        <w:t>відповідальність</w:t>
      </w:r>
      <w:proofErr w:type="spellEnd"/>
      <w:r>
        <w:t xml:space="preserve"> за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Центру </w:t>
      </w:r>
      <w:proofErr w:type="spellStart"/>
      <w:r>
        <w:t>надання</w:t>
      </w:r>
      <w:proofErr w:type="spellEnd"/>
      <w:r>
        <w:t xml:space="preserve"> </w:t>
      </w:r>
      <w:proofErr w:type="spellStart"/>
      <w:proofErr w:type="gramStart"/>
      <w:r>
        <w:t>адм</w:t>
      </w:r>
      <w:proofErr w:type="gramEnd"/>
      <w:r>
        <w:t>іністративних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при </w:t>
      </w:r>
      <w:proofErr w:type="spellStart"/>
      <w:r>
        <w:t>виконавчому</w:t>
      </w:r>
      <w:proofErr w:type="spellEnd"/>
      <w:r>
        <w:t xml:space="preserve"> </w:t>
      </w:r>
      <w:proofErr w:type="spellStart"/>
      <w:r>
        <w:t>органі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, в тому </w:t>
      </w:r>
      <w:proofErr w:type="spellStart"/>
      <w:r>
        <w:t>числі</w:t>
      </w:r>
      <w:proofErr w:type="spellEnd"/>
      <w:r>
        <w:t xml:space="preserve"> за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матеріально-технічного</w:t>
      </w:r>
      <w:proofErr w:type="spellEnd"/>
      <w:r>
        <w:t xml:space="preserve"> та </w:t>
      </w:r>
      <w:proofErr w:type="spellStart"/>
      <w:r>
        <w:t>організаційного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Центру.</w:t>
      </w:r>
    </w:p>
    <w:p w:rsidR="00847935" w:rsidRDefault="00847935" w:rsidP="00847935">
      <w:pPr>
        <w:tabs>
          <w:tab w:val="left" w:pos="4120"/>
          <w:tab w:val="left" w:pos="4320"/>
        </w:tabs>
        <w:jc w:val="both"/>
      </w:pPr>
      <w:r>
        <w:t xml:space="preserve">3. </w:t>
      </w:r>
      <w:proofErr w:type="spellStart"/>
      <w:r>
        <w:t>Оприлюднити</w:t>
      </w:r>
      <w:proofErr w:type="spellEnd"/>
      <w:r>
        <w:t xml:space="preserve"> </w:t>
      </w:r>
      <w:proofErr w:type="spellStart"/>
      <w:r>
        <w:t>дане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в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 на </w:t>
      </w:r>
      <w:proofErr w:type="spellStart"/>
      <w:r>
        <w:t>офіційному</w:t>
      </w:r>
      <w:proofErr w:type="spellEnd"/>
      <w:r>
        <w:t xml:space="preserve"> веб-</w:t>
      </w:r>
      <w:proofErr w:type="spellStart"/>
      <w:r>
        <w:t>сайті</w:t>
      </w:r>
      <w:proofErr w:type="spellEnd"/>
      <w:r>
        <w:t xml:space="preserve">  </w:t>
      </w:r>
      <w:proofErr w:type="spellStart"/>
      <w:r>
        <w:t>Новоборівської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ради.</w:t>
      </w:r>
    </w:p>
    <w:p w:rsidR="00847935" w:rsidRDefault="00847935" w:rsidP="00847935">
      <w:pPr>
        <w:tabs>
          <w:tab w:val="left" w:pos="4120"/>
          <w:tab w:val="left" w:pos="4320"/>
        </w:tabs>
        <w:jc w:val="both"/>
      </w:pPr>
      <w:r>
        <w:t xml:space="preserve">4.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набирає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з дня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офіційного</w:t>
      </w:r>
      <w:proofErr w:type="spellEnd"/>
      <w:r>
        <w:t xml:space="preserve"> </w:t>
      </w:r>
      <w:proofErr w:type="spellStart"/>
      <w:r>
        <w:t>оприлюднення</w:t>
      </w:r>
      <w:proofErr w:type="spellEnd"/>
      <w:r>
        <w:t>.</w:t>
      </w:r>
    </w:p>
    <w:p w:rsidR="00847935" w:rsidRPr="009D2DCE" w:rsidRDefault="00847935" w:rsidP="00847935">
      <w:pPr>
        <w:tabs>
          <w:tab w:val="left" w:pos="4120"/>
          <w:tab w:val="left" w:pos="4320"/>
        </w:tabs>
        <w:jc w:val="both"/>
        <w:rPr>
          <w:rFonts w:eastAsia="Calibri"/>
          <w:lang w:val="uk-UA"/>
        </w:rPr>
      </w:pPr>
      <w:r>
        <w:t xml:space="preserve">5.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</w:t>
      </w:r>
      <w:r w:rsidR="009D2DCE">
        <w:t>шення</w:t>
      </w:r>
      <w:proofErr w:type="spellEnd"/>
      <w:r w:rsidR="009D2DCE">
        <w:t xml:space="preserve"> </w:t>
      </w:r>
      <w:proofErr w:type="spellStart"/>
      <w:r w:rsidR="009D2DCE">
        <w:t>покласти</w:t>
      </w:r>
      <w:proofErr w:type="spellEnd"/>
      <w:r w:rsidR="009D2DCE">
        <w:t xml:space="preserve"> </w:t>
      </w:r>
      <w:r w:rsidR="009D2DCE">
        <w:rPr>
          <w:lang w:val="uk-UA"/>
        </w:rPr>
        <w:t>на постійну комісію з питань депутатської діяльності та етики роботи щодо забезпечення законності, правопорядку, охорони прав громадян (голова  комісії – Анатолій  ВДОВИЧЕНКО).</w:t>
      </w:r>
    </w:p>
    <w:p w:rsidR="00847935" w:rsidRPr="00847935" w:rsidRDefault="00847935" w:rsidP="00847935">
      <w:pPr>
        <w:ind w:firstLine="708"/>
        <w:jc w:val="both"/>
      </w:pPr>
    </w:p>
    <w:p w:rsidR="00847935" w:rsidRDefault="00847935" w:rsidP="00847935">
      <w:pPr>
        <w:jc w:val="both"/>
      </w:pPr>
    </w:p>
    <w:p w:rsidR="00847935" w:rsidRPr="00847935" w:rsidRDefault="00847935" w:rsidP="00847935">
      <w:pPr>
        <w:rPr>
          <w:lang w:val="uk-UA"/>
        </w:rPr>
      </w:pPr>
      <w:r>
        <w:t xml:space="preserve">     </w:t>
      </w:r>
      <w:r>
        <w:tab/>
      </w: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Григорій</w:t>
      </w:r>
      <w:proofErr w:type="spellEnd"/>
      <w:r>
        <w:t xml:space="preserve">  Р</w:t>
      </w:r>
      <w:r>
        <w:rPr>
          <w:lang w:val="uk-UA"/>
        </w:rPr>
        <w:t>УДЮК</w:t>
      </w:r>
    </w:p>
    <w:p w:rsidR="00847935" w:rsidRDefault="00847935" w:rsidP="00847935">
      <w:pPr>
        <w:rPr>
          <w:lang w:val="uk-UA"/>
        </w:rPr>
      </w:pPr>
    </w:p>
    <w:p w:rsidR="00847935" w:rsidRDefault="00847935" w:rsidP="00847935">
      <w:pPr>
        <w:rPr>
          <w:lang w:val="uk-UA"/>
        </w:rPr>
      </w:pPr>
    </w:p>
    <w:p w:rsidR="00847935" w:rsidRDefault="00847935" w:rsidP="00847935">
      <w:pPr>
        <w:rPr>
          <w:lang w:val="uk-UA"/>
        </w:rPr>
      </w:pPr>
    </w:p>
    <w:p w:rsidR="00847935" w:rsidRDefault="00847935" w:rsidP="00847935">
      <w:pPr>
        <w:rPr>
          <w:lang w:val="uk-UA"/>
        </w:rPr>
      </w:pPr>
    </w:p>
    <w:p w:rsidR="00847935" w:rsidRDefault="00847935" w:rsidP="00847935">
      <w:pPr>
        <w:rPr>
          <w:lang w:val="uk-UA"/>
        </w:rPr>
      </w:pPr>
    </w:p>
    <w:p w:rsidR="00847935" w:rsidRDefault="00847935" w:rsidP="00847935">
      <w:pPr>
        <w:rPr>
          <w:lang w:val="uk-UA"/>
        </w:rPr>
      </w:pPr>
    </w:p>
    <w:p w:rsidR="00847935" w:rsidRDefault="00847935" w:rsidP="00847935">
      <w:pPr>
        <w:rPr>
          <w:lang w:val="uk-UA"/>
        </w:rPr>
      </w:pPr>
    </w:p>
    <w:p w:rsidR="00847935" w:rsidRDefault="00847935" w:rsidP="00847935">
      <w:pPr>
        <w:rPr>
          <w:lang w:val="uk-UA"/>
        </w:rPr>
      </w:pPr>
    </w:p>
    <w:p w:rsidR="00847935" w:rsidRPr="00847935" w:rsidRDefault="00847935" w:rsidP="00847935">
      <w:pPr>
        <w:rPr>
          <w:lang w:val="uk-UA"/>
        </w:rPr>
      </w:pPr>
    </w:p>
    <w:p w:rsidR="00817A63" w:rsidRDefault="00DA3936" w:rsidP="009D2DCE">
      <w:pPr>
        <w:tabs>
          <w:tab w:val="left" w:pos="3420"/>
          <w:tab w:val="left" w:pos="4320"/>
        </w:tabs>
        <w:jc w:val="center"/>
        <w:rPr>
          <w:sz w:val="28"/>
          <w:lang w:val="uk-UA"/>
        </w:rPr>
      </w:pPr>
      <w:r>
        <w:rPr>
          <w:sz w:val="20"/>
          <w:lang w:val="uk-UA"/>
        </w:rPr>
        <w:t xml:space="preserve">                       </w:t>
      </w:r>
      <w:r w:rsidR="002178C7">
        <w:rPr>
          <w:sz w:val="20"/>
          <w:lang w:val="uk-UA"/>
        </w:rPr>
        <w:t xml:space="preserve">                                                                                  </w:t>
      </w:r>
      <w:r>
        <w:rPr>
          <w:sz w:val="20"/>
          <w:lang w:val="uk-UA"/>
        </w:rPr>
        <w:t xml:space="preserve">      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814374"/>
    <w:multiLevelType w:val="hybridMultilevel"/>
    <w:tmpl w:val="AE1A96A6"/>
    <w:lvl w:ilvl="0" w:tplc="49387638">
      <w:start w:val="1"/>
      <w:numFmt w:val="decimal"/>
      <w:lvlText w:val="%1."/>
      <w:lvlJc w:val="left"/>
      <w:pPr>
        <w:ind w:left="1008" w:hanging="50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2206D6"/>
    <w:multiLevelType w:val="hybridMultilevel"/>
    <w:tmpl w:val="2F844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280457F2"/>
    <w:multiLevelType w:val="hybridMultilevel"/>
    <w:tmpl w:val="A28EAD82"/>
    <w:lvl w:ilvl="0" w:tplc="487AC21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8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9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6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543373D"/>
    <w:multiLevelType w:val="hybridMultilevel"/>
    <w:tmpl w:val="8A926620"/>
    <w:lvl w:ilvl="0" w:tplc="2B827DB8">
      <w:start w:val="38"/>
      <w:numFmt w:val="bullet"/>
      <w:lvlText w:val="-"/>
      <w:lvlJc w:val="left"/>
      <w:pPr>
        <w:ind w:left="13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8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11"/>
  </w:num>
  <w:num w:numId="5">
    <w:abstractNumId w:val="3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22"/>
  </w:num>
  <w:num w:numId="17">
    <w:abstractNumId w:val="20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178C7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53F53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4F58D7"/>
    <w:rsid w:val="00503DDC"/>
    <w:rsid w:val="00520A39"/>
    <w:rsid w:val="005434E4"/>
    <w:rsid w:val="00561D6C"/>
    <w:rsid w:val="005915B4"/>
    <w:rsid w:val="005A4F30"/>
    <w:rsid w:val="005E14E0"/>
    <w:rsid w:val="005F0277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26762"/>
    <w:rsid w:val="00731C69"/>
    <w:rsid w:val="007419D5"/>
    <w:rsid w:val="00766310"/>
    <w:rsid w:val="0077629C"/>
    <w:rsid w:val="00784744"/>
    <w:rsid w:val="00794BD1"/>
    <w:rsid w:val="007B2705"/>
    <w:rsid w:val="007D1A1A"/>
    <w:rsid w:val="007E1A40"/>
    <w:rsid w:val="00804AD3"/>
    <w:rsid w:val="0081348D"/>
    <w:rsid w:val="00817A63"/>
    <w:rsid w:val="0082621F"/>
    <w:rsid w:val="00847935"/>
    <w:rsid w:val="00861DD8"/>
    <w:rsid w:val="00870C7F"/>
    <w:rsid w:val="00882136"/>
    <w:rsid w:val="008904D5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C0CA9"/>
    <w:rsid w:val="009C7484"/>
    <w:rsid w:val="009D2DCE"/>
    <w:rsid w:val="009E0F04"/>
    <w:rsid w:val="009E6AD9"/>
    <w:rsid w:val="009E6CA9"/>
    <w:rsid w:val="00A1107F"/>
    <w:rsid w:val="00A11ECA"/>
    <w:rsid w:val="00A17C61"/>
    <w:rsid w:val="00A30294"/>
    <w:rsid w:val="00A50C5C"/>
    <w:rsid w:val="00A8567D"/>
    <w:rsid w:val="00A9445F"/>
    <w:rsid w:val="00AB2A65"/>
    <w:rsid w:val="00AC6263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80F53"/>
    <w:rsid w:val="00B86160"/>
    <w:rsid w:val="00BA5AE5"/>
    <w:rsid w:val="00C22714"/>
    <w:rsid w:val="00C2313D"/>
    <w:rsid w:val="00C46363"/>
    <w:rsid w:val="00C61D96"/>
    <w:rsid w:val="00C63FF2"/>
    <w:rsid w:val="00C742C0"/>
    <w:rsid w:val="00C84947"/>
    <w:rsid w:val="00C927CB"/>
    <w:rsid w:val="00C97680"/>
    <w:rsid w:val="00CA79FB"/>
    <w:rsid w:val="00CB0AAB"/>
    <w:rsid w:val="00CB150C"/>
    <w:rsid w:val="00CE1307"/>
    <w:rsid w:val="00CF5C6F"/>
    <w:rsid w:val="00D158AF"/>
    <w:rsid w:val="00D26FF5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  <w:style w:type="character" w:customStyle="1" w:styleId="9">
    <w:name w:val="Основной текст (9)_"/>
    <w:link w:val="91"/>
    <w:locked/>
    <w:rsid w:val="00847935"/>
    <w:rPr>
      <w:rFonts w:ascii="Arial" w:hAnsi="Arial" w:cs="Arial"/>
      <w:sz w:val="17"/>
      <w:szCs w:val="17"/>
      <w:shd w:val="clear" w:color="auto" w:fill="FFFFFF"/>
    </w:rPr>
  </w:style>
  <w:style w:type="paragraph" w:customStyle="1" w:styleId="91">
    <w:name w:val="Основной текст (9)1"/>
    <w:basedOn w:val="a"/>
    <w:link w:val="9"/>
    <w:qFormat/>
    <w:rsid w:val="00847935"/>
    <w:pPr>
      <w:widowControl w:val="0"/>
      <w:shd w:val="clear" w:color="auto" w:fill="FFFFFF"/>
      <w:spacing w:after="180" w:line="240" w:lineRule="exact"/>
      <w:jc w:val="both"/>
    </w:pPr>
    <w:rPr>
      <w:rFonts w:ascii="Arial" w:hAnsi="Arial" w:cs="Arial"/>
      <w:sz w:val="17"/>
      <w:szCs w:val="17"/>
    </w:rPr>
  </w:style>
  <w:style w:type="character" w:customStyle="1" w:styleId="9Exact2">
    <w:name w:val="Основной текст (9) Exact2"/>
    <w:rsid w:val="00847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41070-7D4E-43ED-94E2-00A5A7D6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2</Pages>
  <Words>1852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45</cp:revision>
  <cp:lastPrinted>2021-06-01T13:29:00Z</cp:lastPrinted>
  <dcterms:created xsi:type="dcterms:W3CDTF">2015-12-28T09:33:00Z</dcterms:created>
  <dcterms:modified xsi:type="dcterms:W3CDTF">2021-06-01T13:30:00Z</dcterms:modified>
</cp:coreProperties>
</file>