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A03" w:rsidRDefault="00603A03" w:rsidP="00603A0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1815" cy="693420"/>
            <wp:effectExtent l="19050" t="0" r="63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9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3A03" w:rsidRDefault="00603A03" w:rsidP="00603A03">
      <w:pPr>
        <w:jc w:val="center"/>
        <w:outlineLvl w:val="0"/>
        <w:rPr>
          <w:szCs w:val="28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603A03" w:rsidRDefault="00603A03" w:rsidP="00603A03">
      <w:pPr>
        <w:jc w:val="center"/>
        <w:outlineLvl w:val="0"/>
        <w:rPr>
          <w:szCs w:val="28"/>
        </w:rPr>
      </w:pPr>
    </w:p>
    <w:p w:rsidR="00603A03" w:rsidRDefault="00603A03" w:rsidP="00603A03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603A03" w:rsidRDefault="00603A03" w:rsidP="00603A03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РАЙОНУ ЖИТОМИРСЬКОЇ ОБЛАСТІ</w:t>
      </w:r>
    </w:p>
    <w:p w:rsidR="00603A03" w:rsidRDefault="00603A03" w:rsidP="00603A03">
      <w:pPr>
        <w:jc w:val="center"/>
        <w:outlineLvl w:val="0"/>
        <w:rPr>
          <w:sz w:val="10"/>
          <w:szCs w:val="10"/>
          <w:lang w:val="uk-UA"/>
        </w:rPr>
      </w:pPr>
    </w:p>
    <w:p w:rsidR="00603A03" w:rsidRDefault="00603A03" w:rsidP="00603A03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603A03" w:rsidRDefault="00603A03" w:rsidP="00603A03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603A03" w:rsidRDefault="00603A03" w:rsidP="00603A03">
      <w:pPr>
        <w:jc w:val="center"/>
        <w:rPr>
          <w:b/>
          <w:szCs w:val="28"/>
          <w:lang w:val="uk-UA"/>
        </w:rPr>
      </w:pPr>
    </w:p>
    <w:p w:rsidR="00603A03" w:rsidRDefault="00603A03" w:rsidP="00603A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від 03 серпня 2018 року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№ 173</w:t>
      </w:r>
    </w:p>
    <w:p w:rsidR="00603A03" w:rsidRDefault="00603A03" w:rsidP="00603A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03A03" w:rsidRDefault="00603A03" w:rsidP="00603A03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Про створення комісії щодо</w:t>
      </w:r>
    </w:p>
    <w:p w:rsidR="00603A03" w:rsidRDefault="00603A03" w:rsidP="00603A03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посилення контролю за обігом</w:t>
      </w:r>
    </w:p>
    <w:p w:rsidR="0045706D" w:rsidRDefault="00603A03" w:rsidP="00603A03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харчових продуктів</w:t>
      </w:r>
      <w:r w:rsidR="0045706D">
        <w:rPr>
          <w:b/>
          <w:szCs w:val="28"/>
          <w:lang w:val="uk-UA"/>
        </w:rPr>
        <w:t xml:space="preserve"> на території </w:t>
      </w:r>
    </w:p>
    <w:p w:rsidR="00603A03" w:rsidRDefault="0045706D" w:rsidP="00603A03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Новоборівської селищної ОТГ</w:t>
      </w:r>
    </w:p>
    <w:p w:rsidR="00603A03" w:rsidRDefault="00603A03" w:rsidP="00603A03">
      <w:pPr>
        <w:rPr>
          <w:szCs w:val="28"/>
          <w:lang w:val="uk-UA"/>
        </w:rPr>
      </w:pPr>
    </w:p>
    <w:p w:rsidR="00603A03" w:rsidRDefault="00603A03" w:rsidP="00603A03">
      <w:pPr>
        <w:ind w:firstLine="708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Розглянувши лист </w:t>
      </w:r>
      <w:proofErr w:type="spellStart"/>
      <w:r>
        <w:rPr>
          <w:szCs w:val="28"/>
          <w:lang w:val="uk-UA"/>
        </w:rPr>
        <w:t>Хорошівського</w:t>
      </w:r>
      <w:proofErr w:type="spellEnd"/>
      <w:r>
        <w:rPr>
          <w:szCs w:val="28"/>
          <w:lang w:val="uk-UA"/>
        </w:rPr>
        <w:t xml:space="preserve"> районного управління головного управління </w:t>
      </w:r>
      <w:proofErr w:type="spellStart"/>
      <w:r>
        <w:rPr>
          <w:szCs w:val="28"/>
          <w:lang w:val="uk-UA"/>
        </w:rPr>
        <w:t>Держпродспоживслужби</w:t>
      </w:r>
      <w:proofErr w:type="spellEnd"/>
      <w:r>
        <w:rPr>
          <w:szCs w:val="28"/>
          <w:lang w:val="uk-UA"/>
        </w:rPr>
        <w:t xml:space="preserve"> в Житомирській області № 34-00/367 від 01.08.2016</w:t>
      </w:r>
      <w:r w:rsidR="0045706D">
        <w:rPr>
          <w:szCs w:val="28"/>
          <w:lang w:val="uk-UA"/>
        </w:rPr>
        <w:t xml:space="preserve">року </w:t>
      </w:r>
      <w:r w:rsidR="0045706D" w:rsidRPr="00603A03">
        <w:rPr>
          <w:szCs w:val="28"/>
          <w:lang w:val="uk-UA"/>
        </w:rPr>
        <w:t>щодо посилення контролю за обігом харчових продуктів</w:t>
      </w:r>
      <w:r>
        <w:rPr>
          <w:szCs w:val="28"/>
          <w:lang w:val="uk-UA"/>
        </w:rPr>
        <w:t>, керуючись п. 3 делегованих повноважень ст. 30 Закону України «Про місцеве самоврядування в Україні»,</w:t>
      </w:r>
      <w:r w:rsidR="0045706D">
        <w:rPr>
          <w:szCs w:val="28"/>
          <w:lang w:val="uk-UA"/>
        </w:rPr>
        <w:t xml:space="preserve"> ст. 28 ЗУ «Про захист прав споживачів»</w:t>
      </w:r>
      <w:r>
        <w:rPr>
          <w:szCs w:val="28"/>
          <w:lang w:val="uk-UA"/>
        </w:rPr>
        <w:t xml:space="preserve"> виконавчий комітет селищної ради</w:t>
      </w:r>
    </w:p>
    <w:p w:rsidR="00603A03" w:rsidRDefault="00603A03" w:rsidP="00603A03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603A03" w:rsidRDefault="00603A03" w:rsidP="00603A03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>ВИРІШИВ:</w:t>
      </w:r>
    </w:p>
    <w:p w:rsidR="00603A03" w:rsidRDefault="00603A03" w:rsidP="00603A03">
      <w:pPr>
        <w:jc w:val="both"/>
        <w:rPr>
          <w:szCs w:val="28"/>
          <w:lang w:val="uk-UA" w:eastAsia="ru-RU"/>
        </w:rPr>
      </w:pPr>
    </w:p>
    <w:p w:rsidR="00603A03" w:rsidRPr="00603A03" w:rsidRDefault="00603A03" w:rsidP="005C3853">
      <w:pPr>
        <w:pStyle w:val="a5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Cs w:val="28"/>
          <w:lang w:val="uk-UA"/>
        </w:rPr>
      </w:pPr>
      <w:r w:rsidRPr="00603A03">
        <w:rPr>
          <w:szCs w:val="28"/>
          <w:lang w:val="uk-UA"/>
        </w:rPr>
        <w:t>Створити комісію щодо посилення контролю за обігом харчових продуктів та затвердити її склад (додаток 1).</w:t>
      </w:r>
    </w:p>
    <w:p w:rsidR="00603A03" w:rsidRPr="00603A03" w:rsidRDefault="00603A03" w:rsidP="00950B56">
      <w:pPr>
        <w:pStyle w:val="a5"/>
        <w:tabs>
          <w:tab w:val="left" w:pos="851"/>
        </w:tabs>
        <w:ind w:left="0" w:firstLine="567"/>
        <w:rPr>
          <w:szCs w:val="28"/>
          <w:lang w:val="uk-UA"/>
        </w:rPr>
      </w:pPr>
    </w:p>
    <w:p w:rsidR="00603A03" w:rsidRPr="00603A03" w:rsidRDefault="00603A03" w:rsidP="00950B56">
      <w:pPr>
        <w:pStyle w:val="a5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Cs w:val="28"/>
          <w:lang w:val="uk-UA"/>
        </w:rPr>
      </w:pPr>
      <w:r w:rsidRPr="00603A03">
        <w:rPr>
          <w:szCs w:val="28"/>
          <w:lang w:val="uk-UA"/>
        </w:rPr>
        <w:t>Комісії провести обстеження торгових точок місць швидкого харчування</w:t>
      </w:r>
      <w:r w:rsidR="00CA61D4">
        <w:rPr>
          <w:szCs w:val="28"/>
          <w:lang w:val="uk-UA"/>
        </w:rPr>
        <w:t xml:space="preserve"> по місцях несанкціонованої торгівлі </w:t>
      </w:r>
      <w:r w:rsidR="005C3853">
        <w:rPr>
          <w:szCs w:val="28"/>
          <w:lang w:val="uk-UA"/>
        </w:rPr>
        <w:t>(за наявності)</w:t>
      </w:r>
      <w:r w:rsidRPr="00603A03">
        <w:rPr>
          <w:szCs w:val="28"/>
          <w:lang w:val="uk-UA"/>
        </w:rPr>
        <w:t>.</w:t>
      </w:r>
    </w:p>
    <w:p w:rsidR="00603A03" w:rsidRPr="00603A03" w:rsidRDefault="00603A03" w:rsidP="00950B56">
      <w:pPr>
        <w:pStyle w:val="a5"/>
        <w:tabs>
          <w:tab w:val="left" w:pos="851"/>
        </w:tabs>
        <w:ind w:left="0" w:firstLine="567"/>
        <w:rPr>
          <w:color w:val="000000"/>
          <w:szCs w:val="28"/>
          <w:lang w:val="uk-UA" w:bidi="uk-UA"/>
        </w:rPr>
      </w:pPr>
    </w:p>
    <w:p w:rsidR="00950B56" w:rsidRPr="00950B56" w:rsidRDefault="00603A03" w:rsidP="00950B56">
      <w:pPr>
        <w:pStyle w:val="a5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Cs w:val="28"/>
          <w:lang w:val="uk-UA"/>
        </w:rPr>
      </w:pPr>
      <w:r w:rsidRPr="00603A03">
        <w:rPr>
          <w:color w:val="000000"/>
          <w:szCs w:val="28"/>
          <w:lang w:val="uk-UA" w:bidi="uk-UA"/>
        </w:rPr>
        <w:t xml:space="preserve"> </w:t>
      </w:r>
      <w:r w:rsidR="00950B56">
        <w:rPr>
          <w:color w:val="000000"/>
          <w:szCs w:val="28"/>
          <w:lang w:val="uk-UA" w:bidi="uk-UA"/>
        </w:rPr>
        <w:t>В разі виявлення  недоброякісної продукції вилучити її з обігу та зобов’язати власника продукції провести її утилізацію.</w:t>
      </w:r>
    </w:p>
    <w:p w:rsidR="00950B56" w:rsidRPr="00950B56" w:rsidRDefault="00950B56" w:rsidP="00950B56">
      <w:pPr>
        <w:pStyle w:val="a5"/>
        <w:tabs>
          <w:tab w:val="left" w:pos="851"/>
        </w:tabs>
        <w:ind w:left="0" w:firstLine="567"/>
        <w:rPr>
          <w:szCs w:val="28"/>
          <w:lang w:val="uk-UA"/>
        </w:rPr>
      </w:pPr>
    </w:p>
    <w:p w:rsidR="00603A03" w:rsidRDefault="00603A03" w:rsidP="00950B56">
      <w:pPr>
        <w:pStyle w:val="a5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Контроль за виконанням рішення залишаю за собою.</w:t>
      </w:r>
    </w:p>
    <w:p w:rsidR="00603A03" w:rsidRDefault="00603A03" w:rsidP="00603A03">
      <w:pPr>
        <w:jc w:val="both"/>
        <w:rPr>
          <w:sz w:val="10"/>
          <w:szCs w:val="10"/>
          <w:lang w:val="uk-UA"/>
        </w:rPr>
      </w:pPr>
    </w:p>
    <w:p w:rsidR="00603A03" w:rsidRDefault="00603A03" w:rsidP="00603A03">
      <w:pPr>
        <w:rPr>
          <w:sz w:val="10"/>
          <w:szCs w:val="10"/>
          <w:lang w:val="uk-UA"/>
        </w:rPr>
      </w:pPr>
    </w:p>
    <w:p w:rsidR="00603A03" w:rsidRDefault="00603A03" w:rsidP="00603A03">
      <w:pPr>
        <w:rPr>
          <w:sz w:val="10"/>
          <w:szCs w:val="10"/>
          <w:lang w:val="uk-UA"/>
        </w:rPr>
      </w:pPr>
    </w:p>
    <w:p w:rsidR="00603A03" w:rsidRDefault="00603A03" w:rsidP="00603A03">
      <w:pPr>
        <w:rPr>
          <w:sz w:val="10"/>
          <w:szCs w:val="10"/>
          <w:lang w:val="uk-UA"/>
        </w:rPr>
      </w:pPr>
    </w:p>
    <w:p w:rsidR="00603A03" w:rsidRDefault="00603A03" w:rsidP="00603A03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Заступник селищного голови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Р.І. Семеній</w:t>
      </w:r>
    </w:p>
    <w:p w:rsidR="00603A03" w:rsidRDefault="00603A03" w:rsidP="00603A03">
      <w:pPr>
        <w:rPr>
          <w:sz w:val="10"/>
          <w:szCs w:val="10"/>
          <w:lang w:val="uk-UA"/>
        </w:rPr>
      </w:pPr>
      <w:r>
        <w:rPr>
          <w:szCs w:val="28"/>
          <w:lang w:val="uk-UA"/>
        </w:rPr>
        <w:tab/>
      </w:r>
    </w:p>
    <w:p w:rsidR="00603A03" w:rsidRDefault="00603A03" w:rsidP="00603A03">
      <w:pPr>
        <w:tabs>
          <w:tab w:val="left" w:pos="0"/>
        </w:tabs>
        <w:rPr>
          <w:sz w:val="20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0"/>
          <w:lang w:val="uk-UA"/>
        </w:rPr>
        <w:t>Підготувала: керуючий справами (секретар) виконавчого комі</w:t>
      </w:r>
      <w:bookmarkStart w:id="0" w:name="_GoBack"/>
      <w:bookmarkEnd w:id="0"/>
      <w:r>
        <w:rPr>
          <w:sz w:val="20"/>
          <w:lang w:val="uk-UA"/>
        </w:rPr>
        <w:t>тету А.В.Жарчинська</w:t>
      </w:r>
    </w:p>
    <w:p w:rsidR="0007270F" w:rsidRDefault="0007270F">
      <w:pPr>
        <w:rPr>
          <w:lang w:val="uk-UA"/>
        </w:rPr>
      </w:pPr>
    </w:p>
    <w:p w:rsidR="00950B56" w:rsidRDefault="00950B56">
      <w:pPr>
        <w:rPr>
          <w:lang w:val="uk-UA"/>
        </w:rPr>
      </w:pPr>
    </w:p>
    <w:p w:rsidR="00950B56" w:rsidRDefault="00950B56">
      <w:pPr>
        <w:rPr>
          <w:lang w:val="uk-UA"/>
        </w:rPr>
      </w:pPr>
    </w:p>
    <w:p w:rsidR="00950B56" w:rsidRDefault="00950B56">
      <w:pPr>
        <w:rPr>
          <w:lang w:val="uk-UA"/>
        </w:rPr>
      </w:pPr>
    </w:p>
    <w:p w:rsidR="00950B56" w:rsidRDefault="00950B56">
      <w:pPr>
        <w:rPr>
          <w:lang w:val="uk-UA"/>
        </w:rPr>
      </w:pPr>
    </w:p>
    <w:p w:rsidR="00950B56" w:rsidRDefault="00950B56">
      <w:pPr>
        <w:rPr>
          <w:lang w:val="uk-UA"/>
        </w:rPr>
      </w:pPr>
    </w:p>
    <w:p w:rsidR="00950B56" w:rsidRDefault="00950B56">
      <w:pPr>
        <w:rPr>
          <w:lang w:val="uk-UA"/>
        </w:rPr>
      </w:pPr>
    </w:p>
    <w:p w:rsidR="0045706D" w:rsidRPr="00825777" w:rsidRDefault="0045706D" w:rsidP="0045706D">
      <w:pPr>
        <w:pStyle w:val="a6"/>
        <w:shd w:val="clear" w:color="auto" w:fill="FFFFFF"/>
        <w:spacing w:before="120" w:beforeAutospacing="0" w:after="120" w:afterAutospacing="0" w:line="252" w:lineRule="atLeast"/>
        <w:jc w:val="center"/>
        <w:rPr>
          <w:lang w:val="uk-UA"/>
        </w:rPr>
      </w:pPr>
      <w:r w:rsidRPr="00825777">
        <w:rPr>
          <w:lang w:val="uk-UA"/>
        </w:rPr>
        <w:lastRenderedPageBreak/>
        <w:t xml:space="preserve">                                                                                              </w:t>
      </w:r>
      <w:r>
        <w:rPr>
          <w:lang w:val="uk-UA"/>
        </w:rPr>
        <w:t xml:space="preserve">            </w:t>
      </w:r>
      <w:r w:rsidRPr="00825777">
        <w:rPr>
          <w:lang w:val="uk-UA"/>
        </w:rPr>
        <w:t xml:space="preserve"> </w:t>
      </w:r>
      <w:r>
        <w:rPr>
          <w:lang w:val="uk-UA"/>
        </w:rPr>
        <w:t xml:space="preserve">   </w:t>
      </w:r>
      <w:r w:rsidRPr="00825777">
        <w:rPr>
          <w:lang w:val="uk-UA"/>
        </w:rPr>
        <w:t xml:space="preserve"> ЗАТВЕРДЖЕНО</w:t>
      </w:r>
    </w:p>
    <w:p w:rsidR="0045706D" w:rsidRPr="00825777" w:rsidRDefault="0045706D" w:rsidP="0045706D">
      <w:pPr>
        <w:pStyle w:val="a6"/>
        <w:shd w:val="clear" w:color="auto" w:fill="FFFFFF"/>
        <w:spacing w:before="120" w:beforeAutospacing="0" w:after="120" w:afterAutospacing="0" w:line="252" w:lineRule="atLeast"/>
        <w:jc w:val="center"/>
        <w:rPr>
          <w:lang w:val="uk-UA"/>
        </w:rPr>
      </w:pPr>
      <w:r w:rsidRPr="00825777">
        <w:rPr>
          <w:lang w:val="uk-UA"/>
        </w:rPr>
        <w:t xml:space="preserve">                                                                                                </w:t>
      </w:r>
      <w:r>
        <w:rPr>
          <w:lang w:val="uk-UA"/>
        </w:rPr>
        <w:t xml:space="preserve">        </w:t>
      </w:r>
      <w:r w:rsidRPr="00825777">
        <w:rPr>
          <w:lang w:val="uk-UA"/>
        </w:rPr>
        <w:t>Додаток №1</w:t>
      </w:r>
    </w:p>
    <w:p w:rsidR="0045706D" w:rsidRPr="00825777" w:rsidRDefault="0045706D" w:rsidP="0045706D">
      <w:pPr>
        <w:pStyle w:val="a6"/>
        <w:shd w:val="clear" w:color="auto" w:fill="FFFFFF"/>
        <w:spacing w:before="120" w:beforeAutospacing="0" w:after="120" w:afterAutospacing="0" w:line="252" w:lineRule="atLeast"/>
        <w:jc w:val="right"/>
        <w:rPr>
          <w:lang w:val="uk-UA"/>
        </w:rPr>
      </w:pPr>
      <w:r w:rsidRPr="00825777">
        <w:rPr>
          <w:lang w:val="uk-UA"/>
        </w:rPr>
        <w:t>до рішення виконкому</w:t>
      </w:r>
    </w:p>
    <w:p w:rsidR="0045706D" w:rsidRPr="00825777" w:rsidRDefault="0045706D" w:rsidP="0045706D">
      <w:pPr>
        <w:pStyle w:val="a6"/>
        <w:shd w:val="clear" w:color="auto" w:fill="FFFFFF"/>
        <w:spacing w:before="120" w:beforeAutospacing="0" w:after="120" w:afterAutospacing="0" w:line="252" w:lineRule="atLeast"/>
        <w:jc w:val="right"/>
        <w:rPr>
          <w:lang w:val="uk-UA"/>
        </w:rPr>
      </w:pPr>
      <w:r w:rsidRPr="00825777">
        <w:rPr>
          <w:lang w:val="uk-UA"/>
        </w:rPr>
        <w:t xml:space="preserve">№ </w:t>
      </w:r>
      <w:r>
        <w:rPr>
          <w:lang w:val="uk-UA"/>
        </w:rPr>
        <w:t>173 від 03.08.2018</w:t>
      </w:r>
      <w:r w:rsidRPr="00825777">
        <w:rPr>
          <w:lang w:val="uk-UA"/>
        </w:rPr>
        <w:t xml:space="preserve"> року</w:t>
      </w:r>
    </w:p>
    <w:p w:rsidR="0045706D" w:rsidRPr="00825777" w:rsidRDefault="0045706D" w:rsidP="0045706D">
      <w:pPr>
        <w:pStyle w:val="a6"/>
        <w:shd w:val="clear" w:color="auto" w:fill="FFFFFF"/>
        <w:spacing w:before="120" w:beforeAutospacing="0" w:after="120" w:afterAutospacing="0" w:line="252" w:lineRule="atLeast"/>
        <w:jc w:val="right"/>
        <w:rPr>
          <w:lang w:val="uk-UA"/>
        </w:rPr>
      </w:pPr>
    </w:p>
    <w:p w:rsidR="0045706D" w:rsidRPr="005C3853" w:rsidRDefault="0045706D" w:rsidP="0045706D">
      <w:pPr>
        <w:pStyle w:val="a6"/>
        <w:shd w:val="clear" w:color="auto" w:fill="FFFFFF"/>
        <w:spacing w:before="120" w:beforeAutospacing="0" w:after="120" w:afterAutospacing="0" w:line="252" w:lineRule="atLeast"/>
        <w:jc w:val="center"/>
        <w:rPr>
          <w:b/>
          <w:sz w:val="28"/>
          <w:szCs w:val="28"/>
          <w:lang w:val="uk-UA"/>
        </w:rPr>
      </w:pPr>
      <w:r w:rsidRPr="005C3853">
        <w:rPr>
          <w:b/>
          <w:sz w:val="28"/>
          <w:szCs w:val="28"/>
          <w:lang w:val="uk-UA"/>
        </w:rPr>
        <w:t>Склад комісії   щодо посилення контролю за обігом харчових продуктів</w:t>
      </w:r>
    </w:p>
    <w:p w:rsidR="0045706D" w:rsidRPr="005C3853" w:rsidRDefault="0045706D" w:rsidP="0045706D">
      <w:pPr>
        <w:jc w:val="center"/>
        <w:rPr>
          <w:b/>
          <w:szCs w:val="28"/>
          <w:lang w:val="uk-UA"/>
        </w:rPr>
      </w:pPr>
      <w:r w:rsidRPr="005C3853">
        <w:rPr>
          <w:b/>
          <w:szCs w:val="28"/>
          <w:lang w:val="uk-UA"/>
        </w:rPr>
        <w:t>на території  Новоборівської селищної ОТГ</w:t>
      </w:r>
    </w:p>
    <w:p w:rsidR="0045706D" w:rsidRPr="005C3853" w:rsidRDefault="0045706D" w:rsidP="0045706D">
      <w:pPr>
        <w:pStyle w:val="a6"/>
        <w:shd w:val="clear" w:color="auto" w:fill="FFFFFF"/>
        <w:spacing w:before="120" w:beforeAutospacing="0" w:after="120" w:afterAutospacing="0" w:line="252" w:lineRule="atLeast"/>
        <w:jc w:val="center"/>
        <w:rPr>
          <w:b/>
          <w:sz w:val="28"/>
          <w:szCs w:val="28"/>
          <w:lang w:val="uk-UA"/>
        </w:rPr>
      </w:pPr>
    </w:p>
    <w:p w:rsidR="0045706D" w:rsidRPr="005C3853" w:rsidRDefault="00534CA5" w:rsidP="00534CA5">
      <w:pPr>
        <w:pStyle w:val="a6"/>
        <w:shd w:val="clear" w:color="auto" w:fill="FFFFFF"/>
        <w:spacing w:before="120" w:beforeAutospacing="0" w:after="120" w:afterAutospacing="0" w:line="252" w:lineRule="atLeast"/>
        <w:ind w:firstLine="567"/>
        <w:rPr>
          <w:b/>
          <w:sz w:val="28"/>
          <w:szCs w:val="28"/>
          <w:lang w:val="uk-UA"/>
        </w:rPr>
      </w:pPr>
      <w:r w:rsidRPr="005C3853">
        <w:rPr>
          <w:b/>
          <w:sz w:val="28"/>
          <w:szCs w:val="28"/>
          <w:lang w:val="uk-UA"/>
        </w:rPr>
        <w:t>Голова комісії:</w:t>
      </w:r>
    </w:p>
    <w:p w:rsidR="00534CA5" w:rsidRDefault="00534CA5" w:rsidP="00ED499F">
      <w:pPr>
        <w:pStyle w:val="a6"/>
        <w:shd w:val="clear" w:color="auto" w:fill="FFFFFF"/>
        <w:spacing w:before="120" w:beforeAutospacing="0" w:after="12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Семеній Руслан Іванович</w:t>
      </w:r>
      <w:r w:rsidR="00CA61D4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заступник селищного голови з питань діяльності виконавчих органів ради;</w:t>
      </w:r>
    </w:p>
    <w:p w:rsidR="00534CA5" w:rsidRPr="005C3853" w:rsidRDefault="00ED499F" w:rsidP="00ED499F">
      <w:pPr>
        <w:pStyle w:val="a6"/>
        <w:shd w:val="clear" w:color="auto" w:fill="FFFFFF"/>
        <w:spacing w:before="120" w:beforeAutospacing="0" w:after="120" w:afterAutospacing="0"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5C3853">
        <w:rPr>
          <w:b/>
          <w:sz w:val="28"/>
          <w:szCs w:val="28"/>
          <w:lang w:val="uk-UA"/>
        </w:rPr>
        <w:t>Секретар комісії :</w:t>
      </w:r>
    </w:p>
    <w:p w:rsidR="00ED499F" w:rsidRDefault="00ED499F" w:rsidP="00ED499F">
      <w:pPr>
        <w:pStyle w:val="a6"/>
        <w:shd w:val="clear" w:color="auto" w:fill="FFFFFF"/>
        <w:spacing w:before="120" w:beforeAutospacing="0" w:after="12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Міщенко Єлизавета Василівна – інспектор дільниці благоустрою Новоборівського ЖКП;</w:t>
      </w:r>
    </w:p>
    <w:p w:rsidR="00ED499F" w:rsidRPr="005C3853" w:rsidRDefault="00ED499F" w:rsidP="00ED499F">
      <w:pPr>
        <w:pStyle w:val="a6"/>
        <w:shd w:val="clear" w:color="auto" w:fill="FFFFFF"/>
        <w:spacing w:before="120" w:beforeAutospacing="0" w:after="120" w:afterAutospacing="0" w:line="276" w:lineRule="auto"/>
        <w:ind w:firstLine="567"/>
        <w:jc w:val="both"/>
        <w:rPr>
          <w:b/>
          <w:sz w:val="28"/>
          <w:szCs w:val="28"/>
          <w:lang w:val="uk-UA"/>
        </w:rPr>
      </w:pPr>
      <w:r w:rsidRPr="005C3853">
        <w:rPr>
          <w:b/>
          <w:sz w:val="28"/>
          <w:szCs w:val="28"/>
          <w:lang w:val="uk-UA"/>
        </w:rPr>
        <w:t>Члени комісії:</w:t>
      </w:r>
    </w:p>
    <w:p w:rsidR="00ED499F" w:rsidRDefault="00ED499F" w:rsidP="00ED499F">
      <w:pPr>
        <w:pStyle w:val="a6"/>
        <w:shd w:val="clear" w:color="auto" w:fill="FFFFFF"/>
        <w:spacing w:before="120" w:beforeAutospacing="0" w:after="120" w:afterAutospacing="0" w:line="276" w:lineRule="auto"/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Котвицький</w:t>
      </w:r>
      <w:proofErr w:type="spellEnd"/>
      <w:r>
        <w:rPr>
          <w:sz w:val="28"/>
          <w:szCs w:val="28"/>
          <w:lang w:val="uk-UA"/>
        </w:rPr>
        <w:t xml:space="preserve"> Віктор Володимирович – начальник </w:t>
      </w:r>
      <w:proofErr w:type="spellStart"/>
      <w:r w:rsidRPr="00ED499F">
        <w:rPr>
          <w:sz w:val="28"/>
          <w:szCs w:val="28"/>
          <w:lang w:val="uk-UA"/>
        </w:rPr>
        <w:t>Хорошівського</w:t>
      </w:r>
      <w:proofErr w:type="spellEnd"/>
      <w:r w:rsidRPr="00ED499F">
        <w:rPr>
          <w:sz w:val="28"/>
          <w:szCs w:val="28"/>
          <w:lang w:val="uk-UA"/>
        </w:rPr>
        <w:t xml:space="preserve"> районного управління головного управління </w:t>
      </w:r>
      <w:proofErr w:type="spellStart"/>
      <w:r w:rsidRPr="00ED499F">
        <w:rPr>
          <w:sz w:val="28"/>
          <w:szCs w:val="28"/>
          <w:lang w:val="uk-UA"/>
        </w:rPr>
        <w:t>Держпродспоживслужби</w:t>
      </w:r>
      <w:proofErr w:type="spellEnd"/>
      <w:r w:rsidRPr="00ED499F">
        <w:rPr>
          <w:sz w:val="28"/>
          <w:szCs w:val="28"/>
          <w:lang w:val="uk-UA"/>
        </w:rPr>
        <w:t xml:space="preserve"> в Житомирській області</w:t>
      </w:r>
      <w:r w:rsidR="00CA61D4">
        <w:rPr>
          <w:sz w:val="28"/>
          <w:szCs w:val="28"/>
          <w:lang w:val="uk-UA"/>
        </w:rPr>
        <w:t xml:space="preserve"> (за згодою)</w:t>
      </w:r>
      <w:r>
        <w:rPr>
          <w:sz w:val="28"/>
          <w:szCs w:val="28"/>
          <w:lang w:val="uk-UA"/>
        </w:rPr>
        <w:t>;</w:t>
      </w:r>
    </w:p>
    <w:p w:rsidR="00CA61D4" w:rsidRDefault="00CA61D4" w:rsidP="00CA61D4">
      <w:pPr>
        <w:pStyle w:val="a6"/>
        <w:shd w:val="clear" w:color="auto" w:fill="FFFFFF"/>
        <w:spacing w:before="120" w:beforeAutospacing="0" w:after="120" w:afterAutospacing="0"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Яковенко Олег </w:t>
      </w:r>
      <w:proofErr w:type="spellStart"/>
      <w:r>
        <w:rPr>
          <w:sz w:val="28"/>
          <w:szCs w:val="28"/>
          <w:lang w:val="uk-UA"/>
        </w:rPr>
        <w:t>Станіслоавович</w:t>
      </w:r>
      <w:proofErr w:type="spellEnd"/>
      <w:r>
        <w:rPr>
          <w:sz w:val="28"/>
          <w:szCs w:val="28"/>
          <w:lang w:val="uk-UA"/>
        </w:rPr>
        <w:t xml:space="preserve"> – начальник відділу </w:t>
      </w:r>
      <w:proofErr w:type="spellStart"/>
      <w:r>
        <w:rPr>
          <w:sz w:val="28"/>
          <w:szCs w:val="28"/>
          <w:lang w:val="uk-UA"/>
        </w:rPr>
        <w:t>держнагляду</w:t>
      </w:r>
      <w:proofErr w:type="spellEnd"/>
      <w:r>
        <w:rPr>
          <w:sz w:val="28"/>
          <w:szCs w:val="28"/>
          <w:lang w:val="uk-UA"/>
        </w:rPr>
        <w:t xml:space="preserve"> за дотриманням санітарного законодавства </w:t>
      </w:r>
      <w:proofErr w:type="spellStart"/>
      <w:r w:rsidRPr="00ED499F">
        <w:rPr>
          <w:sz w:val="28"/>
          <w:szCs w:val="28"/>
          <w:lang w:val="uk-UA"/>
        </w:rPr>
        <w:t>Хорошівського</w:t>
      </w:r>
      <w:proofErr w:type="spellEnd"/>
      <w:r w:rsidRPr="00ED499F">
        <w:rPr>
          <w:sz w:val="28"/>
          <w:szCs w:val="28"/>
          <w:lang w:val="uk-UA"/>
        </w:rPr>
        <w:t xml:space="preserve"> районного управління головного управління </w:t>
      </w:r>
      <w:proofErr w:type="spellStart"/>
      <w:r w:rsidRPr="00ED499F">
        <w:rPr>
          <w:sz w:val="28"/>
          <w:szCs w:val="28"/>
          <w:lang w:val="uk-UA"/>
        </w:rPr>
        <w:t>Держпродспоживслужби</w:t>
      </w:r>
      <w:proofErr w:type="spellEnd"/>
      <w:r w:rsidRPr="00ED499F">
        <w:rPr>
          <w:sz w:val="28"/>
          <w:szCs w:val="28"/>
          <w:lang w:val="uk-UA"/>
        </w:rPr>
        <w:t xml:space="preserve"> в Житомирській області</w:t>
      </w:r>
      <w:r>
        <w:rPr>
          <w:sz w:val="28"/>
          <w:szCs w:val="28"/>
          <w:lang w:val="uk-UA"/>
        </w:rPr>
        <w:t xml:space="preserve"> (за згодою);</w:t>
      </w:r>
    </w:p>
    <w:p w:rsidR="00CA61D4" w:rsidRDefault="00CA61D4" w:rsidP="00CA61D4">
      <w:pPr>
        <w:pStyle w:val="a6"/>
        <w:shd w:val="clear" w:color="auto" w:fill="FFFFFF"/>
        <w:spacing w:before="120" w:beforeAutospacing="0" w:after="120" w:afterAutospacing="0" w:line="276" w:lineRule="auto"/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Гонгало</w:t>
      </w:r>
      <w:proofErr w:type="spellEnd"/>
      <w:r>
        <w:rPr>
          <w:sz w:val="28"/>
          <w:szCs w:val="28"/>
          <w:lang w:val="uk-UA"/>
        </w:rPr>
        <w:t xml:space="preserve"> Микола Вікторович – </w:t>
      </w:r>
      <w:proofErr w:type="spellStart"/>
      <w:r>
        <w:rPr>
          <w:sz w:val="28"/>
          <w:szCs w:val="28"/>
          <w:lang w:val="uk-UA"/>
        </w:rPr>
        <w:t>дільничий</w:t>
      </w:r>
      <w:proofErr w:type="spellEnd"/>
      <w:r>
        <w:rPr>
          <w:sz w:val="28"/>
          <w:szCs w:val="28"/>
          <w:lang w:val="uk-UA"/>
        </w:rPr>
        <w:t xml:space="preserve"> офіцер поліції </w:t>
      </w:r>
      <w:proofErr w:type="spellStart"/>
      <w:r>
        <w:rPr>
          <w:sz w:val="28"/>
          <w:szCs w:val="28"/>
          <w:lang w:val="uk-UA"/>
        </w:rPr>
        <w:t>Хорошівського</w:t>
      </w:r>
      <w:proofErr w:type="spellEnd"/>
      <w:r>
        <w:rPr>
          <w:sz w:val="28"/>
          <w:szCs w:val="28"/>
          <w:lang w:val="uk-UA"/>
        </w:rPr>
        <w:t xml:space="preserve"> відділення поліції (за згодою).</w:t>
      </w:r>
    </w:p>
    <w:p w:rsidR="00CA61D4" w:rsidRDefault="00CA61D4" w:rsidP="00CA61D4">
      <w:pPr>
        <w:pStyle w:val="a6"/>
        <w:shd w:val="clear" w:color="auto" w:fill="FFFFFF"/>
        <w:spacing w:before="120" w:beforeAutospacing="0" w:after="120" w:afterAutospacing="0" w:line="276" w:lineRule="auto"/>
        <w:ind w:firstLine="567"/>
        <w:jc w:val="both"/>
        <w:rPr>
          <w:sz w:val="28"/>
          <w:szCs w:val="28"/>
          <w:lang w:val="uk-UA"/>
        </w:rPr>
      </w:pPr>
    </w:p>
    <w:p w:rsidR="00CA61D4" w:rsidRDefault="00CA61D4" w:rsidP="00ED499F">
      <w:pPr>
        <w:pStyle w:val="a6"/>
        <w:shd w:val="clear" w:color="auto" w:fill="FFFFFF"/>
        <w:spacing w:before="120" w:beforeAutospacing="0" w:after="120" w:afterAutospacing="0" w:line="276" w:lineRule="auto"/>
        <w:ind w:firstLine="567"/>
        <w:jc w:val="both"/>
        <w:rPr>
          <w:sz w:val="28"/>
          <w:szCs w:val="28"/>
          <w:lang w:val="uk-UA"/>
        </w:rPr>
      </w:pPr>
    </w:p>
    <w:p w:rsidR="00CA61D4" w:rsidRPr="0045706D" w:rsidRDefault="00CA61D4" w:rsidP="00ED499F">
      <w:pPr>
        <w:pStyle w:val="a6"/>
        <w:shd w:val="clear" w:color="auto" w:fill="FFFFFF"/>
        <w:spacing w:before="120" w:beforeAutospacing="0" w:after="120" w:afterAutospacing="0" w:line="276" w:lineRule="auto"/>
        <w:ind w:firstLine="567"/>
        <w:jc w:val="both"/>
        <w:rPr>
          <w:sz w:val="28"/>
          <w:szCs w:val="28"/>
          <w:lang w:val="uk-UA"/>
        </w:rPr>
      </w:pPr>
    </w:p>
    <w:p w:rsidR="00950B56" w:rsidRPr="0045706D" w:rsidRDefault="00950B56" w:rsidP="00ED499F">
      <w:pPr>
        <w:spacing w:line="276" w:lineRule="auto"/>
        <w:jc w:val="both"/>
        <w:rPr>
          <w:szCs w:val="28"/>
          <w:lang w:val="uk-UA"/>
        </w:rPr>
      </w:pPr>
    </w:p>
    <w:p w:rsidR="00950B56" w:rsidRDefault="00950B56" w:rsidP="00ED499F">
      <w:pPr>
        <w:spacing w:line="276" w:lineRule="auto"/>
        <w:jc w:val="both"/>
        <w:rPr>
          <w:lang w:val="uk-UA"/>
        </w:rPr>
      </w:pPr>
    </w:p>
    <w:p w:rsidR="00950B56" w:rsidRDefault="00950B56">
      <w:pPr>
        <w:rPr>
          <w:lang w:val="uk-UA"/>
        </w:rPr>
      </w:pPr>
    </w:p>
    <w:p w:rsidR="00950B56" w:rsidRDefault="00950B56">
      <w:pPr>
        <w:rPr>
          <w:lang w:val="uk-UA"/>
        </w:rPr>
      </w:pPr>
    </w:p>
    <w:p w:rsidR="00950B56" w:rsidRDefault="00950B56">
      <w:pPr>
        <w:rPr>
          <w:lang w:val="uk-UA"/>
        </w:rPr>
      </w:pPr>
    </w:p>
    <w:p w:rsidR="00950B56" w:rsidRDefault="00950B56">
      <w:pPr>
        <w:rPr>
          <w:lang w:val="uk-UA"/>
        </w:rPr>
      </w:pPr>
    </w:p>
    <w:p w:rsidR="00950B56" w:rsidRPr="00603A03" w:rsidRDefault="00950B56">
      <w:pPr>
        <w:rPr>
          <w:lang w:val="uk-UA"/>
        </w:rPr>
      </w:pPr>
    </w:p>
    <w:sectPr w:rsidR="00950B56" w:rsidRPr="00603A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73B6A"/>
    <w:multiLevelType w:val="hybridMultilevel"/>
    <w:tmpl w:val="4210D3DC"/>
    <w:lvl w:ilvl="0" w:tplc="098CA78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</w:lvl>
    <w:lvl w:ilvl="3" w:tplc="0422000F" w:tentative="1">
      <w:start w:val="1"/>
      <w:numFmt w:val="decimal"/>
      <w:lvlText w:val="%4."/>
      <w:lvlJc w:val="left"/>
      <w:pPr>
        <w:ind w:left="3210" w:hanging="360"/>
      </w:p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</w:lvl>
    <w:lvl w:ilvl="6" w:tplc="0422000F" w:tentative="1">
      <w:start w:val="1"/>
      <w:numFmt w:val="decimal"/>
      <w:lvlText w:val="%7."/>
      <w:lvlJc w:val="left"/>
      <w:pPr>
        <w:ind w:left="5370" w:hanging="360"/>
      </w:p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270F"/>
    <w:rsid w:val="0007270F"/>
    <w:rsid w:val="00136F71"/>
    <w:rsid w:val="0045706D"/>
    <w:rsid w:val="00534CA5"/>
    <w:rsid w:val="005C3853"/>
    <w:rsid w:val="00603A03"/>
    <w:rsid w:val="00950B56"/>
    <w:rsid w:val="00CA61D4"/>
    <w:rsid w:val="00ED4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603A03"/>
    <w:rPr>
      <w:rFonts w:ascii="Impact" w:eastAsia="Impact" w:hAnsi="Impact" w:cs="Impact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03A03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603A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3A03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5">
    <w:name w:val="List Paragraph"/>
    <w:basedOn w:val="a"/>
    <w:uiPriority w:val="34"/>
    <w:qFormat/>
    <w:rsid w:val="00603A03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45706D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1473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Альона</cp:lastModifiedBy>
  <cp:revision>4</cp:revision>
  <dcterms:created xsi:type="dcterms:W3CDTF">2018-08-13T11:58:00Z</dcterms:created>
  <dcterms:modified xsi:type="dcterms:W3CDTF">2018-08-13T13:28:00Z</dcterms:modified>
</cp:coreProperties>
</file>