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7E5" w:rsidRPr="003E68E5" w:rsidRDefault="003E7F4F" w:rsidP="003E68E5">
      <w:pPr>
        <w:autoSpaceDE w:val="0"/>
        <w:autoSpaceDN w:val="0"/>
        <w:adjustRightInd w:val="0"/>
        <w:rPr>
          <w:rFonts w:ascii="Times New Roman" w:eastAsia="Times New Roman" w:hAnsi="Times New Roman" w:cs="Times New Roman"/>
          <w:b/>
          <w:bCs/>
          <w:lang w:val="uk-UA"/>
        </w:rPr>
      </w:pPr>
      <w:r w:rsidRPr="003E68E5">
        <w:rPr>
          <w:rFonts w:ascii="Times New Roman" w:eastAsia="Times New Roman" w:hAnsi="Times New Roman" w:cs="Times New Roman"/>
          <w:b/>
          <w:bCs/>
          <w:lang w:val="uk-UA"/>
        </w:rPr>
        <w:t xml:space="preserve">ЗАРЕЄСТРОВАНО                                         </w:t>
      </w:r>
      <w:r w:rsidR="003E68E5">
        <w:rPr>
          <w:rFonts w:ascii="Times New Roman" w:eastAsia="Times New Roman" w:hAnsi="Times New Roman" w:cs="Times New Roman"/>
          <w:b/>
          <w:bCs/>
          <w:lang w:val="uk-UA"/>
        </w:rPr>
        <w:t xml:space="preserve">         </w:t>
      </w:r>
      <w:r w:rsidRPr="003E68E5">
        <w:rPr>
          <w:rFonts w:ascii="Times New Roman" w:eastAsia="Times New Roman" w:hAnsi="Times New Roman" w:cs="Times New Roman"/>
          <w:b/>
          <w:bCs/>
          <w:lang w:val="uk-UA"/>
        </w:rPr>
        <w:t xml:space="preserve"> </w:t>
      </w:r>
      <w:r w:rsidR="003E68E5">
        <w:rPr>
          <w:rFonts w:ascii="Times New Roman" w:eastAsia="Times New Roman" w:hAnsi="Times New Roman" w:cs="Times New Roman"/>
          <w:b/>
          <w:bCs/>
          <w:lang w:val="uk-UA"/>
        </w:rPr>
        <w:t xml:space="preserve">                         </w:t>
      </w:r>
      <w:r w:rsidRPr="003E68E5">
        <w:rPr>
          <w:rFonts w:ascii="Times New Roman" w:eastAsia="Times New Roman" w:hAnsi="Times New Roman" w:cs="Times New Roman"/>
          <w:b/>
          <w:bCs/>
          <w:lang w:val="uk-UA"/>
        </w:rPr>
        <w:t>ЗАТВЕРДЖЕНО</w:t>
      </w:r>
    </w:p>
    <w:p w:rsidR="003E7F4F" w:rsidRPr="003E68E5" w:rsidRDefault="000A2712" w:rsidP="003E68E5">
      <w:pPr>
        <w:autoSpaceDE w:val="0"/>
        <w:autoSpaceDN w:val="0"/>
        <w:adjustRightInd w:val="0"/>
        <w:spacing w:after="0" w:line="240" w:lineRule="auto"/>
        <w:jc w:val="both"/>
        <w:rPr>
          <w:rFonts w:ascii="Times New Roman" w:eastAsia="Times New Roman" w:hAnsi="Times New Roman" w:cs="Times New Roman"/>
          <w:b/>
          <w:bCs/>
          <w:lang w:val="uk-UA"/>
        </w:rPr>
      </w:pPr>
      <w:r>
        <w:rPr>
          <w:rFonts w:ascii="Times New Roman" w:eastAsia="Times New Roman" w:hAnsi="Times New Roman" w:cs="Times New Roman"/>
          <w:b/>
          <w:bCs/>
          <w:lang w:val="uk-UA"/>
        </w:rPr>
        <w:t>________________________</w:t>
      </w:r>
      <w:r w:rsidR="003E7F4F" w:rsidRPr="003E68E5">
        <w:rPr>
          <w:rFonts w:ascii="Times New Roman" w:eastAsia="Times New Roman" w:hAnsi="Times New Roman" w:cs="Times New Roman"/>
          <w:b/>
          <w:bCs/>
          <w:lang w:val="uk-UA"/>
        </w:rPr>
        <w:t xml:space="preserve">                       </w:t>
      </w:r>
      <w:r w:rsidR="003E68E5">
        <w:rPr>
          <w:rFonts w:ascii="Times New Roman" w:eastAsia="Times New Roman" w:hAnsi="Times New Roman" w:cs="Times New Roman"/>
          <w:b/>
          <w:bCs/>
          <w:lang w:val="uk-UA"/>
        </w:rPr>
        <w:t xml:space="preserve">                   </w:t>
      </w:r>
      <w:r w:rsidR="006B29B9">
        <w:rPr>
          <w:rFonts w:ascii="Times New Roman" w:eastAsia="Times New Roman" w:hAnsi="Times New Roman" w:cs="Times New Roman"/>
          <w:b/>
          <w:bCs/>
          <w:lang w:val="uk-UA"/>
        </w:rPr>
        <w:t xml:space="preserve">                    </w:t>
      </w:r>
      <w:r w:rsidR="003E68E5">
        <w:rPr>
          <w:rFonts w:ascii="Times New Roman" w:eastAsia="Times New Roman" w:hAnsi="Times New Roman" w:cs="Times New Roman"/>
          <w:b/>
          <w:bCs/>
          <w:lang w:val="uk-UA"/>
        </w:rPr>
        <w:t xml:space="preserve">  </w:t>
      </w:r>
      <w:r w:rsidR="00FE2935">
        <w:rPr>
          <w:rFonts w:ascii="Times New Roman" w:eastAsia="Times New Roman" w:hAnsi="Times New Roman" w:cs="Times New Roman"/>
          <w:b/>
          <w:bCs/>
          <w:lang w:val="uk-UA"/>
        </w:rPr>
        <w:t>рішенням</w:t>
      </w:r>
      <w:r w:rsidR="008E7E4A">
        <w:rPr>
          <w:rFonts w:ascii="Times New Roman" w:eastAsia="Times New Roman" w:hAnsi="Times New Roman" w:cs="Times New Roman"/>
          <w:b/>
          <w:bCs/>
          <w:lang w:val="uk-UA"/>
        </w:rPr>
        <w:t xml:space="preserve"> 6</w:t>
      </w:r>
      <w:r w:rsidR="00FE2935">
        <w:rPr>
          <w:rFonts w:ascii="Times New Roman" w:eastAsia="Times New Roman" w:hAnsi="Times New Roman" w:cs="Times New Roman"/>
          <w:b/>
          <w:bCs/>
          <w:lang w:val="uk-UA"/>
        </w:rPr>
        <w:t xml:space="preserve"> сесії </w:t>
      </w:r>
      <w:r w:rsidR="008E7E4A">
        <w:rPr>
          <w:rFonts w:ascii="Times New Roman" w:eastAsia="Times New Roman" w:hAnsi="Times New Roman" w:cs="Times New Roman"/>
          <w:b/>
          <w:bCs/>
          <w:lang w:val="uk-UA"/>
        </w:rPr>
        <w:t>І</w:t>
      </w:r>
      <w:r w:rsidR="003E7F4F" w:rsidRPr="003E68E5">
        <w:rPr>
          <w:rFonts w:ascii="Times New Roman" w:eastAsia="Times New Roman" w:hAnsi="Times New Roman" w:cs="Times New Roman"/>
          <w:b/>
          <w:bCs/>
          <w:lang w:val="uk-UA"/>
        </w:rPr>
        <w:t xml:space="preserve"> скликання</w:t>
      </w:r>
    </w:p>
    <w:p w:rsidR="003E7F4F" w:rsidRPr="003E68E5" w:rsidRDefault="000A2712" w:rsidP="003E68E5">
      <w:pPr>
        <w:autoSpaceDE w:val="0"/>
        <w:autoSpaceDN w:val="0"/>
        <w:adjustRightInd w:val="0"/>
        <w:spacing w:after="0" w:line="240" w:lineRule="auto"/>
        <w:jc w:val="both"/>
        <w:rPr>
          <w:rFonts w:ascii="Times New Roman" w:eastAsia="Times New Roman" w:hAnsi="Times New Roman" w:cs="Times New Roman"/>
          <w:b/>
          <w:bCs/>
          <w:lang w:val="uk-UA"/>
        </w:rPr>
      </w:pPr>
      <w:r>
        <w:rPr>
          <w:rFonts w:ascii="Times New Roman" w:eastAsia="Times New Roman" w:hAnsi="Times New Roman" w:cs="Times New Roman"/>
          <w:b/>
          <w:bCs/>
          <w:lang w:val="uk-UA"/>
        </w:rPr>
        <w:t>________________________</w:t>
      </w:r>
      <w:r w:rsidR="003E7F4F" w:rsidRPr="003E68E5">
        <w:rPr>
          <w:rFonts w:ascii="Times New Roman" w:eastAsia="Times New Roman" w:hAnsi="Times New Roman" w:cs="Times New Roman"/>
          <w:b/>
          <w:bCs/>
          <w:lang w:val="uk-UA"/>
        </w:rPr>
        <w:t xml:space="preserve">                                                </w:t>
      </w:r>
      <w:r>
        <w:rPr>
          <w:rFonts w:ascii="Times New Roman" w:eastAsia="Times New Roman" w:hAnsi="Times New Roman" w:cs="Times New Roman"/>
          <w:b/>
          <w:bCs/>
          <w:lang w:val="uk-UA"/>
        </w:rPr>
        <w:t xml:space="preserve">                </w:t>
      </w:r>
      <w:r w:rsidR="006F2991">
        <w:rPr>
          <w:rFonts w:ascii="Times New Roman" w:eastAsia="Times New Roman" w:hAnsi="Times New Roman" w:cs="Times New Roman"/>
          <w:b/>
          <w:bCs/>
          <w:lang w:val="uk-UA"/>
        </w:rPr>
        <w:t>Новоборівської селищної ради</w:t>
      </w:r>
    </w:p>
    <w:p w:rsidR="006F2991" w:rsidRPr="003E68E5" w:rsidRDefault="000A2712" w:rsidP="006F2991">
      <w:pPr>
        <w:autoSpaceDE w:val="0"/>
        <w:autoSpaceDN w:val="0"/>
        <w:adjustRightInd w:val="0"/>
        <w:spacing w:after="0" w:line="240" w:lineRule="auto"/>
        <w:jc w:val="both"/>
        <w:rPr>
          <w:rFonts w:ascii="Times New Roman" w:eastAsia="Times New Roman" w:hAnsi="Times New Roman" w:cs="Times New Roman"/>
          <w:b/>
          <w:bCs/>
          <w:lang w:val="uk-UA"/>
        </w:rPr>
      </w:pPr>
      <w:r>
        <w:rPr>
          <w:rFonts w:ascii="Times New Roman" w:eastAsia="Times New Roman" w:hAnsi="Times New Roman" w:cs="Times New Roman"/>
          <w:b/>
          <w:bCs/>
          <w:lang w:val="uk-UA"/>
        </w:rPr>
        <w:t>________________________</w:t>
      </w:r>
      <w:r w:rsidR="006F2991">
        <w:rPr>
          <w:rFonts w:ascii="Times New Roman" w:eastAsia="Times New Roman" w:hAnsi="Times New Roman" w:cs="Times New Roman"/>
          <w:b/>
          <w:bCs/>
          <w:lang w:val="uk-UA"/>
        </w:rPr>
        <w:t xml:space="preserve">                                        </w:t>
      </w:r>
      <w:r>
        <w:rPr>
          <w:rFonts w:ascii="Times New Roman" w:eastAsia="Times New Roman" w:hAnsi="Times New Roman" w:cs="Times New Roman"/>
          <w:b/>
          <w:bCs/>
          <w:lang w:val="uk-UA"/>
        </w:rPr>
        <w:t xml:space="preserve">                   </w:t>
      </w:r>
      <w:r w:rsidR="006F2991">
        <w:rPr>
          <w:rFonts w:ascii="Times New Roman" w:eastAsia="Times New Roman" w:hAnsi="Times New Roman" w:cs="Times New Roman"/>
          <w:b/>
          <w:bCs/>
          <w:lang w:val="uk-UA"/>
        </w:rPr>
        <w:t xml:space="preserve"> </w:t>
      </w:r>
      <w:r>
        <w:rPr>
          <w:rFonts w:ascii="Times New Roman" w:eastAsia="Times New Roman" w:hAnsi="Times New Roman" w:cs="Times New Roman"/>
          <w:b/>
          <w:bCs/>
          <w:lang w:val="uk-UA"/>
        </w:rPr>
        <w:t xml:space="preserve"> </w:t>
      </w:r>
      <w:r w:rsidR="006F2991">
        <w:rPr>
          <w:rFonts w:ascii="Times New Roman" w:eastAsia="Times New Roman" w:hAnsi="Times New Roman" w:cs="Times New Roman"/>
          <w:b/>
          <w:bCs/>
          <w:lang w:val="uk-UA"/>
        </w:rPr>
        <w:t xml:space="preserve">   від «07»червня 2016 </w:t>
      </w:r>
      <w:r w:rsidR="006F2991" w:rsidRPr="003E68E5">
        <w:rPr>
          <w:rFonts w:ascii="Times New Roman" w:eastAsia="Times New Roman" w:hAnsi="Times New Roman" w:cs="Times New Roman"/>
          <w:b/>
          <w:bCs/>
          <w:lang w:val="uk-UA"/>
        </w:rPr>
        <w:t>року №</w:t>
      </w:r>
      <w:r w:rsidR="006F2991">
        <w:rPr>
          <w:rFonts w:ascii="Times New Roman" w:eastAsia="Times New Roman" w:hAnsi="Times New Roman" w:cs="Times New Roman"/>
          <w:b/>
          <w:bCs/>
          <w:lang w:val="uk-UA"/>
        </w:rPr>
        <w:t>113</w:t>
      </w:r>
    </w:p>
    <w:p w:rsidR="006F2991" w:rsidRDefault="000A2712" w:rsidP="006F2991">
      <w:pPr>
        <w:autoSpaceDE w:val="0"/>
        <w:autoSpaceDN w:val="0"/>
        <w:adjustRightInd w:val="0"/>
        <w:spacing w:after="0" w:line="240" w:lineRule="auto"/>
        <w:jc w:val="both"/>
        <w:rPr>
          <w:rFonts w:ascii="Times New Roman" w:eastAsia="Times New Roman" w:hAnsi="Times New Roman" w:cs="Times New Roman"/>
          <w:b/>
          <w:bCs/>
          <w:lang w:val="uk-UA"/>
        </w:rPr>
      </w:pPr>
      <w:r>
        <w:rPr>
          <w:rFonts w:ascii="Times New Roman" w:eastAsia="Times New Roman" w:hAnsi="Times New Roman" w:cs="Times New Roman"/>
          <w:b/>
          <w:bCs/>
          <w:lang w:val="uk-UA"/>
        </w:rPr>
        <w:t>________________________</w:t>
      </w:r>
    </w:p>
    <w:p w:rsidR="003E68E5" w:rsidRDefault="003E68E5" w:rsidP="003E68E5">
      <w:pPr>
        <w:autoSpaceDE w:val="0"/>
        <w:autoSpaceDN w:val="0"/>
        <w:adjustRightInd w:val="0"/>
        <w:spacing w:after="0" w:line="240" w:lineRule="auto"/>
        <w:jc w:val="both"/>
        <w:rPr>
          <w:rFonts w:ascii="Times New Roman" w:eastAsia="Times New Roman" w:hAnsi="Times New Roman" w:cs="Times New Roman"/>
          <w:b/>
          <w:bCs/>
          <w:lang w:val="uk-UA"/>
        </w:rPr>
      </w:pPr>
    </w:p>
    <w:p w:rsidR="005A6FBF" w:rsidRPr="003E68E5" w:rsidRDefault="005A6FBF" w:rsidP="003E68E5">
      <w:pPr>
        <w:autoSpaceDE w:val="0"/>
        <w:autoSpaceDN w:val="0"/>
        <w:adjustRightInd w:val="0"/>
        <w:spacing w:after="0" w:line="240" w:lineRule="auto"/>
        <w:jc w:val="both"/>
        <w:rPr>
          <w:rFonts w:ascii="Times New Roman" w:eastAsia="Times New Roman" w:hAnsi="Times New Roman" w:cs="Times New Roman"/>
          <w:b/>
          <w:bCs/>
          <w:lang w:val="uk-UA"/>
        </w:rPr>
      </w:pPr>
    </w:p>
    <w:p w:rsidR="005A6FBF" w:rsidRPr="003E68E5" w:rsidRDefault="000A2712" w:rsidP="003E68E5">
      <w:pPr>
        <w:autoSpaceDE w:val="0"/>
        <w:autoSpaceDN w:val="0"/>
        <w:adjustRightInd w:val="0"/>
        <w:spacing w:after="0" w:line="240" w:lineRule="auto"/>
        <w:jc w:val="both"/>
        <w:rPr>
          <w:rFonts w:ascii="Times New Roman" w:eastAsia="Times New Roman" w:hAnsi="Times New Roman" w:cs="Times New Roman"/>
          <w:b/>
          <w:bCs/>
          <w:lang w:val="uk-UA"/>
        </w:rPr>
      </w:pPr>
      <w:r>
        <w:rPr>
          <w:rFonts w:ascii="Times New Roman" w:eastAsia="Times New Roman" w:hAnsi="Times New Roman" w:cs="Times New Roman"/>
          <w:b/>
          <w:bCs/>
          <w:lang w:val="uk-UA"/>
        </w:rPr>
        <w:t xml:space="preserve">________________________ </w:t>
      </w:r>
      <w:r w:rsidR="005A6FBF">
        <w:rPr>
          <w:rFonts w:ascii="Times New Roman" w:eastAsia="Times New Roman" w:hAnsi="Times New Roman" w:cs="Times New Roman"/>
          <w:b/>
          <w:bCs/>
          <w:lang w:val="uk-UA"/>
        </w:rPr>
        <w:t xml:space="preserve">                                                      </w:t>
      </w:r>
      <w:r>
        <w:rPr>
          <w:rFonts w:ascii="Times New Roman" w:eastAsia="Times New Roman" w:hAnsi="Times New Roman" w:cs="Times New Roman"/>
          <w:b/>
          <w:bCs/>
          <w:lang w:val="uk-UA"/>
        </w:rPr>
        <w:t xml:space="preserve">         </w:t>
      </w:r>
      <w:r w:rsidR="005A6FBF">
        <w:rPr>
          <w:rFonts w:ascii="Times New Roman" w:eastAsia="Times New Roman" w:hAnsi="Times New Roman" w:cs="Times New Roman"/>
          <w:b/>
          <w:bCs/>
          <w:lang w:val="uk-UA"/>
        </w:rPr>
        <w:t>Селищний голова</w:t>
      </w:r>
    </w:p>
    <w:p w:rsidR="003E68E5" w:rsidRPr="003E68E5" w:rsidRDefault="000A2712" w:rsidP="003E68E5">
      <w:pPr>
        <w:autoSpaceDE w:val="0"/>
        <w:autoSpaceDN w:val="0"/>
        <w:adjustRightInd w:val="0"/>
        <w:spacing w:after="0" w:line="240" w:lineRule="auto"/>
        <w:jc w:val="both"/>
        <w:rPr>
          <w:rFonts w:ascii="Times New Roman" w:eastAsia="Times New Roman" w:hAnsi="Times New Roman" w:cs="Times New Roman"/>
          <w:b/>
          <w:bCs/>
          <w:lang w:val="uk-UA"/>
        </w:rPr>
      </w:pPr>
      <w:r>
        <w:rPr>
          <w:rFonts w:ascii="Times New Roman" w:eastAsia="Times New Roman" w:hAnsi="Times New Roman" w:cs="Times New Roman"/>
          <w:b/>
          <w:bCs/>
          <w:lang w:val="uk-UA"/>
        </w:rPr>
        <w:t>_______</w:t>
      </w:r>
      <w:r w:rsidR="00FE2935">
        <w:rPr>
          <w:rFonts w:ascii="Times New Roman" w:eastAsia="Times New Roman" w:hAnsi="Times New Roman" w:cs="Times New Roman"/>
          <w:b/>
          <w:bCs/>
          <w:lang w:val="uk-UA"/>
        </w:rPr>
        <w:t>__</w:t>
      </w:r>
      <w:r w:rsidR="008E7E4A">
        <w:rPr>
          <w:rFonts w:ascii="Times New Roman" w:eastAsia="Times New Roman" w:hAnsi="Times New Roman" w:cs="Times New Roman"/>
          <w:b/>
          <w:bCs/>
          <w:lang w:val="uk-UA"/>
        </w:rPr>
        <w:t xml:space="preserve">_______________ </w:t>
      </w:r>
      <w:r w:rsidR="005A6FBF">
        <w:rPr>
          <w:rFonts w:ascii="Times New Roman" w:eastAsia="Times New Roman" w:hAnsi="Times New Roman" w:cs="Times New Roman"/>
          <w:b/>
          <w:bCs/>
          <w:lang w:val="uk-UA"/>
        </w:rPr>
        <w:t xml:space="preserve">                               </w:t>
      </w:r>
      <w:r w:rsidR="00FE2935">
        <w:rPr>
          <w:rFonts w:ascii="Times New Roman" w:eastAsia="Times New Roman" w:hAnsi="Times New Roman" w:cs="Times New Roman"/>
          <w:b/>
          <w:bCs/>
          <w:lang w:val="uk-UA"/>
        </w:rPr>
        <w:t xml:space="preserve">                     </w:t>
      </w:r>
      <w:r w:rsidR="008E7E4A">
        <w:rPr>
          <w:rFonts w:ascii="Times New Roman" w:eastAsia="Times New Roman" w:hAnsi="Times New Roman" w:cs="Times New Roman"/>
          <w:b/>
          <w:bCs/>
          <w:lang w:val="uk-UA"/>
        </w:rPr>
        <w:t xml:space="preserve"> </w:t>
      </w:r>
      <w:r w:rsidR="00FE2935">
        <w:rPr>
          <w:rFonts w:ascii="Times New Roman" w:eastAsia="Times New Roman" w:hAnsi="Times New Roman" w:cs="Times New Roman"/>
          <w:b/>
          <w:bCs/>
          <w:lang w:val="uk-UA"/>
        </w:rPr>
        <w:t xml:space="preserve">  </w:t>
      </w:r>
      <w:r>
        <w:rPr>
          <w:rFonts w:ascii="Times New Roman" w:eastAsia="Times New Roman" w:hAnsi="Times New Roman" w:cs="Times New Roman"/>
          <w:b/>
          <w:bCs/>
          <w:lang w:val="uk-UA"/>
        </w:rPr>
        <w:t xml:space="preserve">         </w:t>
      </w:r>
      <w:r w:rsidR="00FE2935">
        <w:rPr>
          <w:rFonts w:ascii="Times New Roman" w:eastAsia="Times New Roman" w:hAnsi="Times New Roman" w:cs="Times New Roman"/>
          <w:b/>
          <w:bCs/>
          <w:lang w:val="uk-UA"/>
        </w:rPr>
        <w:t xml:space="preserve">__________ </w:t>
      </w:r>
      <w:r w:rsidR="008E7E4A">
        <w:rPr>
          <w:rFonts w:ascii="Times New Roman" w:eastAsia="Times New Roman" w:hAnsi="Times New Roman" w:cs="Times New Roman"/>
          <w:b/>
          <w:bCs/>
          <w:lang w:val="uk-UA"/>
        </w:rPr>
        <w:t xml:space="preserve">Г.Л. Рудюк </w:t>
      </w:r>
    </w:p>
    <w:p w:rsidR="003E68E5" w:rsidRPr="003E68E5" w:rsidRDefault="003E68E5" w:rsidP="007137E5">
      <w:pPr>
        <w:autoSpaceDE w:val="0"/>
        <w:autoSpaceDN w:val="0"/>
        <w:adjustRightInd w:val="0"/>
        <w:jc w:val="center"/>
        <w:rPr>
          <w:rFonts w:ascii="Times New Roman" w:eastAsia="Times New Roman" w:hAnsi="Times New Roman" w:cs="Times New Roman"/>
          <w:b/>
          <w:bCs/>
          <w:lang w:val="uk-UA"/>
        </w:rPr>
      </w:pPr>
    </w:p>
    <w:p w:rsidR="003E68E5" w:rsidRPr="003E68E5" w:rsidRDefault="003E68E5" w:rsidP="007137E5">
      <w:pPr>
        <w:autoSpaceDE w:val="0"/>
        <w:autoSpaceDN w:val="0"/>
        <w:adjustRightInd w:val="0"/>
        <w:jc w:val="center"/>
        <w:rPr>
          <w:rFonts w:ascii="Times New Roman" w:eastAsia="Times New Roman" w:hAnsi="Times New Roman" w:cs="Times New Roman"/>
          <w:b/>
          <w:bCs/>
          <w:lang w:val="uk-UA"/>
        </w:rPr>
      </w:pPr>
    </w:p>
    <w:p w:rsidR="003E68E5" w:rsidRDefault="003E68E5" w:rsidP="007137E5">
      <w:pPr>
        <w:autoSpaceDE w:val="0"/>
        <w:autoSpaceDN w:val="0"/>
        <w:adjustRightInd w:val="0"/>
        <w:jc w:val="center"/>
        <w:rPr>
          <w:rFonts w:ascii="Times New Roman" w:eastAsia="Times New Roman" w:hAnsi="Times New Roman" w:cs="Times New Roman"/>
          <w:b/>
          <w:bCs/>
          <w:i/>
          <w:sz w:val="144"/>
          <w:szCs w:val="144"/>
          <w:lang w:val="uk-UA"/>
        </w:rPr>
      </w:pPr>
    </w:p>
    <w:p w:rsidR="003E68E5" w:rsidRDefault="003E68E5" w:rsidP="007137E5">
      <w:pPr>
        <w:autoSpaceDE w:val="0"/>
        <w:autoSpaceDN w:val="0"/>
        <w:adjustRightInd w:val="0"/>
        <w:jc w:val="center"/>
        <w:rPr>
          <w:rFonts w:ascii="Times New Roman" w:eastAsia="Times New Roman" w:hAnsi="Times New Roman" w:cs="Times New Roman"/>
          <w:b/>
          <w:bCs/>
          <w:i/>
          <w:sz w:val="144"/>
          <w:szCs w:val="144"/>
          <w:lang w:val="uk-UA"/>
        </w:rPr>
      </w:pPr>
      <w:r w:rsidRPr="003E68E5">
        <w:rPr>
          <w:rFonts w:ascii="Times New Roman" w:eastAsia="Times New Roman" w:hAnsi="Times New Roman" w:cs="Times New Roman"/>
          <w:b/>
          <w:bCs/>
          <w:i/>
          <w:sz w:val="144"/>
          <w:szCs w:val="144"/>
          <w:lang w:val="uk-UA"/>
        </w:rPr>
        <w:t>С Т А Т У Т</w:t>
      </w:r>
    </w:p>
    <w:p w:rsidR="0024771E" w:rsidRDefault="00476687" w:rsidP="0024771E">
      <w:pPr>
        <w:jc w:val="center"/>
        <w:rPr>
          <w:b/>
          <w:bCs/>
          <w:sz w:val="48"/>
          <w:szCs w:val="48"/>
          <w:lang w:val="uk-UA"/>
        </w:rPr>
      </w:pPr>
      <w:r>
        <w:rPr>
          <w:rFonts w:ascii="Times New Roman" w:eastAsia="Times New Roman" w:hAnsi="Times New Roman" w:cs="Times New Roman"/>
          <w:b/>
          <w:bCs/>
          <w:sz w:val="40"/>
          <w:szCs w:val="40"/>
          <w:lang w:val="uk-UA"/>
        </w:rPr>
        <w:t xml:space="preserve">Новоборівської </w:t>
      </w:r>
      <w:r w:rsidR="0024771E" w:rsidRPr="0024771E">
        <w:rPr>
          <w:rFonts w:ascii="Times New Roman" w:hAnsi="Times New Roman" w:cs="Times New Roman"/>
          <w:b/>
          <w:bCs/>
          <w:sz w:val="40"/>
          <w:szCs w:val="40"/>
          <w:lang w:val="uk-UA"/>
        </w:rPr>
        <w:t>селищної об’єднаної територіальної громади</w:t>
      </w:r>
      <w:r w:rsidR="0024771E">
        <w:rPr>
          <w:b/>
          <w:bCs/>
          <w:sz w:val="56"/>
          <w:szCs w:val="56"/>
          <w:lang w:val="uk-UA"/>
        </w:rPr>
        <w:t xml:space="preserve"> </w:t>
      </w:r>
    </w:p>
    <w:p w:rsidR="00FE2935" w:rsidRPr="003E68E5" w:rsidRDefault="00FE2935" w:rsidP="00FE2935">
      <w:pPr>
        <w:autoSpaceDE w:val="0"/>
        <w:autoSpaceDN w:val="0"/>
        <w:adjustRightInd w:val="0"/>
        <w:jc w:val="center"/>
        <w:rPr>
          <w:rFonts w:ascii="Times New Roman" w:eastAsia="Times New Roman" w:hAnsi="Times New Roman" w:cs="Times New Roman"/>
          <w:b/>
          <w:bCs/>
          <w:sz w:val="40"/>
          <w:szCs w:val="40"/>
          <w:lang w:val="uk-UA"/>
        </w:rPr>
      </w:pPr>
    </w:p>
    <w:p w:rsidR="003E68E5" w:rsidRPr="003E68E5" w:rsidRDefault="003E68E5" w:rsidP="00476687">
      <w:pPr>
        <w:autoSpaceDE w:val="0"/>
        <w:autoSpaceDN w:val="0"/>
        <w:adjustRightInd w:val="0"/>
        <w:rPr>
          <w:rFonts w:ascii="Times New Roman" w:eastAsia="Times New Roman" w:hAnsi="Times New Roman" w:cs="Times New Roman"/>
          <w:b/>
          <w:bCs/>
          <w:sz w:val="40"/>
          <w:szCs w:val="40"/>
          <w:lang w:val="uk-UA"/>
        </w:rPr>
      </w:pPr>
    </w:p>
    <w:p w:rsidR="003E68E5" w:rsidRDefault="003E68E5" w:rsidP="007137E5">
      <w:pPr>
        <w:autoSpaceDE w:val="0"/>
        <w:autoSpaceDN w:val="0"/>
        <w:adjustRightInd w:val="0"/>
        <w:jc w:val="center"/>
        <w:rPr>
          <w:rFonts w:ascii="Calibri" w:eastAsia="Times New Roman" w:hAnsi="Calibri" w:cs="Times New Roman"/>
          <w:b/>
          <w:bCs/>
          <w:lang w:val="uk-UA"/>
        </w:rPr>
      </w:pPr>
    </w:p>
    <w:p w:rsidR="003E68E5" w:rsidRDefault="003E68E5" w:rsidP="007137E5">
      <w:pPr>
        <w:autoSpaceDE w:val="0"/>
        <w:autoSpaceDN w:val="0"/>
        <w:adjustRightInd w:val="0"/>
        <w:jc w:val="center"/>
        <w:rPr>
          <w:rFonts w:ascii="Calibri" w:eastAsia="Times New Roman" w:hAnsi="Calibri" w:cs="Times New Roman"/>
          <w:b/>
          <w:bCs/>
          <w:lang w:val="uk-UA"/>
        </w:rPr>
      </w:pPr>
    </w:p>
    <w:p w:rsidR="003E68E5" w:rsidRDefault="003E68E5" w:rsidP="007137E5">
      <w:pPr>
        <w:autoSpaceDE w:val="0"/>
        <w:autoSpaceDN w:val="0"/>
        <w:adjustRightInd w:val="0"/>
        <w:jc w:val="center"/>
        <w:rPr>
          <w:rFonts w:ascii="Calibri" w:eastAsia="Times New Roman" w:hAnsi="Calibri" w:cs="Times New Roman"/>
          <w:b/>
          <w:bCs/>
          <w:lang w:val="uk-UA"/>
        </w:rPr>
      </w:pPr>
    </w:p>
    <w:p w:rsidR="007E5D36" w:rsidRDefault="007E5D36" w:rsidP="007137E5">
      <w:pPr>
        <w:autoSpaceDE w:val="0"/>
        <w:autoSpaceDN w:val="0"/>
        <w:adjustRightInd w:val="0"/>
        <w:jc w:val="center"/>
        <w:rPr>
          <w:rFonts w:ascii="Calibri" w:eastAsia="Times New Roman" w:hAnsi="Calibri" w:cs="Times New Roman"/>
          <w:b/>
          <w:bCs/>
          <w:lang w:val="uk-UA"/>
        </w:rPr>
      </w:pPr>
    </w:p>
    <w:p w:rsidR="007E5D36" w:rsidRDefault="007E5D36" w:rsidP="007137E5">
      <w:pPr>
        <w:autoSpaceDE w:val="0"/>
        <w:autoSpaceDN w:val="0"/>
        <w:adjustRightInd w:val="0"/>
        <w:jc w:val="center"/>
        <w:rPr>
          <w:rFonts w:ascii="Calibri" w:eastAsia="Times New Roman" w:hAnsi="Calibri" w:cs="Times New Roman"/>
          <w:b/>
          <w:bCs/>
          <w:lang w:val="uk-UA"/>
        </w:rPr>
      </w:pPr>
    </w:p>
    <w:p w:rsidR="003E68E5" w:rsidRDefault="003E68E5" w:rsidP="007137E5">
      <w:pPr>
        <w:autoSpaceDE w:val="0"/>
        <w:autoSpaceDN w:val="0"/>
        <w:adjustRightInd w:val="0"/>
        <w:jc w:val="center"/>
        <w:rPr>
          <w:rFonts w:ascii="Calibri" w:eastAsia="Times New Roman" w:hAnsi="Calibri" w:cs="Times New Roman"/>
          <w:b/>
          <w:bCs/>
          <w:lang w:val="uk-UA"/>
        </w:rPr>
      </w:pPr>
    </w:p>
    <w:p w:rsidR="003E68E5" w:rsidRDefault="002D6470" w:rsidP="007137E5">
      <w:pPr>
        <w:autoSpaceDE w:val="0"/>
        <w:autoSpaceDN w:val="0"/>
        <w:adjustRightInd w:val="0"/>
        <w:jc w:val="center"/>
        <w:rPr>
          <w:rFonts w:ascii="Times New Roman" w:eastAsia="Times New Roman" w:hAnsi="Times New Roman" w:cs="Times New Roman"/>
          <w:b/>
          <w:bCs/>
          <w:sz w:val="44"/>
          <w:szCs w:val="44"/>
          <w:lang w:val="uk-UA"/>
        </w:rPr>
      </w:pPr>
      <w:r w:rsidRPr="007E5D36">
        <w:rPr>
          <w:rFonts w:ascii="Times New Roman" w:eastAsia="Times New Roman" w:hAnsi="Times New Roman" w:cs="Times New Roman"/>
          <w:b/>
          <w:bCs/>
          <w:sz w:val="44"/>
          <w:szCs w:val="44"/>
          <w:lang w:val="uk-UA"/>
        </w:rPr>
        <w:t>2016 рік</w:t>
      </w:r>
    </w:p>
    <w:p w:rsidR="008A4C43" w:rsidRPr="007E5D36" w:rsidRDefault="008A4C43" w:rsidP="007137E5">
      <w:pPr>
        <w:autoSpaceDE w:val="0"/>
        <w:autoSpaceDN w:val="0"/>
        <w:adjustRightInd w:val="0"/>
        <w:jc w:val="center"/>
        <w:rPr>
          <w:rFonts w:ascii="Times New Roman" w:eastAsia="Times New Roman" w:hAnsi="Times New Roman" w:cs="Times New Roman"/>
          <w:b/>
          <w:bCs/>
          <w:sz w:val="44"/>
          <w:szCs w:val="44"/>
          <w:lang w:val="uk-UA"/>
        </w:rPr>
      </w:pPr>
    </w:p>
    <w:p w:rsidR="007137E5" w:rsidRPr="00892897" w:rsidRDefault="007137E5" w:rsidP="007137E5">
      <w:pPr>
        <w:autoSpaceDE w:val="0"/>
        <w:autoSpaceDN w:val="0"/>
        <w:adjustRightInd w:val="0"/>
        <w:jc w:val="center"/>
        <w:rPr>
          <w:rFonts w:ascii="Calibri" w:eastAsia="Times New Roman" w:hAnsi="Calibri" w:cs="Times New Roman"/>
          <w:b/>
          <w:bCs/>
          <w:lang w:val="uk-UA"/>
        </w:rPr>
      </w:pPr>
      <w:r w:rsidRPr="00892897">
        <w:rPr>
          <w:rFonts w:ascii="Calibri" w:eastAsia="Times New Roman" w:hAnsi="Calibri" w:cs="Times New Roman"/>
          <w:b/>
          <w:bCs/>
          <w:lang w:val="uk-UA"/>
        </w:rPr>
        <w:lastRenderedPageBreak/>
        <w:t>Зміст</w:t>
      </w:r>
    </w:p>
    <w:p w:rsidR="007137E5" w:rsidRPr="00892897" w:rsidRDefault="007137E5" w:rsidP="007137E5">
      <w:pPr>
        <w:autoSpaceDE w:val="0"/>
        <w:autoSpaceDN w:val="0"/>
        <w:adjustRightInd w:val="0"/>
        <w:rPr>
          <w:rFonts w:ascii="Calibri" w:eastAsia="Times New Roman" w:hAnsi="Calibri" w:cs="Times New Roman"/>
          <w:b/>
          <w:bCs/>
          <w:lang w:val="uk-UA"/>
        </w:rPr>
      </w:pPr>
      <w:r w:rsidRPr="00892897">
        <w:rPr>
          <w:rFonts w:ascii="Calibri" w:eastAsia="Times New Roman" w:hAnsi="Calibri" w:cs="Times New Roman"/>
          <w:b/>
          <w:bCs/>
          <w:lang w:val="uk-UA"/>
        </w:rPr>
        <w:t>Преамбула</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Розділ І. Загальні положення</w:t>
      </w:r>
    </w:p>
    <w:p w:rsidR="007137E5" w:rsidRPr="0024771E" w:rsidRDefault="007137E5" w:rsidP="007B088D">
      <w:pPr>
        <w:autoSpaceDE w:val="0"/>
        <w:autoSpaceDN w:val="0"/>
        <w:adjustRightInd w:val="0"/>
        <w:spacing w:after="0" w:line="240" w:lineRule="auto"/>
        <w:rPr>
          <w:rFonts w:ascii="Calibri" w:eastAsia="Times New Roman" w:hAnsi="Calibri" w:cs="Times New Roman"/>
          <w:b/>
          <w:bCs/>
          <w:lang w:val="uk-UA"/>
        </w:rPr>
      </w:pPr>
      <w:r w:rsidRPr="000A39B0">
        <w:rPr>
          <w:rFonts w:ascii="Calibri" w:eastAsia="Times New Roman" w:hAnsi="Calibri" w:cs="Times New Roman"/>
          <w:b/>
          <w:bCs/>
        </w:rPr>
        <w:t xml:space="preserve">Глава 1.1. Загальна характеристика </w:t>
      </w:r>
      <w:r w:rsidR="00B73BD3">
        <w:rPr>
          <w:b/>
          <w:bCs/>
          <w:lang w:val="uk-UA"/>
        </w:rPr>
        <w:t>Новоборівської</w:t>
      </w:r>
      <w:r w:rsidRPr="000A39B0">
        <w:rPr>
          <w:rFonts w:ascii="Calibri" w:eastAsia="Times New Roman" w:hAnsi="Calibri" w:cs="Times New Roman"/>
          <w:b/>
          <w:bCs/>
        </w:rPr>
        <w:t xml:space="preserve"> </w:t>
      </w:r>
      <w:r w:rsidR="00A96520">
        <w:rPr>
          <w:rFonts w:ascii="Calibri" w:eastAsia="Times New Roman" w:hAnsi="Calibri" w:cs="Times New Roman"/>
          <w:b/>
          <w:bCs/>
          <w:lang w:val="uk-UA"/>
        </w:rPr>
        <w:t xml:space="preserve">селищної об’єднаної </w:t>
      </w:r>
      <w:r w:rsidR="0024771E">
        <w:rPr>
          <w:rFonts w:ascii="Calibri" w:eastAsia="Times New Roman" w:hAnsi="Calibri" w:cs="Times New Roman"/>
          <w:b/>
          <w:bCs/>
          <w:lang w:val="uk-UA"/>
        </w:rPr>
        <w:t>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1.2. Межі території громади та її географічне положення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1.3. Правова основа Статуту</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1.4. Взаємовідносини Територіальної громади, її органі</w:t>
      </w:r>
      <w:proofErr w:type="gramStart"/>
      <w:r w:rsidRPr="000A39B0">
        <w:rPr>
          <w:rFonts w:ascii="Calibri" w:eastAsia="Times New Roman" w:hAnsi="Calibri" w:cs="Times New Roman"/>
          <w:b/>
          <w:bCs/>
        </w:rPr>
        <w:t>в</w:t>
      </w:r>
      <w:proofErr w:type="gramEnd"/>
      <w:r w:rsidRPr="000A39B0">
        <w:rPr>
          <w:rFonts w:ascii="Calibri" w:eastAsia="Times New Roman" w:hAnsi="Calibri" w:cs="Times New Roman"/>
          <w:b/>
          <w:bCs/>
        </w:rPr>
        <w:t xml:space="preserve"> </w:t>
      </w:r>
      <w:proofErr w:type="gramStart"/>
      <w:r w:rsidRPr="000A39B0">
        <w:rPr>
          <w:rFonts w:ascii="Calibri" w:eastAsia="Times New Roman" w:hAnsi="Calibri" w:cs="Times New Roman"/>
          <w:b/>
          <w:bCs/>
        </w:rPr>
        <w:t>та</w:t>
      </w:r>
      <w:proofErr w:type="gramEnd"/>
      <w:r w:rsidRPr="000A39B0">
        <w:rPr>
          <w:rFonts w:ascii="Calibri" w:eastAsia="Times New Roman" w:hAnsi="Calibri" w:cs="Times New Roman"/>
          <w:b/>
          <w:bCs/>
        </w:rPr>
        <w:t xml:space="preserve"> посадових осіб з органами державної влади, установами, підприємствами, організаціями та іншими територіальними громадами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1.5. Планування розвитку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Розділ ІІ. Система місцевого самоврядування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2.1. Загальні засади організації та функціонування системи місцевого</w:t>
      </w:r>
      <w:r w:rsidR="007B088D">
        <w:rPr>
          <w:rFonts w:ascii="Calibri" w:eastAsia="Times New Roman" w:hAnsi="Calibri" w:cs="Times New Roman"/>
          <w:b/>
          <w:bCs/>
          <w:lang w:val="uk-UA"/>
        </w:rPr>
        <w:t xml:space="preserve"> </w:t>
      </w:r>
      <w:r w:rsidRPr="000A39B0">
        <w:rPr>
          <w:rFonts w:ascii="Calibri" w:eastAsia="Times New Roman" w:hAnsi="Calibri" w:cs="Times New Roman"/>
          <w:b/>
          <w:bCs/>
        </w:rPr>
        <w:t>самоврядування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2.2. Територіальна громада – первинний суб’єкт права на місцеве</w:t>
      </w:r>
      <w:r w:rsidR="007B088D">
        <w:rPr>
          <w:rFonts w:ascii="Calibri" w:eastAsia="Times New Roman" w:hAnsi="Calibri" w:cs="Times New Roman"/>
          <w:b/>
          <w:bCs/>
          <w:lang w:val="uk-UA"/>
        </w:rPr>
        <w:t xml:space="preserve"> </w:t>
      </w:r>
      <w:r w:rsidRPr="000A39B0">
        <w:rPr>
          <w:rFonts w:ascii="Calibri" w:eastAsia="Times New Roman" w:hAnsi="Calibri" w:cs="Times New Roman"/>
          <w:b/>
          <w:bCs/>
        </w:rPr>
        <w:t>самоврядування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2.3. Права та обов’язки членів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Глава 2.4. Форми участі членів Територіальної громади </w:t>
      </w:r>
      <w:proofErr w:type="gramStart"/>
      <w:r w:rsidRPr="000A39B0">
        <w:rPr>
          <w:rFonts w:ascii="Calibri" w:eastAsia="Times New Roman" w:hAnsi="Calibri" w:cs="Times New Roman"/>
          <w:b/>
          <w:bCs/>
        </w:rPr>
        <w:t>у зд</w:t>
      </w:r>
      <w:proofErr w:type="gramEnd"/>
      <w:r w:rsidRPr="000A39B0">
        <w:rPr>
          <w:rFonts w:ascii="Calibri" w:eastAsia="Times New Roman" w:hAnsi="Calibri" w:cs="Times New Roman"/>
          <w:b/>
          <w:bCs/>
        </w:rPr>
        <w:t>ійсненні місцевого</w:t>
      </w:r>
      <w:r w:rsidR="007B088D">
        <w:rPr>
          <w:rFonts w:ascii="Calibri" w:eastAsia="Times New Roman" w:hAnsi="Calibri" w:cs="Times New Roman"/>
          <w:b/>
          <w:bCs/>
          <w:lang w:val="uk-UA"/>
        </w:rPr>
        <w:t xml:space="preserve"> </w:t>
      </w:r>
      <w:r w:rsidRPr="000A39B0">
        <w:rPr>
          <w:rFonts w:ascii="Calibri" w:eastAsia="Times New Roman" w:hAnsi="Calibri" w:cs="Times New Roman"/>
          <w:b/>
          <w:bCs/>
        </w:rPr>
        <w:t>самоврядування: загальні засади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2.5. Місцеві вибори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2.6. Місцевий референдум</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2.7. Загальні збори (конференції</w:t>
      </w:r>
      <w:proofErr w:type="gramStart"/>
      <w:r w:rsidRPr="000A39B0">
        <w:rPr>
          <w:rFonts w:ascii="Calibri" w:eastAsia="Times New Roman" w:hAnsi="Calibri" w:cs="Times New Roman"/>
          <w:b/>
          <w:bCs/>
        </w:rPr>
        <w:t xml:space="preserve"> )</w:t>
      </w:r>
      <w:proofErr w:type="gramEnd"/>
      <w:r w:rsidRPr="000A39B0">
        <w:rPr>
          <w:rFonts w:ascii="Calibri" w:eastAsia="Times New Roman" w:hAnsi="Calibri" w:cs="Times New Roman"/>
          <w:b/>
          <w:bCs/>
        </w:rPr>
        <w:t xml:space="preserve"> членів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2.8. Громадські слухання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2.9. Місцеві ініціативи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2.10. Органи самоорганізації населення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2.11. Індивідуальні та колективні петиції</w:t>
      </w:r>
    </w:p>
    <w:p w:rsidR="007137E5" w:rsidRPr="000A39B0" w:rsidRDefault="007137E5" w:rsidP="007B088D">
      <w:pPr>
        <w:autoSpaceDE w:val="0"/>
        <w:autoSpaceDN w:val="0"/>
        <w:adjustRightInd w:val="0"/>
        <w:spacing w:after="0" w:line="240" w:lineRule="auto"/>
        <w:jc w:val="both"/>
        <w:rPr>
          <w:rFonts w:ascii="Calibri" w:eastAsia="Times New Roman" w:hAnsi="Calibri" w:cs="Times New Roman"/>
          <w:b/>
          <w:bCs/>
        </w:rPr>
      </w:pPr>
      <w:r w:rsidRPr="000A39B0">
        <w:rPr>
          <w:rFonts w:ascii="Calibri" w:eastAsia="Times New Roman" w:hAnsi="Calibri" w:cs="Times New Roman"/>
          <w:b/>
          <w:bCs/>
        </w:rPr>
        <w:t xml:space="preserve">Глава 2.12. Участь </w:t>
      </w:r>
      <w:proofErr w:type="gramStart"/>
      <w:r w:rsidRPr="000A39B0">
        <w:rPr>
          <w:rFonts w:ascii="Calibri" w:eastAsia="Times New Roman" w:hAnsi="Calibri" w:cs="Times New Roman"/>
          <w:b/>
          <w:bCs/>
        </w:rPr>
        <w:t>у</w:t>
      </w:r>
      <w:proofErr w:type="gramEnd"/>
      <w:r w:rsidRPr="000A39B0">
        <w:rPr>
          <w:rFonts w:ascii="Calibri" w:eastAsia="Times New Roman" w:hAnsi="Calibri" w:cs="Times New Roman"/>
          <w:b/>
          <w:bCs/>
        </w:rPr>
        <w:t xml:space="preserve"> </w:t>
      </w:r>
      <w:proofErr w:type="gramStart"/>
      <w:r w:rsidRPr="000A39B0">
        <w:rPr>
          <w:rFonts w:ascii="Calibri" w:eastAsia="Times New Roman" w:hAnsi="Calibri" w:cs="Times New Roman"/>
          <w:b/>
          <w:bCs/>
        </w:rPr>
        <w:t>робот</w:t>
      </w:r>
      <w:proofErr w:type="gramEnd"/>
      <w:r w:rsidRPr="000A39B0">
        <w:rPr>
          <w:rFonts w:ascii="Calibri" w:eastAsia="Times New Roman" w:hAnsi="Calibri" w:cs="Times New Roman"/>
          <w:b/>
          <w:bCs/>
        </w:rPr>
        <w:t>і органів місцевого самоврядування та робота на виборних посадах місцевого самоврядування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Глава 2.13. Участь </w:t>
      </w:r>
      <w:proofErr w:type="gramStart"/>
      <w:r w:rsidRPr="000A39B0">
        <w:rPr>
          <w:rFonts w:ascii="Calibri" w:eastAsia="Times New Roman" w:hAnsi="Calibri" w:cs="Times New Roman"/>
          <w:b/>
          <w:bCs/>
        </w:rPr>
        <w:t>у</w:t>
      </w:r>
      <w:proofErr w:type="gramEnd"/>
      <w:r w:rsidRPr="000A39B0">
        <w:rPr>
          <w:rFonts w:ascii="Calibri" w:eastAsia="Times New Roman" w:hAnsi="Calibri" w:cs="Times New Roman"/>
          <w:b/>
          <w:bCs/>
        </w:rPr>
        <w:t xml:space="preserve"> </w:t>
      </w:r>
      <w:proofErr w:type="gramStart"/>
      <w:r w:rsidRPr="000A39B0">
        <w:rPr>
          <w:rFonts w:ascii="Calibri" w:eastAsia="Times New Roman" w:hAnsi="Calibri" w:cs="Times New Roman"/>
          <w:b/>
          <w:bCs/>
        </w:rPr>
        <w:t>робот</w:t>
      </w:r>
      <w:proofErr w:type="gramEnd"/>
      <w:r w:rsidRPr="000A39B0">
        <w:rPr>
          <w:rFonts w:ascii="Calibri" w:eastAsia="Times New Roman" w:hAnsi="Calibri" w:cs="Times New Roman"/>
          <w:b/>
          <w:bCs/>
        </w:rPr>
        <w:t>і інститутів громадянського суспільства (громадських</w:t>
      </w:r>
      <w:r w:rsidR="007B088D">
        <w:rPr>
          <w:rFonts w:ascii="Calibri" w:eastAsia="Times New Roman" w:hAnsi="Calibri" w:cs="Times New Roman"/>
          <w:b/>
          <w:bCs/>
          <w:lang w:val="uk-UA"/>
        </w:rPr>
        <w:t xml:space="preserve"> </w:t>
      </w:r>
      <w:r w:rsidRPr="000A39B0">
        <w:rPr>
          <w:rFonts w:ascii="Calibri" w:eastAsia="Times New Roman" w:hAnsi="Calibri" w:cs="Times New Roman"/>
          <w:b/>
          <w:bCs/>
        </w:rPr>
        <w:t>організацій, благодійних організацій, професійних спілок, інших неприбуткових</w:t>
      </w:r>
      <w:r w:rsidR="007B088D">
        <w:rPr>
          <w:rFonts w:ascii="Calibri" w:eastAsia="Times New Roman" w:hAnsi="Calibri" w:cs="Times New Roman"/>
          <w:b/>
          <w:bCs/>
          <w:lang w:val="uk-UA"/>
        </w:rPr>
        <w:t xml:space="preserve"> </w:t>
      </w:r>
      <w:r w:rsidRPr="000A39B0">
        <w:rPr>
          <w:rFonts w:ascii="Calibri" w:eastAsia="Times New Roman" w:hAnsi="Calibri" w:cs="Times New Roman"/>
          <w:b/>
          <w:bCs/>
        </w:rPr>
        <w:t>організацій), які опікуються питаннями здійснення місцевого самоврядування</w:t>
      </w:r>
      <w:r w:rsidR="007B088D">
        <w:rPr>
          <w:rFonts w:ascii="Calibri" w:eastAsia="Times New Roman" w:hAnsi="Calibri" w:cs="Times New Roman"/>
          <w:b/>
          <w:bCs/>
          <w:lang w:val="uk-UA"/>
        </w:rPr>
        <w:t xml:space="preserve"> </w:t>
      </w:r>
      <w:r w:rsidRPr="000A39B0">
        <w:rPr>
          <w:rFonts w:ascii="Calibri" w:eastAsia="Times New Roman" w:hAnsi="Calibri" w:cs="Times New Roman"/>
          <w:b/>
          <w:bCs/>
        </w:rPr>
        <w:t>в Територіальній громаді</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Pr>
          <w:rFonts w:ascii="Calibri" w:eastAsia="Times New Roman" w:hAnsi="Calibri" w:cs="Times New Roman"/>
          <w:b/>
          <w:bCs/>
        </w:rPr>
        <w:t xml:space="preserve">Глава 2.14. </w:t>
      </w:r>
      <w:r w:rsidR="00B73BD3">
        <w:rPr>
          <w:b/>
          <w:bCs/>
          <w:lang w:val="uk-UA"/>
        </w:rPr>
        <w:t>Новоборівська</w:t>
      </w:r>
      <w:r w:rsidRPr="000A39B0">
        <w:rPr>
          <w:rFonts w:ascii="Calibri" w:eastAsia="Times New Roman" w:hAnsi="Calibri" w:cs="Times New Roman"/>
          <w:b/>
          <w:bCs/>
        </w:rPr>
        <w:t xml:space="preserve"> </w:t>
      </w:r>
      <w:r w:rsidR="0024771E">
        <w:rPr>
          <w:b/>
          <w:bCs/>
          <w:lang w:val="uk-UA"/>
        </w:rPr>
        <w:t xml:space="preserve">селищна </w:t>
      </w:r>
      <w:r w:rsidR="00D2426B">
        <w:rPr>
          <w:b/>
          <w:bCs/>
          <w:lang w:val="uk-UA"/>
        </w:rPr>
        <w:t>рада</w:t>
      </w:r>
    </w:p>
    <w:p w:rsidR="007137E5" w:rsidRPr="0024771E" w:rsidRDefault="007137E5" w:rsidP="007B088D">
      <w:pPr>
        <w:autoSpaceDE w:val="0"/>
        <w:autoSpaceDN w:val="0"/>
        <w:adjustRightInd w:val="0"/>
        <w:spacing w:after="0" w:line="240" w:lineRule="auto"/>
        <w:rPr>
          <w:rFonts w:ascii="Calibri" w:eastAsia="Times New Roman" w:hAnsi="Calibri" w:cs="Times New Roman"/>
          <w:b/>
          <w:bCs/>
          <w:lang w:val="uk-UA"/>
        </w:rPr>
      </w:pPr>
      <w:r w:rsidRPr="000A39B0">
        <w:rPr>
          <w:rFonts w:ascii="Calibri" w:eastAsia="Times New Roman" w:hAnsi="Calibri" w:cs="Times New Roman"/>
          <w:b/>
          <w:bCs/>
        </w:rPr>
        <w:t xml:space="preserve">Глава 2.15. </w:t>
      </w:r>
      <w:r w:rsidR="00D2426B">
        <w:rPr>
          <w:rFonts w:ascii="Calibri" w:eastAsia="Times New Roman" w:hAnsi="Calibri" w:cs="Times New Roman"/>
          <w:b/>
          <w:bCs/>
          <w:lang w:val="uk-UA"/>
        </w:rPr>
        <w:t>Селищний голова</w:t>
      </w:r>
    </w:p>
    <w:p w:rsidR="007137E5" w:rsidRPr="00D2426B" w:rsidRDefault="007137E5" w:rsidP="007B088D">
      <w:pPr>
        <w:autoSpaceDE w:val="0"/>
        <w:autoSpaceDN w:val="0"/>
        <w:adjustRightInd w:val="0"/>
        <w:spacing w:after="0" w:line="240" w:lineRule="auto"/>
        <w:rPr>
          <w:rFonts w:ascii="Calibri" w:eastAsia="Times New Roman" w:hAnsi="Calibri" w:cs="Times New Roman"/>
          <w:b/>
          <w:bCs/>
          <w:lang w:val="uk-UA"/>
        </w:rPr>
      </w:pPr>
      <w:r w:rsidRPr="000A39B0">
        <w:rPr>
          <w:rFonts w:ascii="Calibri" w:eastAsia="Times New Roman" w:hAnsi="Calibri" w:cs="Times New Roman"/>
          <w:b/>
          <w:bCs/>
        </w:rPr>
        <w:t>Глава 2.16. Виконавчі органи</w:t>
      </w:r>
      <w:proofErr w:type="gramStart"/>
      <w:r w:rsidRPr="000A39B0">
        <w:rPr>
          <w:rFonts w:ascii="Calibri" w:eastAsia="Times New Roman" w:hAnsi="Calibri" w:cs="Times New Roman"/>
          <w:b/>
          <w:bCs/>
        </w:rPr>
        <w:t xml:space="preserve"> </w:t>
      </w:r>
      <w:r w:rsidR="00D2426B">
        <w:rPr>
          <w:rFonts w:ascii="Calibri" w:eastAsia="Times New Roman" w:hAnsi="Calibri" w:cs="Times New Roman"/>
          <w:b/>
          <w:bCs/>
          <w:lang w:val="uk-UA"/>
        </w:rPr>
        <w:t>Р</w:t>
      </w:r>
      <w:proofErr w:type="gramEnd"/>
      <w:r w:rsidR="00D2426B">
        <w:rPr>
          <w:rFonts w:ascii="Calibri" w:eastAsia="Times New Roman" w:hAnsi="Calibri" w:cs="Times New Roman"/>
          <w:b/>
          <w:bCs/>
          <w:lang w:val="uk-UA"/>
        </w:rPr>
        <w:t>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2.17.  Сільський староста</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Розділ ІІІ. </w:t>
      </w:r>
      <w:proofErr w:type="gramStart"/>
      <w:r w:rsidRPr="000A39B0">
        <w:rPr>
          <w:rFonts w:ascii="Calibri" w:eastAsia="Times New Roman" w:hAnsi="Calibri" w:cs="Times New Roman"/>
          <w:b/>
          <w:bCs/>
        </w:rPr>
        <w:t>Матер</w:t>
      </w:r>
      <w:proofErr w:type="gramEnd"/>
      <w:r w:rsidRPr="000A39B0">
        <w:rPr>
          <w:rFonts w:ascii="Calibri" w:eastAsia="Times New Roman" w:hAnsi="Calibri" w:cs="Times New Roman"/>
          <w:b/>
          <w:bCs/>
        </w:rPr>
        <w:t>іальна та фінансова основа місцевого самоврядування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Глава 3.1. </w:t>
      </w:r>
      <w:proofErr w:type="gramStart"/>
      <w:r w:rsidRPr="000A39B0">
        <w:rPr>
          <w:rFonts w:ascii="Calibri" w:eastAsia="Times New Roman" w:hAnsi="Calibri" w:cs="Times New Roman"/>
          <w:b/>
          <w:bCs/>
        </w:rPr>
        <w:t>Матер</w:t>
      </w:r>
      <w:proofErr w:type="gramEnd"/>
      <w:r w:rsidRPr="000A39B0">
        <w:rPr>
          <w:rFonts w:ascii="Calibri" w:eastAsia="Times New Roman" w:hAnsi="Calibri" w:cs="Times New Roman"/>
          <w:b/>
          <w:bCs/>
        </w:rPr>
        <w:t>іальна основа місцевого самоврядування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Глава 3.2. Фінансова основа місцевого самоврядування Територіальної громади</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Розділ ІV. Відповідальність органів </w:t>
      </w:r>
      <w:proofErr w:type="gramStart"/>
      <w:r w:rsidRPr="000A39B0">
        <w:rPr>
          <w:rFonts w:ascii="Calibri" w:eastAsia="Times New Roman" w:hAnsi="Calibri" w:cs="Times New Roman"/>
          <w:b/>
          <w:bCs/>
        </w:rPr>
        <w:t>м</w:t>
      </w:r>
      <w:proofErr w:type="gramEnd"/>
      <w:r w:rsidRPr="000A39B0">
        <w:rPr>
          <w:rFonts w:ascii="Calibri" w:eastAsia="Times New Roman" w:hAnsi="Calibri" w:cs="Times New Roman"/>
          <w:b/>
          <w:bCs/>
        </w:rPr>
        <w:t xml:space="preserve">ісцевого самоврядування та їхніх посадових осіб. Контроль територіальної громади за діяльністю органів місцевого самоврядування та їх посадових осіб </w:t>
      </w:r>
    </w:p>
    <w:p w:rsidR="007137E5" w:rsidRPr="000A39B0" w:rsidRDefault="007137E5" w:rsidP="007B088D">
      <w:pPr>
        <w:autoSpaceDE w:val="0"/>
        <w:autoSpaceDN w:val="0"/>
        <w:adjustRightInd w:val="0"/>
        <w:spacing w:after="0" w:line="240" w:lineRule="auto"/>
        <w:jc w:val="both"/>
        <w:rPr>
          <w:rFonts w:ascii="Calibri" w:eastAsia="Times New Roman" w:hAnsi="Calibri" w:cs="Times New Roman"/>
          <w:b/>
          <w:bCs/>
        </w:rPr>
      </w:pPr>
      <w:r w:rsidRPr="000A39B0">
        <w:rPr>
          <w:rFonts w:ascii="Calibri" w:eastAsia="Times New Roman" w:hAnsi="Calibri" w:cs="Times New Roman"/>
          <w:b/>
          <w:bCs/>
        </w:rPr>
        <w:t xml:space="preserve">Глава 4.1. </w:t>
      </w:r>
      <w:proofErr w:type="gramStart"/>
      <w:r w:rsidRPr="000A39B0">
        <w:rPr>
          <w:rFonts w:ascii="Calibri" w:eastAsia="Times New Roman" w:hAnsi="Calibri" w:cs="Times New Roman"/>
          <w:b/>
          <w:bCs/>
        </w:rPr>
        <w:t>П</w:t>
      </w:r>
      <w:proofErr w:type="gramEnd"/>
      <w:r w:rsidRPr="000A39B0">
        <w:rPr>
          <w:rFonts w:ascii="Calibri" w:eastAsia="Times New Roman" w:hAnsi="Calibri" w:cs="Times New Roman"/>
          <w:b/>
          <w:bCs/>
        </w:rPr>
        <w:t>ідстави та види відповідальності органів м</w:t>
      </w:r>
      <w:r w:rsidR="00D2426B">
        <w:rPr>
          <w:rFonts w:ascii="Calibri" w:eastAsia="Times New Roman" w:hAnsi="Calibri" w:cs="Times New Roman"/>
          <w:b/>
          <w:bCs/>
        </w:rPr>
        <w:t>ісцевого самоврядування та їх</w:t>
      </w:r>
      <w:r w:rsidRPr="000A39B0">
        <w:rPr>
          <w:rFonts w:ascii="Calibri" w:eastAsia="Times New Roman" w:hAnsi="Calibri" w:cs="Times New Roman"/>
          <w:b/>
          <w:bCs/>
        </w:rPr>
        <w:t xml:space="preserve"> посадових осіб, органів самоорганізації населення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Глава 4.2. Форми громадського контролю за діяльністю органів  </w:t>
      </w:r>
      <w:proofErr w:type="gramStart"/>
      <w:r w:rsidRPr="000A39B0">
        <w:rPr>
          <w:rFonts w:ascii="Calibri" w:eastAsia="Times New Roman" w:hAnsi="Calibri" w:cs="Times New Roman"/>
          <w:b/>
          <w:bCs/>
        </w:rPr>
        <w:t>м</w:t>
      </w:r>
      <w:proofErr w:type="gramEnd"/>
      <w:r w:rsidRPr="000A39B0">
        <w:rPr>
          <w:rFonts w:ascii="Calibri" w:eastAsia="Times New Roman" w:hAnsi="Calibri" w:cs="Times New Roman"/>
          <w:b/>
          <w:bCs/>
        </w:rPr>
        <w:t>ісцевого самоврядування та їхніх посадових осіб, органів самоорганізації населення.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Розділ </w:t>
      </w:r>
      <w:r w:rsidRPr="000A39B0">
        <w:rPr>
          <w:rFonts w:ascii="Calibri" w:eastAsia="Times New Roman" w:hAnsi="Calibri" w:cs="Times New Roman"/>
          <w:b/>
          <w:bCs/>
          <w:lang w:val="en-US"/>
        </w:rPr>
        <w:t>V</w:t>
      </w:r>
      <w:r w:rsidRPr="000A39B0">
        <w:rPr>
          <w:rFonts w:ascii="Calibri" w:eastAsia="Times New Roman" w:hAnsi="Calibri" w:cs="Times New Roman"/>
          <w:b/>
          <w:bCs/>
        </w:rPr>
        <w:t>. Прикінцеві положення</w:t>
      </w:r>
    </w:p>
    <w:p w:rsidR="007137E5" w:rsidRPr="000A39B0" w:rsidRDefault="007137E5" w:rsidP="007B088D">
      <w:pPr>
        <w:autoSpaceDE w:val="0"/>
        <w:autoSpaceDN w:val="0"/>
        <w:adjustRightInd w:val="0"/>
        <w:spacing w:after="0" w:line="240" w:lineRule="auto"/>
        <w:rPr>
          <w:rFonts w:ascii="Calibri" w:eastAsia="Times New Roman" w:hAnsi="Calibri" w:cs="Times New Roman"/>
          <w:b/>
          <w:bCs/>
        </w:rPr>
      </w:pPr>
      <w:r w:rsidRPr="000A39B0">
        <w:rPr>
          <w:rFonts w:ascii="Calibri" w:eastAsia="Times New Roman" w:hAnsi="Calibri" w:cs="Times New Roman"/>
          <w:b/>
          <w:bCs/>
        </w:rPr>
        <w:t xml:space="preserve">Розділ </w:t>
      </w:r>
      <w:r w:rsidRPr="000A39B0">
        <w:rPr>
          <w:rFonts w:ascii="Calibri" w:eastAsia="Times New Roman" w:hAnsi="Calibri" w:cs="Times New Roman"/>
          <w:b/>
          <w:bCs/>
          <w:lang w:val="en-US"/>
        </w:rPr>
        <w:t>VI</w:t>
      </w:r>
      <w:r w:rsidRPr="000A39B0">
        <w:rPr>
          <w:rFonts w:ascii="Calibri" w:eastAsia="Times New Roman" w:hAnsi="Calibri" w:cs="Times New Roman"/>
          <w:b/>
          <w:bCs/>
        </w:rPr>
        <w:t>. Додатки</w:t>
      </w:r>
    </w:p>
    <w:p w:rsidR="007137E5" w:rsidRPr="000A39B0" w:rsidRDefault="007137E5" w:rsidP="007137E5">
      <w:pPr>
        <w:autoSpaceDE w:val="0"/>
        <w:autoSpaceDN w:val="0"/>
        <w:adjustRightInd w:val="0"/>
        <w:rPr>
          <w:rFonts w:ascii="Calibri" w:eastAsia="Times New Roman" w:hAnsi="Calibri" w:cs="Times New Roman"/>
          <w:b/>
          <w:bCs/>
        </w:rPr>
      </w:pPr>
    </w:p>
    <w:p w:rsidR="007137E5" w:rsidRDefault="007137E5" w:rsidP="007137E5">
      <w:pPr>
        <w:autoSpaceDE w:val="0"/>
        <w:autoSpaceDN w:val="0"/>
        <w:adjustRightInd w:val="0"/>
        <w:rPr>
          <w:rFonts w:ascii="Calibri" w:eastAsia="Times New Roman" w:hAnsi="Calibri" w:cs="Times New Roman"/>
          <w:b/>
          <w:bCs/>
        </w:rPr>
      </w:pPr>
    </w:p>
    <w:p w:rsidR="007137E5" w:rsidRDefault="007137E5" w:rsidP="007137E5">
      <w:pPr>
        <w:autoSpaceDE w:val="0"/>
        <w:autoSpaceDN w:val="0"/>
        <w:adjustRightInd w:val="0"/>
        <w:rPr>
          <w:rFonts w:ascii="Calibri" w:eastAsia="Times New Roman" w:hAnsi="Calibri" w:cs="Times New Roman"/>
          <w:b/>
          <w:bCs/>
          <w:lang w:val="uk-UA"/>
        </w:rPr>
      </w:pPr>
    </w:p>
    <w:p w:rsidR="007B088D" w:rsidRDefault="007B088D" w:rsidP="007137E5">
      <w:pPr>
        <w:autoSpaceDE w:val="0"/>
        <w:autoSpaceDN w:val="0"/>
        <w:adjustRightInd w:val="0"/>
        <w:rPr>
          <w:rFonts w:ascii="Calibri" w:eastAsia="Times New Roman" w:hAnsi="Calibri" w:cs="Times New Roman"/>
          <w:b/>
          <w:bCs/>
          <w:lang w:val="uk-UA"/>
        </w:rPr>
      </w:pPr>
    </w:p>
    <w:p w:rsidR="007B088D" w:rsidRPr="007B088D" w:rsidRDefault="007B088D" w:rsidP="007137E5">
      <w:pPr>
        <w:autoSpaceDE w:val="0"/>
        <w:autoSpaceDN w:val="0"/>
        <w:adjustRightInd w:val="0"/>
        <w:rPr>
          <w:rFonts w:ascii="Calibri" w:eastAsia="Times New Roman" w:hAnsi="Calibri" w:cs="Times New Roman"/>
          <w:b/>
          <w:bCs/>
          <w:lang w:val="uk-UA"/>
        </w:rPr>
      </w:pPr>
    </w:p>
    <w:p w:rsidR="007137E5" w:rsidRPr="000A39B0" w:rsidRDefault="007137E5" w:rsidP="007137E5">
      <w:pPr>
        <w:autoSpaceDE w:val="0"/>
        <w:autoSpaceDN w:val="0"/>
        <w:adjustRightInd w:val="0"/>
        <w:jc w:val="center"/>
        <w:rPr>
          <w:rFonts w:ascii="Calibri" w:eastAsia="Times New Roman" w:hAnsi="Calibri" w:cs="Times New Roman"/>
          <w:b/>
          <w:bCs/>
        </w:rPr>
      </w:pPr>
      <w:r w:rsidRPr="000A39B0">
        <w:rPr>
          <w:rFonts w:ascii="Calibri" w:eastAsia="Times New Roman" w:hAnsi="Calibri" w:cs="Times New Roman"/>
          <w:b/>
          <w:bCs/>
        </w:rPr>
        <w:lastRenderedPageBreak/>
        <w:t>Преамбула</w:t>
      </w:r>
    </w:p>
    <w:p w:rsidR="007137E5" w:rsidRPr="000A39B0" w:rsidRDefault="007137E5" w:rsidP="007137E5">
      <w:pPr>
        <w:autoSpaceDE w:val="0"/>
        <w:autoSpaceDN w:val="0"/>
        <w:adjustRightInd w:val="0"/>
        <w:ind w:firstLine="708"/>
        <w:jc w:val="both"/>
        <w:rPr>
          <w:rFonts w:ascii="Calibri" w:eastAsia="Times New Roman" w:hAnsi="Calibri" w:cs="Times New Roman"/>
          <w:bCs/>
        </w:rPr>
      </w:pPr>
      <w:proofErr w:type="gramStart"/>
      <w:r w:rsidRPr="000A39B0">
        <w:rPr>
          <w:rFonts w:ascii="Calibri" w:eastAsia="Times New Roman" w:hAnsi="Calibri" w:cs="Times New Roman"/>
          <w:bCs/>
        </w:rPr>
        <w:t xml:space="preserve">Цей Статут, відповідно до Конституції України, Європейської хартії місцевого самоврядування, законів України «Про добровільне об’єднання територіальних громад», «Про місцеве самоврядування в Україні» та інших законодавчих актів, визначає систему місцевого самоврядування </w:t>
      </w:r>
      <w:r w:rsidR="00B73BD3">
        <w:rPr>
          <w:bCs/>
          <w:lang w:val="uk-UA"/>
        </w:rPr>
        <w:t>Новоборівської</w:t>
      </w:r>
      <w:r w:rsidRPr="000A39B0">
        <w:rPr>
          <w:rFonts w:ascii="Calibri" w:eastAsia="Times New Roman" w:hAnsi="Calibri" w:cs="Times New Roman"/>
          <w:bCs/>
        </w:rPr>
        <w:t xml:space="preserve"> селищної </w:t>
      </w:r>
      <w:r w:rsidR="00A96520">
        <w:rPr>
          <w:rFonts w:ascii="Calibri" w:eastAsia="Times New Roman" w:hAnsi="Calibri" w:cs="Times New Roman"/>
          <w:bCs/>
          <w:lang w:val="uk-UA"/>
        </w:rPr>
        <w:t>об’єднаної територіальної громади</w:t>
      </w:r>
      <w:r w:rsidRPr="000A39B0">
        <w:rPr>
          <w:rFonts w:ascii="Calibri" w:eastAsia="Times New Roman" w:hAnsi="Calibri" w:cs="Times New Roman"/>
          <w:bCs/>
        </w:rPr>
        <w:t>, форми та порядок діяльності територіальної громади, її орган</w:t>
      </w:r>
      <w:proofErr w:type="gramEnd"/>
      <w:r w:rsidRPr="000A39B0">
        <w:rPr>
          <w:rFonts w:ascii="Calibri" w:eastAsia="Times New Roman" w:hAnsi="Calibri" w:cs="Times New Roman"/>
          <w:bCs/>
        </w:rPr>
        <w:t>ів та посадових осіб, гарантії прав жителі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сіл, селищ, які входять до складу </w:t>
      </w:r>
      <w:r w:rsidR="00B14CAB">
        <w:rPr>
          <w:bCs/>
          <w:lang w:val="uk-UA"/>
        </w:rPr>
        <w:t>Новоборівської</w:t>
      </w:r>
      <w:r w:rsidR="00B73BD3" w:rsidRPr="000A39B0">
        <w:rPr>
          <w:bCs/>
        </w:rPr>
        <w:t xml:space="preserve"> </w:t>
      </w:r>
      <w:r w:rsidR="00A96520" w:rsidRPr="000A39B0">
        <w:rPr>
          <w:rFonts w:ascii="Calibri" w:eastAsia="Times New Roman" w:hAnsi="Calibri" w:cs="Times New Roman"/>
          <w:bCs/>
        </w:rPr>
        <w:t xml:space="preserve">селищної </w:t>
      </w:r>
      <w:r w:rsidR="00A96520">
        <w:rPr>
          <w:rFonts w:ascii="Calibri" w:eastAsia="Times New Roman" w:hAnsi="Calibri" w:cs="Times New Roman"/>
          <w:bCs/>
          <w:lang w:val="uk-UA"/>
        </w:rPr>
        <w:t>об’єднаної територіальної громади</w:t>
      </w:r>
      <w:r w:rsidRPr="000A39B0">
        <w:rPr>
          <w:rFonts w:ascii="Calibri" w:eastAsia="Times New Roman" w:hAnsi="Calibri" w:cs="Times New Roman"/>
          <w:bCs/>
        </w:rPr>
        <w:t>.</w:t>
      </w:r>
    </w:p>
    <w:p w:rsidR="007137E5" w:rsidRPr="000A39B0" w:rsidRDefault="007137E5" w:rsidP="007B088D">
      <w:pPr>
        <w:autoSpaceDE w:val="0"/>
        <w:autoSpaceDN w:val="0"/>
        <w:adjustRightInd w:val="0"/>
        <w:jc w:val="center"/>
        <w:rPr>
          <w:rFonts w:ascii="Calibri" w:eastAsia="Times New Roman" w:hAnsi="Calibri" w:cs="Times New Roman"/>
          <w:b/>
          <w:bCs/>
        </w:rPr>
      </w:pPr>
      <w:r w:rsidRPr="000A39B0">
        <w:rPr>
          <w:rFonts w:ascii="Calibri" w:eastAsia="Times New Roman" w:hAnsi="Calibri" w:cs="Times New Roman"/>
          <w:b/>
          <w:bCs/>
        </w:rPr>
        <w:t>Розділ І. Загальні положення</w:t>
      </w:r>
    </w:p>
    <w:p w:rsidR="007137E5" w:rsidRPr="003D4AC0" w:rsidRDefault="007137E5" w:rsidP="007137E5">
      <w:pPr>
        <w:autoSpaceDE w:val="0"/>
        <w:autoSpaceDN w:val="0"/>
        <w:adjustRightInd w:val="0"/>
        <w:jc w:val="both"/>
        <w:rPr>
          <w:rFonts w:ascii="Calibri" w:eastAsia="Times New Roman" w:hAnsi="Calibri" w:cs="Times New Roman"/>
          <w:b/>
          <w:bCs/>
          <w:lang w:val="uk-UA"/>
        </w:rPr>
      </w:pPr>
      <w:r w:rsidRPr="000A39B0">
        <w:rPr>
          <w:rFonts w:ascii="Calibri" w:eastAsia="Times New Roman" w:hAnsi="Calibri" w:cs="Times New Roman"/>
          <w:b/>
          <w:bCs/>
        </w:rPr>
        <w:t>Глава 1.1.</w:t>
      </w:r>
      <w:r w:rsidRPr="000A39B0">
        <w:rPr>
          <w:rFonts w:ascii="Calibri" w:eastAsia="Times New Roman" w:hAnsi="Calibri" w:cs="Times New Roman"/>
          <w:bCs/>
        </w:rPr>
        <w:t xml:space="preserve"> </w:t>
      </w:r>
      <w:r w:rsidRPr="000A39B0">
        <w:rPr>
          <w:rFonts w:ascii="Calibri" w:eastAsia="Times New Roman" w:hAnsi="Calibri" w:cs="Times New Roman"/>
          <w:b/>
          <w:bCs/>
        </w:rPr>
        <w:t xml:space="preserve">Загальна характеристика </w:t>
      </w:r>
      <w:r w:rsidR="00B14CAB">
        <w:rPr>
          <w:b/>
          <w:bCs/>
          <w:lang w:val="uk-UA"/>
        </w:rPr>
        <w:t>Новоборівської</w:t>
      </w:r>
      <w:r w:rsidR="003D4AC0">
        <w:rPr>
          <w:rFonts w:ascii="Calibri" w:eastAsia="Times New Roman" w:hAnsi="Calibri" w:cs="Times New Roman"/>
          <w:b/>
          <w:bCs/>
        </w:rPr>
        <w:t xml:space="preserve"> </w:t>
      </w:r>
      <w:r w:rsidR="0062416F">
        <w:rPr>
          <w:b/>
          <w:bCs/>
          <w:lang w:val="uk-UA"/>
        </w:rPr>
        <w:t>селищної об’єднаної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1.1.1.</w:t>
      </w:r>
    </w:p>
    <w:p w:rsidR="007B088D" w:rsidRPr="007B088D" w:rsidRDefault="00B14CAB" w:rsidP="007137E5">
      <w:pPr>
        <w:numPr>
          <w:ilvl w:val="0"/>
          <w:numId w:val="1"/>
        </w:numPr>
        <w:autoSpaceDE w:val="0"/>
        <w:autoSpaceDN w:val="0"/>
        <w:adjustRightInd w:val="0"/>
        <w:spacing w:after="0" w:line="240" w:lineRule="auto"/>
        <w:jc w:val="both"/>
        <w:rPr>
          <w:rFonts w:ascii="Calibri" w:eastAsia="Times New Roman" w:hAnsi="Calibri" w:cs="Times New Roman"/>
          <w:bCs/>
        </w:rPr>
      </w:pPr>
      <w:r>
        <w:rPr>
          <w:bCs/>
          <w:lang w:val="uk-UA"/>
        </w:rPr>
        <w:t>Новоборівська</w:t>
      </w:r>
      <w:r w:rsidR="007137E5" w:rsidRPr="000A39B0">
        <w:rPr>
          <w:rFonts w:ascii="Calibri" w:eastAsia="Times New Roman" w:hAnsi="Calibri" w:cs="Times New Roman"/>
          <w:bCs/>
        </w:rPr>
        <w:t xml:space="preserve"> </w:t>
      </w:r>
      <w:r w:rsidR="00A96520">
        <w:rPr>
          <w:bCs/>
          <w:lang w:val="uk-UA"/>
        </w:rPr>
        <w:t>селищна</w:t>
      </w:r>
      <w:r w:rsidR="0062416F" w:rsidRPr="0062416F">
        <w:rPr>
          <w:bCs/>
          <w:lang w:val="uk-UA"/>
        </w:rPr>
        <w:t xml:space="preserve"> об</w:t>
      </w:r>
      <w:r w:rsidR="00A96520">
        <w:rPr>
          <w:bCs/>
          <w:lang w:val="uk-UA"/>
        </w:rPr>
        <w:t>’єднана територіальна громада</w:t>
      </w:r>
      <w:r w:rsidR="0062416F" w:rsidRPr="000A39B0">
        <w:rPr>
          <w:rFonts w:ascii="Calibri" w:eastAsia="Times New Roman" w:hAnsi="Calibri" w:cs="Times New Roman"/>
          <w:bCs/>
        </w:rPr>
        <w:t xml:space="preserve"> </w:t>
      </w:r>
      <w:r w:rsidR="007137E5" w:rsidRPr="000A39B0">
        <w:rPr>
          <w:rFonts w:ascii="Calibri" w:eastAsia="Times New Roman" w:hAnsi="Calibri" w:cs="Times New Roman"/>
          <w:bCs/>
        </w:rPr>
        <w:t xml:space="preserve">(далі – Територіальна громада) утворена шляхом добровільного об’єднання територіальних громад селища </w:t>
      </w:r>
      <w:r>
        <w:rPr>
          <w:bCs/>
          <w:lang w:val="uk-UA"/>
        </w:rPr>
        <w:t>Нова Борова</w:t>
      </w:r>
      <w:r w:rsidR="007137E5" w:rsidRPr="000A39B0">
        <w:rPr>
          <w:rFonts w:ascii="Calibri" w:eastAsia="Times New Roman" w:hAnsi="Calibri" w:cs="Times New Roman"/>
          <w:bCs/>
        </w:rPr>
        <w:t xml:space="preserve">, </w:t>
      </w:r>
      <w:r w:rsidR="007137E5" w:rsidRPr="000A39B0">
        <w:rPr>
          <w:rFonts w:ascii="Calibri" w:eastAsia="Times New Roman" w:hAnsi="Calibri" w:cs="Times New Roman"/>
        </w:rPr>
        <w:t xml:space="preserve">сіл </w:t>
      </w:r>
      <w:r w:rsidR="007B088D">
        <w:rPr>
          <w:rFonts w:ascii="Calibri" w:eastAsia="Times New Roman" w:hAnsi="Calibri" w:cs="Times New Roman"/>
          <w:color w:val="000000"/>
          <w:lang w:val="uk-UA" w:eastAsia="zh-CN"/>
        </w:rPr>
        <w:t>Небіж, Хичів, Краснорічка, Ягодинка, Старий Бобрик, Турчинка, Валки, Ягодинка Друга, Кропивня, Гацьківка, Луковець, Рудня-Гацьківка, Фасова, Ісаківка, Кам</w:t>
      </w:r>
      <w:r w:rsidR="007B088D" w:rsidRPr="00D234CE">
        <w:rPr>
          <w:rFonts w:ascii="Calibri" w:eastAsia="Times New Roman" w:hAnsi="Calibri" w:cs="Times New Roman"/>
          <w:color w:val="000000"/>
          <w:lang w:eastAsia="zh-CN"/>
        </w:rPr>
        <w:t>’</w:t>
      </w:r>
      <w:r w:rsidR="007B088D">
        <w:rPr>
          <w:rFonts w:ascii="Calibri" w:eastAsia="Times New Roman" w:hAnsi="Calibri" w:cs="Times New Roman"/>
          <w:color w:val="000000"/>
          <w:lang w:val="uk-UA" w:eastAsia="zh-CN"/>
        </w:rPr>
        <w:t xml:space="preserve">яний Брід, </w:t>
      </w:r>
      <w:r w:rsidR="00741C66">
        <w:rPr>
          <w:rFonts w:ascii="Calibri" w:eastAsia="Times New Roman" w:hAnsi="Calibri" w:cs="Times New Roman"/>
          <w:color w:val="000000"/>
          <w:lang w:val="uk-UA" w:eastAsia="zh-CN"/>
        </w:rPr>
        <w:t xml:space="preserve">        </w:t>
      </w:r>
      <w:r w:rsidR="007B088D">
        <w:rPr>
          <w:rFonts w:ascii="Calibri" w:eastAsia="Times New Roman" w:hAnsi="Calibri" w:cs="Times New Roman"/>
          <w:color w:val="000000"/>
          <w:lang w:val="uk-UA" w:eastAsia="zh-CN"/>
        </w:rPr>
        <w:t>Рудня-Фасова, Томашівка.</w:t>
      </w:r>
    </w:p>
    <w:p w:rsidR="007B088D" w:rsidRDefault="007B088D"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1.1.2.</w:t>
      </w:r>
    </w:p>
    <w:p w:rsidR="007B088D" w:rsidRPr="007B088D" w:rsidRDefault="00B14CAB" w:rsidP="007137E5">
      <w:pPr>
        <w:numPr>
          <w:ilvl w:val="0"/>
          <w:numId w:val="2"/>
        </w:numPr>
        <w:autoSpaceDE w:val="0"/>
        <w:autoSpaceDN w:val="0"/>
        <w:adjustRightInd w:val="0"/>
        <w:spacing w:after="0" w:line="240" w:lineRule="auto"/>
        <w:jc w:val="both"/>
        <w:rPr>
          <w:rFonts w:ascii="Calibri" w:eastAsia="Times New Roman" w:hAnsi="Calibri" w:cs="Times New Roman"/>
          <w:bCs/>
        </w:rPr>
      </w:pPr>
      <w:r>
        <w:rPr>
          <w:bCs/>
        </w:rPr>
        <w:t xml:space="preserve">Рішення </w:t>
      </w:r>
      <w:r w:rsidR="007B088D">
        <w:rPr>
          <w:bCs/>
          <w:lang w:val="uk-UA"/>
        </w:rPr>
        <w:t xml:space="preserve">32 сесії </w:t>
      </w:r>
      <w:r w:rsidR="007B088D">
        <w:rPr>
          <w:bCs/>
          <w:lang w:val="en-US"/>
        </w:rPr>
        <w:t>VI</w:t>
      </w:r>
      <w:r w:rsidR="007B088D" w:rsidRPr="007B088D">
        <w:rPr>
          <w:bCs/>
        </w:rPr>
        <w:t xml:space="preserve"> </w:t>
      </w:r>
      <w:r w:rsidR="007B088D">
        <w:rPr>
          <w:bCs/>
          <w:lang w:val="uk-UA"/>
        </w:rPr>
        <w:t xml:space="preserve">скликання </w:t>
      </w:r>
      <w:r>
        <w:rPr>
          <w:bCs/>
          <w:lang w:val="uk-UA"/>
        </w:rPr>
        <w:t>Житомирської</w:t>
      </w:r>
      <w:r>
        <w:rPr>
          <w:bCs/>
        </w:rPr>
        <w:t xml:space="preserve"> обласної ради №</w:t>
      </w:r>
      <w:r w:rsidR="007B088D">
        <w:rPr>
          <w:bCs/>
          <w:lang w:val="uk-UA"/>
        </w:rPr>
        <w:t>1566</w:t>
      </w:r>
      <w:r>
        <w:rPr>
          <w:bCs/>
        </w:rPr>
        <w:t xml:space="preserve"> від </w:t>
      </w:r>
      <w:r w:rsidR="007B088D">
        <w:rPr>
          <w:bCs/>
          <w:lang w:val="uk-UA"/>
        </w:rPr>
        <w:t>14.08.2015</w:t>
      </w:r>
      <w:r w:rsidR="007137E5" w:rsidRPr="000A39B0">
        <w:rPr>
          <w:rFonts w:ascii="Calibri" w:eastAsia="Times New Roman" w:hAnsi="Calibri" w:cs="Times New Roman"/>
          <w:bCs/>
        </w:rPr>
        <w:t xml:space="preserve"> року</w:t>
      </w:r>
      <w:proofErr w:type="gramStart"/>
      <w:r w:rsidR="007137E5" w:rsidRPr="000A39B0">
        <w:rPr>
          <w:rFonts w:ascii="Calibri" w:eastAsia="Times New Roman" w:hAnsi="Calibri" w:cs="Times New Roman"/>
          <w:bCs/>
        </w:rPr>
        <w:t xml:space="preserve">  </w:t>
      </w:r>
      <w:r w:rsidR="0062416F">
        <w:rPr>
          <w:rFonts w:ascii="Calibri" w:eastAsia="Times New Roman" w:hAnsi="Calibri" w:cs="Times New Roman"/>
          <w:bCs/>
          <w:lang w:val="uk-UA"/>
        </w:rPr>
        <w:t>П</w:t>
      </w:r>
      <w:proofErr w:type="gramEnd"/>
      <w:r w:rsidR="007137E5" w:rsidRPr="000A39B0">
        <w:rPr>
          <w:rFonts w:ascii="Calibri" w:eastAsia="Times New Roman" w:hAnsi="Calibri" w:cs="Times New Roman"/>
          <w:bCs/>
        </w:rPr>
        <w:t xml:space="preserve">ро утворення </w:t>
      </w:r>
      <w:r>
        <w:rPr>
          <w:bCs/>
          <w:lang w:val="uk-UA"/>
        </w:rPr>
        <w:t>Новоборівської</w:t>
      </w:r>
      <w:r w:rsidR="003D4AC0">
        <w:rPr>
          <w:rFonts w:ascii="Calibri" w:eastAsia="Times New Roman" w:hAnsi="Calibri" w:cs="Times New Roman"/>
          <w:bCs/>
        </w:rPr>
        <w:t xml:space="preserve"> </w:t>
      </w:r>
      <w:r w:rsidR="0062416F" w:rsidRPr="0062416F">
        <w:rPr>
          <w:bCs/>
          <w:lang w:val="uk-UA"/>
        </w:rPr>
        <w:t>селищної об’єднаної територіальної громади</w:t>
      </w:r>
      <w:r w:rsidR="0062416F" w:rsidRPr="000A39B0">
        <w:rPr>
          <w:rFonts w:ascii="Calibri" w:eastAsia="Times New Roman" w:hAnsi="Calibri" w:cs="Times New Roman"/>
          <w:bCs/>
        </w:rPr>
        <w:t xml:space="preserve"> </w:t>
      </w:r>
      <w:r w:rsidR="007B088D">
        <w:rPr>
          <w:rFonts w:ascii="Calibri" w:eastAsia="Times New Roman" w:hAnsi="Calibri" w:cs="Times New Roman"/>
          <w:bCs/>
          <w:lang w:val="uk-UA"/>
        </w:rPr>
        <w:t>та</w:t>
      </w:r>
      <w:r w:rsidR="007137E5" w:rsidRPr="000A39B0">
        <w:rPr>
          <w:rFonts w:ascii="Calibri" w:eastAsia="Times New Roman" w:hAnsi="Calibri" w:cs="Times New Roman"/>
          <w:bCs/>
        </w:rPr>
        <w:t xml:space="preserve"> призначення перших місцевих виборів депутатів </w:t>
      </w:r>
      <w:r w:rsidR="0062416F">
        <w:rPr>
          <w:rFonts w:ascii="Calibri" w:eastAsia="Times New Roman" w:hAnsi="Calibri" w:cs="Times New Roman"/>
          <w:bCs/>
          <w:lang w:val="uk-UA"/>
        </w:rPr>
        <w:t xml:space="preserve">Новоборівської </w:t>
      </w:r>
      <w:r w:rsidR="0062416F" w:rsidRPr="0062416F">
        <w:rPr>
          <w:bCs/>
          <w:lang w:val="uk-UA"/>
        </w:rPr>
        <w:t xml:space="preserve">селищної </w:t>
      </w:r>
      <w:r w:rsidR="0062416F">
        <w:rPr>
          <w:bCs/>
          <w:lang w:val="uk-UA"/>
        </w:rPr>
        <w:t xml:space="preserve">ради </w:t>
      </w:r>
      <w:r w:rsidR="0062416F" w:rsidRPr="0062416F">
        <w:rPr>
          <w:bCs/>
          <w:lang w:val="uk-UA"/>
        </w:rPr>
        <w:t>об’єднаної територіальної громади</w:t>
      </w:r>
      <w:r w:rsidR="0062416F" w:rsidRPr="000A39B0">
        <w:rPr>
          <w:rFonts w:ascii="Calibri" w:eastAsia="Times New Roman" w:hAnsi="Calibri" w:cs="Times New Roman"/>
          <w:bCs/>
        </w:rPr>
        <w:t xml:space="preserve"> </w:t>
      </w:r>
      <w:r w:rsidR="00E11203">
        <w:rPr>
          <w:rFonts w:ascii="Calibri" w:eastAsia="Times New Roman" w:hAnsi="Calibri" w:cs="Times New Roman"/>
          <w:bCs/>
          <w:lang w:val="uk-UA"/>
        </w:rPr>
        <w:t>та Новоборівського селищного голови.</w:t>
      </w:r>
    </w:p>
    <w:p w:rsidR="007B088D" w:rsidRPr="003D4AC0" w:rsidRDefault="007B088D" w:rsidP="007137E5">
      <w:pPr>
        <w:autoSpaceDE w:val="0"/>
        <w:autoSpaceDN w:val="0"/>
        <w:adjustRightInd w:val="0"/>
        <w:jc w:val="both"/>
        <w:rPr>
          <w:rFonts w:ascii="Calibri" w:eastAsia="Times New Roman" w:hAnsi="Calibri" w:cs="Times New Roman"/>
          <w:b/>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1.1.3.</w:t>
      </w:r>
    </w:p>
    <w:p w:rsidR="007137E5" w:rsidRPr="007B088D" w:rsidRDefault="007137E5" w:rsidP="007137E5">
      <w:pPr>
        <w:numPr>
          <w:ilvl w:val="0"/>
          <w:numId w:val="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Адміністративним центром Територіальної громади є селище </w:t>
      </w:r>
      <w:r w:rsidR="00B14CAB">
        <w:rPr>
          <w:bCs/>
          <w:lang w:val="uk-UA"/>
        </w:rPr>
        <w:t xml:space="preserve">міського типу </w:t>
      </w:r>
      <w:proofErr w:type="gramStart"/>
      <w:r w:rsidR="00B14CAB">
        <w:rPr>
          <w:bCs/>
          <w:lang w:val="uk-UA"/>
        </w:rPr>
        <w:t>Нова</w:t>
      </w:r>
      <w:proofErr w:type="gramEnd"/>
      <w:r w:rsidR="00B14CAB">
        <w:rPr>
          <w:bCs/>
          <w:lang w:val="uk-UA"/>
        </w:rPr>
        <w:t xml:space="preserve"> Борова</w:t>
      </w:r>
      <w:r w:rsidRPr="000A39B0">
        <w:rPr>
          <w:rFonts w:ascii="Calibri" w:eastAsia="Times New Roman" w:hAnsi="Calibri" w:cs="Times New Roman"/>
          <w:bCs/>
        </w:rPr>
        <w:t>, в якому розміщені  органи місцевого самоврядування.</w:t>
      </w:r>
    </w:p>
    <w:p w:rsidR="007B088D" w:rsidRDefault="007B088D"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1.1.4.</w:t>
      </w:r>
    </w:p>
    <w:p w:rsidR="007137E5" w:rsidRPr="000A39B0" w:rsidRDefault="007137E5" w:rsidP="007137E5">
      <w:pPr>
        <w:numPr>
          <w:ilvl w:val="0"/>
          <w:numId w:val="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Територіальна громада має єдиний представницький орган – </w:t>
      </w:r>
      <w:r w:rsidR="00B14CAB">
        <w:rPr>
          <w:bCs/>
          <w:lang w:val="uk-UA"/>
        </w:rPr>
        <w:t>Новоборівську</w:t>
      </w:r>
      <w:r w:rsidRPr="000A39B0">
        <w:rPr>
          <w:rFonts w:ascii="Calibri" w:eastAsia="Times New Roman" w:hAnsi="Calibri" w:cs="Times New Roman"/>
          <w:bCs/>
        </w:rPr>
        <w:t xml:space="preserve"> селищну раду (далі – Рада).</w:t>
      </w:r>
    </w:p>
    <w:p w:rsidR="007137E5" w:rsidRPr="000A39B0" w:rsidRDefault="007137E5" w:rsidP="007137E5">
      <w:pPr>
        <w:numPr>
          <w:ilvl w:val="0"/>
          <w:numId w:val="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Перші вибори 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 xml:space="preserve">ади відбулися </w:t>
      </w:r>
      <w:r w:rsidRPr="000A39B0">
        <w:rPr>
          <w:rFonts w:ascii="Calibri" w:eastAsia="Times New Roman" w:hAnsi="Calibri" w:cs="Times New Roman"/>
        </w:rPr>
        <w:t>25 жовтня 2015 року</w:t>
      </w:r>
      <w:r w:rsidRPr="000A39B0">
        <w:rPr>
          <w:rFonts w:ascii="Calibri" w:eastAsia="Times New Roman" w:hAnsi="Calibri" w:cs="Times New Roman"/>
          <w:bCs/>
        </w:rPr>
        <w:t>.</w:t>
      </w:r>
    </w:p>
    <w:p w:rsidR="007B088D" w:rsidRDefault="007B088D"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1.1.5.</w:t>
      </w:r>
    </w:p>
    <w:p w:rsidR="007137E5" w:rsidRPr="00940C75" w:rsidRDefault="007137E5" w:rsidP="007137E5">
      <w:pPr>
        <w:numPr>
          <w:ilvl w:val="0"/>
          <w:numId w:val="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Територіальна громада та її Рада можуть вступати в асоціації, інші добровільні об’єднання територіальних громад,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самоврядування.</w:t>
      </w:r>
    </w:p>
    <w:p w:rsidR="00940C75" w:rsidRDefault="00940C75" w:rsidP="00940C75">
      <w:pPr>
        <w:autoSpaceDE w:val="0"/>
        <w:autoSpaceDN w:val="0"/>
        <w:adjustRightInd w:val="0"/>
        <w:spacing w:after="0" w:line="240" w:lineRule="auto"/>
        <w:jc w:val="both"/>
        <w:rPr>
          <w:rFonts w:ascii="Calibri" w:eastAsia="Times New Roman" w:hAnsi="Calibri" w:cs="Times New Roman"/>
          <w:bCs/>
          <w:lang w:val="uk-UA"/>
        </w:rPr>
      </w:pPr>
    </w:p>
    <w:p w:rsidR="00940C75" w:rsidRDefault="00940C75" w:rsidP="00940C75">
      <w:pPr>
        <w:autoSpaceDE w:val="0"/>
        <w:autoSpaceDN w:val="0"/>
        <w:adjustRightInd w:val="0"/>
        <w:spacing w:after="0" w:line="240" w:lineRule="auto"/>
        <w:jc w:val="both"/>
        <w:rPr>
          <w:rFonts w:ascii="Calibri" w:eastAsia="Times New Roman" w:hAnsi="Calibri" w:cs="Times New Roman"/>
          <w:bCs/>
          <w:lang w:val="uk-UA"/>
        </w:rPr>
      </w:pPr>
    </w:p>
    <w:p w:rsidR="00940C75" w:rsidRDefault="00940C75" w:rsidP="00940C75">
      <w:pPr>
        <w:autoSpaceDE w:val="0"/>
        <w:autoSpaceDN w:val="0"/>
        <w:adjustRightInd w:val="0"/>
        <w:spacing w:after="0" w:line="240" w:lineRule="auto"/>
        <w:jc w:val="both"/>
        <w:rPr>
          <w:rFonts w:ascii="Calibri" w:eastAsia="Times New Roman" w:hAnsi="Calibri" w:cs="Times New Roman"/>
          <w:bCs/>
          <w:lang w:val="uk-UA"/>
        </w:rPr>
      </w:pPr>
    </w:p>
    <w:p w:rsidR="00940C75" w:rsidRDefault="00940C75" w:rsidP="00940C75">
      <w:pPr>
        <w:autoSpaceDE w:val="0"/>
        <w:autoSpaceDN w:val="0"/>
        <w:adjustRightInd w:val="0"/>
        <w:spacing w:after="0" w:line="240" w:lineRule="auto"/>
        <w:jc w:val="both"/>
        <w:rPr>
          <w:rFonts w:ascii="Calibri" w:eastAsia="Times New Roman" w:hAnsi="Calibri" w:cs="Times New Roman"/>
          <w:bCs/>
          <w:lang w:val="uk-UA"/>
        </w:rPr>
      </w:pPr>
    </w:p>
    <w:p w:rsidR="00940C75" w:rsidRDefault="00940C75" w:rsidP="00940C75">
      <w:pPr>
        <w:autoSpaceDE w:val="0"/>
        <w:autoSpaceDN w:val="0"/>
        <w:adjustRightInd w:val="0"/>
        <w:spacing w:after="0" w:line="240" w:lineRule="auto"/>
        <w:jc w:val="both"/>
        <w:rPr>
          <w:rFonts w:ascii="Calibri" w:eastAsia="Times New Roman" w:hAnsi="Calibri" w:cs="Times New Roman"/>
          <w:bCs/>
          <w:lang w:val="uk-UA"/>
        </w:rPr>
      </w:pPr>
    </w:p>
    <w:p w:rsidR="00940C75" w:rsidRDefault="00940C75" w:rsidP="00940C75">
      <w:pPr>
        <w:autoSpaceDE w:val="0"/>
        <w:autoSpaceDN w:val="0"/>
        <w:adjustRightInd w:val="0"/>
        <w:spacing w:after="0" w:line="240" w:lineRule="auto"/>
        <w:jc w:val="both"/>
        <w:rPr>
          <w:rFonts w:ascii="Calibri" w:eastAsia="Times New Roman" w:hAnsi="Calibri" w:cs="Times New Roman"/>
          <w:bCs/>
          <w:lang w:val="uk-UA"/>
        </w:rPr>
      </w:pPr>
    </w:p>
    <w:p w:rsidR="00940C75" w:rsidRPr="007B088D" w:rsidRDefault="00940C75" w:rsidP="00940C75">
      <w:pPr>
        <w:autoSpaceDE w:val="0"/>
        <w:autoSpaceDN w:val="0"/>
        <w:adjustRightInd w:val="0"/>
        <w:spacing w:after="0" w:line="240" w:lineRule="auto"/>
        <w:jc w:val="both"/>
        <w:rPr>
          <w:rFonts w:ascii="Calibri" w:eastAsia="Times New Roman" w:hAnsi="Calibri" w:cs="Times New Roman"/>
          <w:bCs/>
        </w:rPr>
      </w:pPr>
    </w:p>
    <w:p w:rsidR="007B088D" w:rsidRDefault="007B088D"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1.1.6.</w:t>
      </w:r>
    </w:p>
    <w:p w:rsidR="007137E5" w:rsidRDefault="007137E5" w:rsidP="007137E5">
      <w:pPr>
        <w:autoSpaceDE w:val="0"/>
        <w:autoSpaceDN w:val="0"/>
        <w:adjustRightInd w:val="0"/>
        <w:ind w:left="360"/>
        <w:jc w:val="both"/>
        <w:rPr>
          <w:rFonts w:ascii="Calibri" w:eastAsia="Times New Roman" w:hAnsi="Calibri" w:cs="Times New Roman"/>
          <w:bCs/>
          <w:lang w:val="uk-UA"/>
        </w:rPr>
      </w:pPr>
      <w:r>
        <w:rPr>
          <w:rFonts w:ascii="Calibri" w:eastAsia="Times New Roman" w:hAnsi="Calibri" w:cs="Times New Roman"/>
          <w:bCs/>
        </w:rPr>
        <w:t xml:space="preserve">1.  </w:t>
      </w:r>
      <w:r w:rsidRPr="000A39B0">
        <w:rPr>
          <w:rFonts w:ascii="Calibri" w:eastAsia="Times New Roman" w:hAnsi="Calibri" w:cs="Times New Roman"/>
          <w:bCs/>
        </w:rPr>
        <w:t>Пам’ятними датами та святковими днями громади, її окремих населених пунктів (день села, селища; храм тощо)</w:t>
      </w:r>
      <w:proofErr w:type="gramStart"/>
      <w:r w:rsidRPr="000A39B0">
        <w:rPr>
          <w:rFonts w:ascii="Calibri" w:eastAsia="Times New Roman" w:hAnsi="Calibri" w:cs="Times New Roman"/>
          <w:bCs/>
        </w:rPr>
        <w:t xml:space="preserve"> є:</w:t>
      </w:r>
      <w:proofErr w:type="gramEnd"/>
    </w:p>
    <w:p w:rsidR="007137E5" w:rsidRPr="000A39B0" w:rsidRDefault="007137E5" w:rsidP="00CF7C30">
      <w:pPr>
        <w:numPr>
          <w:ilvl w:val="0"/>
          <w:numId w:val="10"/>
        </w:numPr>
        <w:tabs>
          <w:tab w:val="left" w:pos="0"/>
        </w:tabs>
        <w:spacing w:after="0" w:line="240" w:lineRule="auto"/>
        <w:ind w:left="709" w:hanging="283"/>
        <w:jc w:val="both"/>
        <w:rPr>
          <w:rFonts w:ascii="Calibri" w:eastAsia="Times New Roman" w:hAnsi="Calibri" w:cs="Times New Roman"/>
        </w:rPr>
      </w:pPr>
      <w:r w:rsidRPr="000A39B0">
        <w:rPr>
          <w:rFonts w:ascii="Calibri" w:eastAsia="Times New Roman" w:hAnsi="Calibri" w:cs="Times New Roman"/>
        </w:rPr>
        <w:t>День Перемоги</w:t>
      </w:r>
    </w:p>
    <w:p w:rsidR="007137E5" w:rsidRPr="000A39B0" w:rsidRDefault="007137E5" w:rsidP="007137E5">
      <w:pPr>
        <w:numPr>
          <w:ilvl w:val="0"/>
          <w:numId w:val="10"/>
        </w:numPr>
        <w:tabs>
          <w:tab w:val="left" w:pos="0"/>
        </w:tabs>
        <w:spacing w:after="0" w:line="240" w:lineRule="auto"/>
        <w:ind w:left="709" w:hanging="283"/>
        <w:jc w:val="both"/>
        <w:rPr>
          <w:rFonts w:ascii="Calibri" w:eastAsia="Times New Roman" w:hAnsi="Calibri" w:cs="Times New Roman"/>
          <w:i/>
        </w:rPr>
      </w:pPr>
      <w:r w:rsidRPr="000A39B0">
        <w:rPr>
          <w:rFonts w:ascii="Calibri" w:eastAsia="Times New Roman" w:hAnsi="Calibri" w:cs="Times New Roman"/>
        </w:rPr>
        <w:t xml:space="preserve">День скорботи </w:t>
      </w:r>
    </w:p>
    <w:p w:rsidR="007137E5" w:rsidRPr="002D6470" w:rsidRDefault="007137E5" w:rsidP="002D6470">
      <w:pPr>
        <w:widowControl w:val="0"/>
        <w:numPr>
          <w:ilvl w:val="0"/>
          <w:numId w:val="10"/>
        </w:numPr>
        <w:tabs>
          <w:tab w:val="left" w:pos="0"/>
        </w:tabs>
        <w:spacing w:after="0" w:line="240" w:lineRule="auto"/>
        <w:ind w:left="709" w:hanging="284"/>
        <w:jc w:val="both"/>
        <w:rPr>
          <w:rFonts w:ascii="Calibri" w:eastAsia="Times New Roman" w:hAnsi="Calibri" w:cs="Times New Roman"/>
        </w:rPr>
      </w:pPr>
      <w:r w:rsidRPr="000A39B0">
        <w:rPr>
          <w:rFonts w:ascii="Calibri" w:eastAsia="Times New Roman" w:hAnsi="Calibri" w:cs="Times New Roman"/>
        </w:rPr>
        <w:t>День Незалежності України</w:t>
      </w:r>
    </w:p>
    <w:p w:rsidR="007137E5" w:rsidRPr="000A39B0" w:rsidRDefault="00940C75" w:rsidP="007137E5">
      <w:pPr>
        <w:widowControl w:val="0"/>
        <w:numPr>
          <w:ilvl w:val="0"/>
          <w:numId w:val="10"/>
        </w:numPr>
        <w:tabs>
          <w:tab w:val="left" w:pos="0"/>
        </w:tabs>
        <w:spacing w:after="0" w:line="240" w:lineRule="auto"/>
        <w:ind w:left="709" w:hanging="284"/>
        <w:jc w:val="both"/>
        <w:rPr>
          <w:rFonts w:ascii="Calibri" w:eastAsia="Times New Roman" w:hAnsi="Calibri" w:cs="Times New Roman"/>
          <w:i/>
          <w:color w:val="FF0000"/>
        </w:rPr>
      </w:pPr>
      <w:r>
        <w:rPr>
          <w:rFonts w:ascii="Calibri" w:eastAsia="Times New Roman" w:hAnsi="Calibri" w:cs="Times New Roman"/>
          <w:lang w:val="uk-UA"/>
        </w:rPr>
        <w:t>Р</w:t>
      </w:r>
      <w:r w:rsidR="007137E5" w:rsidRPr="000A39B0">
        <w:rPr>
          <w:rFonts w:ascii="Calibri" w:eastAsia="Times New Roman" w:hAnsi="Calibri" w:cs="Times New Roman"/>
        </w:rPr>
        <w:t>ічниця визволення Ук</w:t>
      </w:r>
      <w:r w:rsidR="007137E5">
        <w:rPr>
          <w:rFonts w:ascii="Calibri" w:eastAsia="Times New Roman" w:hAnsi="Calibri" w:cs="Times New Roman"/>
        </w:rPr>
        <w:t xml:space="preserve">раїни від німецько-фашистських </w:t>
      </w:r>
      <w:r w:rsidR="007137E5" w:rsidRPr="007D2250">
        <w:rPr>
          <w:rFonts w:ascii="Calibri" w:eastAsia="Times New Roman" w:hAnsi="Calibri" w:cs="Times New Roman"/>
          <w:color w:val="000000"/>
        </w:rPr>
        <w:t>загарбників</w:t>
      </w:r>
    </w:p>
    <w:p w:rsidR="007137E5" w:rsidRPr="006F168F" w:rsidRDefault="007137E5" w:rsidP="007137E5">
      <w:pPr>
        <w:widowControl w:val="0"/>
        <w:numPr>
          <w:ilvl w:val="0"/>
          <w:numId w:val="10"/>
        </w:numPr>
        <w:tabs>
          <w:tab w:val="left" w:pos="0"/>
        </w:tabs>
        <w:spacing w:after="0" w:line="240" w:lineRule="auto"/>
        <w:ind w:left="709" w:hanging="284"/>
        <w:jc w:val="both"/>
        <w:rPr>
          <w:rFonts w:ascii="Calibri" w:eastAsia="Times New Roman" w:hAnsi="Calibri" w:cs="Times New Roman"/>
        </w:rPr>
      </w:pPr>
      <w:r>
        <w:rPr>
          <w:rFonts w:ascii="Calibri" w:eastAsia="Times New Roman" w:hAnsi="Calibri" w:cs="Times New Roman"/>
        </w:rPr>
        <w:t>День пам’яті жертв голодомору</w:t>
      </w:r>
    </w:p>
    <w:p w:rsidR="006F168F" w:rsidRPr="00CF7C30" w:rsidRDefault="006F168F" w:rsidP="007137E5">
      <w:pPr>
        <w:widowControl w:val="0"/>
        <w:numPr>
          <w:ilvl w:val="0"/>
          <w:numId w:val="10"/>
        </w:numPr>
        <w:tabs>
          <w:tab w:val="left" w:pos="0"/>
        </w:tabs>
        <w:spacing w:after="0" w:line="240" w:lineRule="auto"/>
        <w:ind w:left="709" w:hanging="284"/>
        <w:jc w:val="both"/>
        <w:rPr>
          <w:rFonts w:ascii="Calibri" w:eastAsia="Times New Roman" w:hAnsi="Calibri" w:cs="Times New Roman"/>
        </w:rPr>
      </w:pPr>
      <w:r>
        <w:rPr>
          <w:rFonts w:ascii="Calibri" w:eastAsia="Times New Roman" w:hAnsi="Calibri" w:cs="Times New Roman"/>
          <w:lang w:val="uk-UA"/>
        </w:rPr>
        <w:t>День громади – 14 серпня</w:t>
      </w:r>
    </w:p>
    <w:p w:rsidR="00A96520" w:rsidRPr="00A96520" w:rsidRDefault="00CF7C30" w:rsidP="00A96520">
      <w:pPr>
        <w:widowControl w:val="0"/>
        <w:numPr>
          <w:ilvl w:val="0"/>
          <w:numId w:val="10"/>
        </w:numPr>
        <w:tabs>
          <w:tab w:val="left" w:pos="0"/>
        </w:tabs>
        <w:spacing w:after="0" w:line="240" w:lineRule="auto"/>
        <w:ind w:left="709" w:hanging="284"/>
        <w:jc w:val="both"/>
        <w:rPr>
          <w:rFonts w:ascii="Calibri" w:eastAsia="Times New Roman" w:hAnsi="Calibri" w:cs="Times New Roman"/>
        </w:rPr>
      </w:pPr>
      <w:r>
        <w:rPr>
          <w:rFonts w:ascii="Calibri" w:eastAsia="Times New Roman" w:hAnsi="Calibri" w:cs="Times New Roman"/>
          <w:lang w:val="uk-UA"/>
        </w:rPr>
        <w:t>День селища Нова Борова</w:t>
      </w:r>
      <w:r w:rsidR="009F6457">
        <w:rPr>
          <w:rFonts w:ascii="Calibri" w:eastAsia="Times New Roman" w:hAnsi="Calibri" w:cs="Times New Roman"/>
          <w:lang w:val="uk-UA"/>
        </w:rPr>
        <w:t xml:space="preserve"> </w:t>
      </w:r>
      <w:r w:rsidR="006F168F">
        <w:rPr>
          <w:rFonts w:ascii="Calibri" w:eastAsia="Times New Roman" w:hAnsi="Calibri" w:cs="Times New Roman"/>
          <w:lang w:val="uk-UA"/>
        </w:rPr>
        <w:t>–</w:t>
      </w:r>
      <w:r w:rsidR="009F6457">
        <w:rPr>
          <w:rFonts w:ascii="Calibri" w:eastAsia="Times New Roman" w:hAnsi="Calibri" w:cs="Times New Roman"/>
          <w:lang w:val="uk-UA"/>
        </w:rPr>
        <w:t xml:space="preserve"> </w:t>
      </w:r>
      <w:r w:rsidR="00CC435B">
        <w:rPr>
          <w:rFonts w:ascii="Calibri" w:eastAsia="Times New Roman" w:hAnsi="Calibri" w:cs="Times New Roman"/>
          <w:lang w:val="uk-UA"/>
        </w:rPr>
        <w:t>11</w:t>
      </w:r>
      <w:r w:rsidR="006F168F">
        <w:rPr>
          <w:rFonts w:ascii="Calibri" w:eastAsia="Times New Roman" w:hAnsi="Calibri" w:cs="Times New Roman"/>
          <w:lang w:val="uk-UA"/>
        </w:rPr>
        <w:t xml:space="preserve"> серпня</w:t>
      </w:r>
    </w:p>
    <w:p w:rsidR="003D4AC0" w:rsidRPr="00A96520" w:rsidRDefault="003D4AC0" w:rsidP="00A96520">
      <w:pPr>
        <w:widowControl w:val="0"/>
        <w:numPr>
          <w:ilvl w:val="0"/>
          <w:numId w:val="10"/>
        </w:numPr>
        <w:tabs>
          <w:tab w:val="left" w:pos="0"/>
        </w:tabs>
        <w:spacing w:after="0" w:line="240" w:lineRule="auto"/>
        <w:ind w:left="709" w:hanging="284"/>
        <w:jc w:val="both"/>
        <w:rPr>
          <w:rFonts w:ascii="Calibri" w:eastAsia="Times New Roman" w:hAnsi="Calibri" w:cs="Times New Roman"/>
          <w:lang w:val="uk-UA"/>
        </w:rPr>
      </w:pPr>
      <w:r w:rsidRPr="00A96520">
        <w:rPr>
          <w:lang w:val="uk-UA"/>
        </w:rPr>
        <w:t xml:space="preserve">Дні сіл громади: </w:t>
      </w:r>
      <w:r w:rsidRPr="00A96520">
        <w:rPr>
          <w:color w:val="000000"/>
          <w:lang w:val="uk-UA" w:eastAsia="zh-CN"/>
        </w:rPr>
        <w:t xml:space="preserve">Небіж </w:t>
      </w:r>
      <w:r w:rsidR="00892897" w:rsidRPr="00A96520">
        <w:rPr>
          <w:color w:val="000000"/>
          <w:lang w:val="uk-UA" w:eastAsia="zh-CN"/>
        </w:rPr>
        <w:t>–</w:t>
      </w:r>
      <w:r w:rsidRPr="00A96520">
        <w:rPr>
          <w:color w:val="000000"/>
          <w:lang w:val="uk-UA" w:eastAsia="zh-CN"/>
        </w:rPr>
        <w:t xml:space="preserve"> </w:t>
      </w:r>
      <w:r w:rsidR="00892897" w:rsidRPr="00A96520">
        <w:rPr>
          <w:color w:val="000000"/>
          <w:lang w:val="uk-UA" w:eastAsia="zh-CN"/>
        </w:rPr>
        <w:t>9 жовтня</w:t>
      </w:r>
      <w:r w:rsidRPr="00A96520">
        <w:rPr>
          <w:color w:val="000000"/>
          <w:lang w:val="uk-UA" w:eastAsia="zh-CN"/>
        </w:rPr>
        <w:t>, Хичів</w:t>
      </w:r>
      <w:r w:rsidR="00892897" w:rsidRPr="00A96520">
        <w:rPr>
          <w:color w:val="000000"/>
          <w:lang w:val="uk-UA" w:eastAsia="zh-CN"/>
        </w:rPr>
        <w:t xml:space="preserve"> – 14 жовтня</w:t>
      </w:r>
      <w:r w:rsidRPr="00A96520">
        <w:rPr>
          <w:color w:val="000000"/>
          <w:lang w:val="uk-UA" w:eastAsia="zh-CN"/>
        </w:rPr>
        <w:t>, Краснорічка</w:t>
      </w:r>
      <w:r w:rsidR="00892897" w:rsidRPr="00A96520">
        <w:rPr>
          <w:color w:val="000000"/>
          <w:lang w:val="uk-UA" w:eastAsia="zh-CN"/>
        </w:rPr>
        <w:t xml:space="preserve"> – 27 в</w:t>
      </w:r>
      <w:r w:rsidR="009F6457" w:rsidRPr="00A96520">
        <w:rPr>
          <w:color w:val="000000"/>
          <w:lang w:val="uk-UA" w:eastAsia="zh-CN"/>
        </w:rPr>
        <w:t>ересня</w:t>
      </w:r>
      <w:r w:rsidRPr="00A96520">
        <w:rPr>
          <w:color w:val="000000"/>
          <w:lang w:val="uk-UA" w:eastAsia="zh-CN"/>
        </w:rPr>
        <w:t>, Ягодинка</w:t>
      </w:r>
      <w:r w:rsidR="00892897" w:rsidRPr="00A96520">
        <w:rPr>
          <w:color w:val="000000"/>
          <w:lang w:val="uk-UA" w:eastAsia="zh-CN"/>
        </w:rPr>
        <w:t xml:space="preserve"> – 12 липня</w:t>
      </w:r>
      <w:r w:rsidRPr="00A96520">
        <w:rPr>
          <w:color w:val="000000"/>
          <w:lang w:val="uk-UA" w:eastAsia="zh-CN"/>
        </w:rPr>
        <w:t>, Старий Бобрик</w:t>
      </w:r>
      <w:r w:rsidR="00892897" w:rsidRPr="00A96520">
        <w:rPr>
          <w:color w:val="000000"/>
          <w:lang w:val="uk-UA" w:eastAsia="zh-CN"/>
        </w:rPr>
        <w:t xml:space="preserve"> – остання субота липня</w:t>
      </w:r>
      <w:r w:rsidRPr="00A96520">
        <w:rPr>
          <w:color w:val="000000"/>
          <w:lang w:val="uk-UA" w:eastAsia="zh-CN"/>
        </w:rPr>
        <w:t>, Турчинка</w:t>
      </w:r>
      <w:r w:rsidR="00892897" w:rsidRPr="00A96520">
        <w:rPr>
          <w:color w:val="000000"/>
          <w:lang w:val="uk-UA" w:eastAsia="zh-CN"/>
        </w:rPr>
        <w:t xml:space="preserve"> – 19 серпня</w:t>
      </w:r>
      <w:r w:rsidRPr="00A96520">
        <w:rPr>
          <w:color w:val="000000"/>
          <w:lang w:val="uk-UA" w:eastAsia="zh-CN"/>
        </w:rPr>
        <w:t>, Валки</w:t>
      </w:r>
      <w:r w:rsidR="00892897" w:rsidRPr="00A96520">
        <w:rPr>
          <w:color w:val="000000"/>
          <w:lang w:val="uk-UA" w:eastAsia="zh-CN"/>
        </w:rPr>
        <w:t xml:space="preserve"> – 2 серпня</w:t>
      </w:r>
      <w:r w:rsidRPr="00A96520">
        <w:rPr>
          <w:color w:val="000000"/>
          <w:lang w:val="uk-UA" w:eastAsia="zh-CN"/>
        </w:rPr>
        <w:t>, Ягодинка Друга</w:t>
      </w:r>
      <w:r w:rsidR="00892897" w:rsidRPr="00A96520">
        <w:rPr>
          <w:color w:val="000000"/>
          <w:lang w:val="uk-UA" w:eastAsia="zh-CN"/>
        </w:rPr>
        <w:t xml:space="preserve"> – 24 серпня</w:t>
      </w:r>
      <w:r w:rsidRPr="00A96520">
        <w:rPr>
          <w:color w:val="000000"/>
          <w:lang w:val="uk-UA" w:eastAsia="zh-CN"/>
        </w:rPr>
        <w:t>, Кропивня</w:t>
      </w:r>
      <w:r w:rsidR="00892897" w:rsidRPr="00A96520">
        <w:rPr>
          <w:color w:val="000000"/>
          <w:lang w:val="uk-UA" w:eastAsia="zh-CN"/>
        </w:rPr>
        <w:t xml:space="preserve"> – 14 жовтня</w:t>
      </w:r>
      <w:r w:rsidRPr="00A96520">
        <w:rPr>
          <w:color w:val="000000"/>
          <w:lang w:val="uk-UA" w:eastAsia="zh-CN"/>
        </w:rPr>
        <w:t>, Гацьківка</w:t>
      </w:r>
      <w:r w:rsidR="00892897" w:rsidRPr="00A96520">
        <w:rPr>
          <w:color w:val="000000"/>
          <w:lang w:val="uk-UA" w:eastAsia="zh-CN"/>
        </w:rPr>
        <w:t xml:space="preserve"> – 27 вересня</w:t>
      </w:r>
      <w:r w:rsidRPr="00A96520">
        <w:rPr>
          <w:color w:val="000000"/>
          <w:lang w:val="uk-UA" w:eastAsia="zh-CN"/>
        </w:rPr>
        <w:t>, Луковець</w:t>
      </w:r>
      <w:r w:rsidR="00892897" w:rsidRPr="00A96520">
        <w:rPr>
          <w:color w:val="000000"/>
          <w:lang w:val="uk-UA" w:eastAsia="zh-CN"/>
        </w:rPr>
        <w:t xml:space="preserve"> – </w:t>
      </w:r>
      <w:r w:rsidR="009F6457" w:rsidRPr="00A96520">
        <w:rPr>
          <w:color w:val="000000"/>
          <w:lang w:val="uk-UA" w:eastAsia="zh-CN"/>
        </w:rPr>
        <w:t xml:space="preserve">    </w:t>
      </w:r>
      <w:r w:rsidR="00892897" w:rsidRPr="00A96520">
        <w:rPr>
          <w:color w:val="000000"/>
          <w:lang w:val="uk-UA" w:eastAsia="zh-CN"/>
        </w:rPr>
        <w:t>12 липня</w:t>
      </w:r>
      <w:r w:rsidRPr="00A96520">
        <w:rPr>
          <w:color w:val="000000"/>
          <w:lang w:val="uk-UA" w:eastAsia="zh-CN"/>
        </w:rPr>
        <w:t>, Рудня-Гацьківка</w:t>
      </w:r>
      <w:r w:rsidR="00892897" w:rsidRPr="00A96520">
        <w:rPr>
          <w:color w:val="000000"/>
          <w:lang w:val="uk-UA" w:eastAsia="zh-CN"/>
        </w:rPr>
        <w:t xml:space="preserve"> – 2 серпня</w:t>
      </w:r>
      <w:r w:rsidRPr="00A96520">
        <w:rPr>
          <w:color w:val="000000"/>
          <w:lang w:val="uk-UA" w:eastAsia="zh-CN"/>
        </w:rPr>
        <w:t>, Фасова</w:t>
      </w:r>
      <w:r w:rsidR="00892897" w:rsidRPr="00A96520">
        <w:rPr>
          <w:color w:val="000000"/>
          <w:lang w:val="uk-UA" w:eastAsia="zh-CN"/>
        </w:rPr>
        <w:t xml:space="preserve"> – 4 листопада</w:t>
      </w:r>
      <w:r w:rsidRPr="00A96520">
        <w:rPr>
          <w:color w:val="000000"/>
          <w:lang w:val="uk-UA" w:eastAsia="zh-CN"/>
        </w:rPr>
        <w:t>, Ісаківка</w:t>
      </w:r>
      <w:r w:rsidR="00892897" w:rsidRPr="00A96520">
        <w:rPr>
          <w:color w:val="000000"/>
          <w:lang w:val="uk-UA" w:eastAsia="zh-CN"/>
        </w:rPr>
        <w:t xml:space="preserve"> – 27 вересня</w:t>
      </w:r>
      <w:r w:rsidRPr="00A96520">
        <w:rPr>
          <w:color w:val="000000"/>
          <w:lang w:val="uk-UA" w:eastAsia="zh-CN"/>
        </w:rPr>
        <w:t>, Кам’яний Брід</w:t>
      </w:r>
      <w:r w:rsidR="00892897" w:rsidRPr="00A96520">
        <w:rPr>
          <w:color w:val="000000"/>
          <w:lang w:val="uk-UA" w:eastAsia="zh-CN"/>
        </w:rPr>
        <w:t xml:space="preserve"> – 27 вересня</w:t>
      </w:r>
      <w:r w:rsidRPr="00A96520">
        <w:rPr>
          <w:color w:val="000000"/>
          <w:lang w:val="uk-UA" w:eastAsia="zh-CN"/>
        </w:rPr>
        <w:t>, Рудня-Фасова</w:t>
      </w:r>
      <w:r w:rsidR="00892897" w:rsidRPr="00A96520">
        <w:rPr>
          <w:color w:val="000000"/>
          <w:lang w:val="uk-UA" w:eastAsia="zh-CN"/>
        </w:rPr>
        <w:t xml:space="preserve"> – 4 листопада</w:t>
      </w:r>
      <w:r w:rsidRPr="00A96520">
        <w:rPr>
          <w:color w:val="000000"/>
          <w:lang w:val="uk-UA" w:eastAsia="zh-CN"/>
        </w:rPr>
        <w:t>, Томашівка</w:t>
      </w:r>
      <w:r w:rsidR="00892897" w:rsidRPr="00A96520">
        <w:rPr>
          <w:color w:val="000000"/>
          <w:lang w:val="uk-UA" w:eastAsia="zh-CN"/>
        </w:rPr>
        <w:t xml:space="preserve"> – 27 вересня</w:t>
      </w:r>
      <w:r w:rsidRPr="00A96520">
        <w:rPr>
          <w:color w:val="000000"/>
          <w:lang w:val="uk-UA" w:eastAsia="zh-CN"/>
        </w:rPr>
        <w:t>.</w:t>
      </w:r>
    </w:p>
    <w:p w:rsidR="007137E5" w:rsidRPr="002D6470" w:rsidRDefault="007137E5" w:rsidP="007137E5">
      <w:pPr>
        <w:tabs>
          <w:tab w:val="left" w:pos="1800"/>
        </w:tabs>
        <w:jc w:val="both"/>
        <w:rPr>
          <w:rFonts w:ascii="Calibri" w:eastAsia="Times New Roman" w:hAnsi="Calibri" w:cs="Times New Roman"/>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1.1.7.</w:t>
      </w:r>
    </w:p>
    <w:p w:rsidR="007137E5" w:rsidRPr="000A39B0" w:rsidRDefault="007137E5" w:rsidP="007137E5">
      <w:pPr>
        <w:numPr>
          <w:ilvl w:val="0"/>
          <w:numId w:val="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Офіційною символікою громади є  герб</w:t>
      </w:r>
      <w:r w:rsidR="002D6470">
        <w:rPr>
          <w:rFonts w:ascii="Calibri" w:eastAsia="Times New Roman" w:hAnsi="Calibri" w:cs="Times New Roman"/>
          <w:bCs/>
          <w:lang w:val="uk-UA"/>
        </w:rPr>
        <w:t>. П</w:t>
      </w:r>
      <w:r w:rsidRPr="000A39B0">
        <w:rPr>
          <w:rFonts w:ascii="Calibri" w:eastAsia="Times New Roman" w:hAnsi="Calibri" w:cs="Times New Roman"/>
          <w:bCs/>
        </w:rPr>
        <w:t>оложення, опис та порядок використання яких затверджується рішенням Ради.</w:t>
      </w:r>
    </w:p>
    <w:p w:rsidR="007137E5" w:rsidRPr="000A39B0" w:rsidRDefault="007137E5" w:rsidP="007137E5">
      <w:pPr>
        <w:numPr>
          <w:ilvl w:val="0"/>
          <w:numId w:val="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На будівлях, де розміщена Рада, інші органи Територіальної громади вивіш</w:t>
      </w:r>
      <w:r w:rsidR="00E944F9">
        <w:rPr>
          <w:rFonts w:ascii="Calibri" w:eastAsia="Times New Roman" w:hAnsi="Calibri" w:cs="Times New Roman"/>
          <w:bCs/>
        </w:rPr>
        <w:t>ується Державний Прапор України</w:t>
      </w:r>
      <w:r w:rsidR="00E944F9">
        <w:rPr>
          <w:rFonts w:ascii="Calibri" w:eastAsia="Times New Roman" w:hAnsi="Calibri" w:cs="Times New Roman"/>
          <w:bCs/>
          <w:lang w:val="uk-UA"/>
        </w:rPr>
        <w:t>.</w:t>
      </w:r>
    </w:p>
    <w:p w:rsidR="007137E5" w:rsidRPr="007B088D" w:rsidRDefault="007137E5" w:rsidP="007137E5">
      <w:pPr>
        <w:numPr>
          <w:ilvl w:val="0"/>
          <w:numId w:val="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Окремі населені пункти громади не можуть мати власної офіційної символіки.</w:t>
      </w:r>
    </w:p>
    <w:p w:rsidR="007B088D" w:rsidRPr="000A39B0" w:rsidRDefault="007B088D" w:rsidP="007B088D">
      <w:pPr>
        <w:autoSpaceDE w:val="0"/>
        <w:autoSpaceDN w:val="0"/>
        <w:adjustRightInd w:val="0"/>
        <w:spacing w:after="0" w:line="240" w:lineRule="auto"/>
        <w:ind w:left="72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1.1.8.</w:t>
      </w:r>
    </w:p>
    <w:p w:rsidR="007137E5" w:rsidRPr="000A39B0" w:rsidRDefault="007137E5" w:rsidP="007137E5">
      <w:pPr>
        <w:numPr>
          <w:ilvl w:val="0"/>
          <w:numId w:val="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Фізичним особам, які мають видатні заслуги перед Територіальною громадою та внесли вагомий вклад у її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 xml:space="preserve">іально-економічний, науковий, спортивний, культурний розвиток, за рішенням ради може бути присвоєно почесне звання «Почесний громадянин </w:t>
      </w:r>
      <w:r w:rsidR="002D6470">
        <w:rPr>
          <w:rFonts w:ascii="Calibri" w:eastAsia="Times New Roman" w:hAnsi="Calibri" w:cs="Times New Roman"/>
          <w:bCs/>
          <w:lang w:val="uk-UA"/>
        </w:rPr>
        <w:t>Новоборівсь</w:t>
      </w:r>
      <w:r w:rsidRPr="000A39B0">
        <w:rPr>
          <w:rFonts w:ascii="Calibri" w:eastAsia="Times New Roman" w:hAnsi="Calibri" w:cs="Times New Roman"/>
          <w:bCs/>
        </w:rPr>
        <w:t xml:space="preserve">кої </w:t>
      </w:r>
      <w:r w:rsidR="00A96520" w:rsidRPr="000A39B0">
        <w:rPr>
          <w:rFonts w:ascii="Calibri" w:eastAsia="Times New Roman" w:hAnsi="Calibri" w:cs="Times New Roman"/>
          <w:bCs/>
        </w:rPr>
        <w:t xml:space="preserve">селищної </w:t>
      </w:r>
      <w:r w:rsidR="00A96520">
        <w:rPr>
          <w:rFonts w:ascii="Calibri" w:eastAsia="Times New Roman" w:hAnsi="Calibri" w:cs="Times New Roman"/>
          <w:bCs/>
          <w:lang w:val="uk-UA"/>
        </w:rPr>
        <w:t>об’єднаної територіальної громади</w:t>
      </w:r>
      <w:r w:rsidRPr="000A39B0">
        <w:rPr>
          <w:rFonts w:ascii="Calibri" w:eastAsia="Times New Roman" w:hAnsi="Calibri" w:cs="Times New Roman"/>
          <w:bCs/>
        </w:rPr>
        <w:t>». Підстави та порядок присвоєння, права, пільги й обов’язки осіб, відзначених званням «</w:t>
      </w:r>
      <w:r w:rsidR="00E944F9">
        <w:rPr>
          <w:rFonts w:ascii="Calibri" w:eastAsia="Times New Roman" w:hAnsi="Calibri" w:cs="Times New Roman"/>
          <w:bCs/>
        </w:rPr>
        <w:t xml:space="preserve">Почесний громадянин </w:t>
      </w:r>
      <w:r w:rsidR="00E944F9">
        <w:rPr>
          <w:rFonts w:ascii="Calibri" w:eastAsia="Times New Roman" w:hAnsi="Calibri" w:cs="Times New Roman"/>
          <w:bCs/>
          <w:lang w:val="uk-UA"/>
        </w:rPr>
        <w:t>Новоборівської</w:t>
      </w:r>
      <w:r w:rsidRPr="000A39B0">
        <w:rPr>
          <w:rFonts w:ascii="Calibri" w:eastAsia="Times New Roman" w:hAnsi="Calibri" w:cs="Times New Roman"/>
          <w:bCs/>
        </w:rPr>
        <w:t xml:space="preserve"> </w:t>
      </w:r>
      <w:r w:rsidR="00A96520" w:rsidRPr="000A39B0">
        <w:rPr>
          <w:rFonts w:ascii="Calibri" w:eastAsia="Times New Roman" w:hAnsi="Calibri" w:cs="Times New Roman"/>
          <w:bCs/>
        </w:rPr>
        <w:t xml:space="preserve">селищної </w:t>
      </w:r>
      <w:r w:rsidR="00A96520">
        <w:rPr>
          <w:rFonts w:ascii="Calibri" w:eastAsia="Times New Roman" w:hAnsi="Calibri" w:cs="Times New Roman"/>
          <w:bCs/>
          <w:lang w:val="uk-UA"/>
        </w:rPr>
        <w:t>об’єднаної територіальної громади</w:t>
      </w:r>
      <w:r w:rsidRPr="000A39B0">
        <w:rPr>
          <w:rFonts w:ascii="Calibri" w:eastAsia="Times New Roman" w:hAnsi="Calibri" w:cs="Times New Roman"/>
          <w:bCs/>
        </w:rPr>
        <w:t>», визначаються Положенням, яке затверджується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w:t>
      </w:r>
      <w:r w:rsidR="00E944F9">
        <w:rPr>
          <w:rFonts w:ascii="Calibri" w:eastAsia="Times New Roman" w:hAnsi="Calibri" w:cs="Times New Roman"/>
          <w:bCs/>
        </w:rPr>
        <w:t xml:space="preserve">ь бути за </w:t>
      </w:r>
      <w:proofErr w:type="gramStart"/>
      <w:r w:rsidR="00E944F9">
        <w:rPr>
          <w:rFonts w:ascii="Calibri" w:eastAsia="Times New Roman" w:hAnsi="Calibri" w:cs="Times New Roman"/>
          <w:bCs/>
        </w:rPr>
        <w:t>р</w:t>
      </w:r>
      <w:proofErr w:type="gramEnd"/>
      <w:r w:rsidR="00E944F9">
        <w:rPr>
          <w:rFonts w:ascii="Calibri" w:eastAsia="Times New Roman" w:hAnsi="Calibri" w:cs="Times New Roman"/>
          <w:bCs/>
        </w:rPr>
        <w:t xml:space="preserve">ішенням </w:t>
      </w:r>
      <w:r w:rsidR="00E944F9">
        <w:rPr>
          <w:rFonts w:ascii="Calibri" w:eastAsia="Times New Roman" w:hAnsi="Calibri" w:cs="Times New Roman"/>
          <w:bCs/>
          <w:lang w:val="uk-UA"/>
        </w:rPr>
        <w:t>Новоборівського</w:t>
      </w:r>
      <w:r w:rsidRPr="000A39B0">
        <w:rPr>
          <w:rFonts w:ascii="Calibri" w:eastAsia="Times New Roman" w:hAnsi="Calibri" w:cs="Times New Roman"/>
          <w:bCs/>
        </w:rPr>
        <w:t xml:space="preserve"> селищного голови (далі – селищний голо</w:t>
      </w:r>
      <w:r w:rsidR="00E944F9">
        <w:rPr>
          <w:rFonts w:ascii="Calibri" w:eastAsia="Times New Roman" w:hAnsi="Calibri" w:cs="Times New Roman"/>
          <w:bCs/>
        </w:rPr>
        <w:t xml:space="preserve">ва) </w:t>
      </w:r>
      <w:r w:rsidR="00E944F9">
        <w:rPr>
          <w:rFonts w:ascii="Calibri" w:eastAsia="Times New Roman" w:hAnsi="Calibri" w:cs="Times New Roman"/>
          <w:bCs/>
          <w:lang w:val="uk-UA"/>
        </w:rPr>
        <w:t>Новоборівської</w:t>
      </w:r>
      <w:r w:rsidR="003D4AC0">
        <w:rPr>
          <w:rFonts w:ascii="Calibri" w:eastAsia="Times New Roman" w:hAnsi="Calibri" w:cs="Times New Roman"/>
          <w:bCs/>
        </w:rPr>
        <w:t xml:space="preserve"> </w:t>
      </w:r>
      <w:r w:rsidR="00BB2468" w:rsidRPr="000A39B0">
        <w:rPr>
          <w:rFonts w:ascii="Calibri" w:eastAsia="Times New Roman" w:hAnsi="Calibri" w:cs="Times New Roman"/>
          <w:bCs/>
        </w:rPr>
        <w:t xml:space="preserve">селищної </w:t>
      </w:r>
      <w:r w:rsidR="00BB2468">
        <w:rPr>
          <w:rFonts w:ascii="Calibri" w:eastAsia="Times New Roman" w:hAnsi="Calibri" w:cs="Times New Roman"/>
          <w:bCs/>
          <w:lang w:val="uk-UA"/>
        </w:rPr>
        <w:t>об’єднаної територіальної громади</w:t>
      </w:r>
      <w:r w:rsidR="00BB2468" w:rsidRPr="000A39B0">
        <w:rPr>
          <w:rFonts w:ascii="Calibri" w:eastAsia="Times New Roman" w:hAnsi="Calibri" w:cs="Times New Roman"/>
          <w:bCs/>
        </w:rPr>
        <w:t xml:space="preserve"> </w:t>
      </w:r>
      <w:r w:rsidRPr="000A39B0">
        <w:rPr>
          <w:rFonts w:ascii="Calibri" w:eastAsia="Times New Roman" w:hAnsi="Calibri" w:cs="Times New Roman"/>
          <w:bCs/>
        </w:rPr>
        <w:t>відзначені Подякою та Почесною грамотою. Положення про Подяку та Почесну грамоту затверджуються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Розгляд питання про присвоєння почесного звання громади чи про відзначення Подякою та Почесною грамотою ініціюється виконавчим комітетом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її постійними комісіями, сільськими старостами або членами громади у порядку місцевої ініціативи.</w:t>
      </w:r>
    </w:p>
    <w:p w:rsidR="007137E5" w:rsidRPr="000A39B0" w:rsidRDefault="007137E5" w:rsidP="007137E5">
      <w:pPr>
        <w:numPr>
          <w:ilvl w:val="0"/>
          <w:numId w:val="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Особам, яким присвоєно звання «Почесний громадянин </w:t>
      </w:r>
      <w:r w:rsidR="00E944F9">
        <w:rPr>
          <w:rFonts w:ascii="Calibri" w:eastAsia="Times New Roman" w:hAnsi="Calibri" w:cs="Times New Roman"/>
          <w:bCs/>
          <w:lang w:val="uk-UA"/>
        </w:rPr>
        <w:t>Новоборівської</w:t>
      </w:r>
      <w:r w:rsidR="003D4AC0">
        <w:rPr>
          <w:rFonts w:ascii="Calibri" w:eastAsia="Times New Roman" w:hAnsi="Calibri" w:cs="Times New Roman"/>
          <w:bCs/>
        </w:rPr>
        <w:t xml:space="preserve"> </w:t>
      </w:r>
      <w:r w:rsidR="00BB2468" w:rsidRPr="000A39B0">
        <w:rPr>
          <w:rFonts w:ascii="Calibri" w:eastAsia="Times New Roman" w:hAnsi="Calibri" w:cs="Times New Roman"/>
          <w:bCs/>
        </w:rPr>
        <w:t xml:space="preserve">селищної </w:t>
      </w:r>
      <w:r w:rsidR="00BB2468">
        <w:rPr>
          <w:rFonts w:ascii="Calibri" w:eastAsia="Times New Roman" w:hAnsi="Calibri" w:cs="Times New Roman"/>
          <w:bCs/>
          <w:lang w:val="uk-UA"/>
        </w:rPr>
        <w:t>об’єднаної територіальної громади</w:t>
      </w:r>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вручається</w:t>
      </w:r>
      <w:proofErr w:type="gramEnd"/>
      <w:r w:rsidRPr="000A39B0">
        <w:rPr>
          <w:rFonts w:ascii="Calibri" w:eastAsia="Times New Roman" w:hAnsi="Calibri" w:cs="Times New Roman"/>
          <w:bCs/>
        </w:rPr>
        <w:t xml:space="preserve"> відповідне посвідчення та нагрудний знак, зразки яких затверджуються Радою.</w:t>
      </w:r>
    </w:p>
    <w:p w:rsidR="00957B0A" w:rsidRDefault="00957B0A"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1.2. Межі території громади та її географічне положення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1.2.1.</w:t>
      </w:r>
    </w:p>
    <w:p w:rsidR="007137E5" w:rsidRPr="00B63BFD" w:rsidRDefault="007137E5" w:rsidP="007137E5">
      <w:pPr>
        <w:numPr>
          <w:ilvl w:val="0"/>
          <w:numId w:val="13"/>
        </w:numPr>
        <w:suppressAutoHyphens/>
        <w:autoSpaceDE w:val="0"/>
        <w:autoSpaceDN w:val="0"/>
        <w:adjustRightInd w:val="0"/>
        <w:spacing w:after="0" w:line="240" w:lineRule="auto"/>
        <w:ind w:left="709" w:hanging="283"/>
        <w:jc w:val="both"/>
        <w:rPr>
          <w:rFonts w:ascii="Calibri" w:eastAsia="Times New Roman" w:hAnsi="Calibri" w:cs="Times New Roman"/>
          <w:lang w:eastAsia="zh-CN"/>
        </w:rPr>
      </w:pPr>
      <w:r w:rsidRPr="00B63BFD">
        <w:rPr>
          <w:rFonts w:ascii="Calibri" w:eastAsia="Times New Roman" w:hAnsi="Calibri" w:cs="Times New Roman"/>
          <w:bCs/>
        </w:rPr>
        <w:t>Територія громади згідно з адміністративно-територіальним устроєм України</w:t>
      </w:r>
      <w:r w:rsidR="00E944F9">
        <w:rPr>
          <w:rFonts w:ascii="Calibri" w:eastAsia="Times New Roman" w:hAnsi="Calibri" w:cs="Times New Roman"/>
          <w:bCs/>
        </w:rPr>
        <w:t xml:space="preserve"> входить </w:t>
      </w:r>
      <w:proofErr w:type="gramStart"/>
      <w:r w:rsidR="00E944F9">
        <w:rPr>
          <w:rFonts w:ascii="Calibri" w:eastAsia="Times New Roman" w:hAnsi="Calibri" w:cs="Times New Roman"/>
          <w:bCs/>
        </w:rPr>
        <w:t>до</w:t>
      </w:r>
      <w:proofErr w:type="gramEnd"/>
      <w:r w:rsidR="00E944F9">
        <w:rPr>
          <w:rFonts w:ascii="Calibri" w:eastAsia="Times New Roman" w:hAnsi="Calibri" w:cs="Times New Roman"/>
          <w:bCs/>
        </w:rPr>
        <w:t xml:space="preserve"> складу </w:t>
      </w:r>
      <w:r w:rsidR="001E0B61">
        <w:rPr>
          <w:rFonts w:ascii="Calibri" w:eastAsia="Times New Roman" w:hAnsi="Calibri" w:cs="Times New Roman"/>
          <w:bCs/>
          <w:lang w:val="uk-UA"/>
        </w:rPr>
        <w:t>Хорошівського</w:t>
      </w:r>
      <w:r w:rsidR="00E944F9">
        <w:rPr>
          <w:rFonts w:ascii="Calibri" w:eastAsia="Times New Roman" w:hAnsi="Calibri" w:cs="Times New Roman"/>
          <w:bCs/>
        </w:rPr>
        <w:t xml:space="preserve"> району </w:t>
      </w:r>
      <w:r w:rsidR="00E944F9">
        <w:rPr>
          <w:rFonts w:ascii="Calibri" w:eastAsia="Times New Roman" w:hAnsi="Calibri" w:cs="Times New Roman"/>
          <w:bCs/>
          <w:lang w:val="uk-UA"/>
        </w:rPr>
        <w:t>Житомирської</w:t>
      </w:r>
      <w:r w:rsidRPr="00B63BFD">
        <w:rPr>
          <w:rFonts w:ascii="Calibri" w:eastAsia="Times New Roman" w:hAnsi="Calibri" w:cs="Times New Roman"/>
          <w:bCs/>
        </w:rPr>
        <w:t xml:space="preserve"> області.</w:t>
      </w:r>
    </w:p>
    <w:p w:rsidR="007137E5" w:rsidRDefault="007137E5" w:rsidP="007137E5">
      <w:pPr>
        <w:numPr>
          <w:ilvl w:val="0"/>
          <w:numId w:val="13"/>
        </w:numPr>
        <w:suppressAutoHyphens/>
        <w:autoSpaceDE w:val="0"/>
        <w:autoSpaceDN w:val="0"/>
        <w:adjustRightInd w:val="0"/>
        <w:spacing w:after="0" w:line="240" w:lineRule="auto"/>
        <w:ind w:left="709" w:hanging="283"/>
        <w:jc w:val="both"/>
        <w:rPr>
          <w:rFonts w:ascii="Calibri" w:eastAsia="Times New Roman" w:hAnsi="Calibri" w:cs="Times New Roman"/>
          <w:lang w:eastAsia="zh-CN"/>
        </w:rPr>
      </w:pPr>
      <w:r w:rsidRPr="000A39B0">
        <w:rPr>
          <w:rFonts w:ascii="Calibri" w:eastAsia="Times New Roman" w:hAnsi="Calibri" w:cs="Times New Roman"/>
          <w:lang w:eastAsia="zh-CN"/>
        </w:rPr>
        <w:lastRenderedPageBreak/>
        <w:t>Відстань від адміністративного</w:t>
      </w:r>
      <w:r w:rsidR="00E944F9">
        <w:rPr>
          <w:rFonts w:ascii="Calibri" w:eastAsia="Times New Roman" w:hAnsi="Calibri" w:cs="Times New Roman"/>
          <w:lang w:eastAsia="zh-CN"/>
        </w:rPr>
        <w:t xml:space="preserve"> центру до обласного центру – </w:t>
      </w:r>
      <w:r w:rsidR="002D6470">
        <w:rPr>
          <w:rFonts w:ascii="Calibri" w:eastAsia="Times New Roman" w:hAnsi="Calibri" w:cs="Times New Roman"/>
          <w:lang w:val="uk-UA" w:eastAsia="zh-CN"/>
        </w:rPr>
        <w:t>57</w:t>
      </w:r>
      <w:r w:rsidRPr="000A39B0">
        <w:rPr>
          <w:rFonts w:ascii="Calibri" w:eastAsia="Times New Roman" w:hAnsi="Calibri" w:cs="Times New Roman"/>
          <w:lang w:eastAsia="zh-CN"/>
        </w:rPr>
        <w:t xml:space="preserve"> км.</w:t>
      </w:r>
    </w:p>
    <w:p w:rsidR="007137E5" w:rsidRDefault="007137E5" w:rsidP="007137E5">
      <w:pPr>
        <w:numPr>
          <w:ilvl w:val="0"/>
          <w:numId w:val="13"/>
        </w:numPr>
        <w:suppressAutoHyphens/>
        <w:autoSpaceDE w:val="0"/>
        <w:autoSpaceDN w:val="0"/>
        <w:adjustRightInd w:val="0"/>
        <w:spacing w:after="0" w:line="240" w:lineRule="auto"/>
        <w:ind w:left="709" w:hanging="283"/>
        <w:jc w:val="both"/>
        <w:rPr>
          <w:rFonts w:ascii="Calibri" w:eastAsia="Times New Roman" w:hAnsi="Calibri" w:cs="Times New Roman"/>
          <w:lang w:eastAsia="zh-CN"/>
        </w:rPr>
      </w:pPr>
      <w:proofErr w:type="gramStart"/>
      <w:r w:rsidRPr="007D2250">
        <w:rPr>
          <w:rFonts w:ascii="Calibri" w:eastAsia="Times New Roman" w:hAnsi="Calibri" w:cs="Times New Roman"/>
          <w:bCs/>
          <w:color w:val="000000"/>
        </w:rPr>
        <w:t xml:space="preserve">Територія </w:t>
      </w:r>
      <w:r w:rsidR="00E944F9">
        <w:rPr>
          <w:rFonts w:ascii="Calibri" w:eastAsia="Times New Roman" w:hAnsi="Calibri" w:cs="Times New Roman"/>
          <w:bCs/>
          <w:lang w:val="uk-UA"/>
        </w:rPr>
        <w:t>Новоборівської</w:t>
      </w:r>
      <w:r w:rsidR="00E944F9" w:rsidRPr="007D2250">
        <w:rPr>
          <w:rFonts w:ascii="Calibri" w:eastAsia="Times New Roman" w:hAnsi="Calibri" w:cs="Times New Roman"/>
          <w:bCs/>
          <w:color w:val="000000"/>
        </w:rPr>
        <w:t xml:space="preserve"> </w:t>
      </w:r>
      <w:r w:rsidRPr="007D2250">
        <w:rPr>
          <w:rFonts w:ascii="Calibri" w:eastAsia="Times New Roman" w:hAnsi="Calibri" w:cs="Times New Roman"/>
          <w:bCs/>
          <w:color w:val="000000"/>
        </w:rPr>
        <w:t>селищної об’єднаної територіальної громади є нерозривною, її межі визначаються по зовнішніх межах юрисдикції рад територіальних громад що об’єдналися:</w:t>
      </w:r>
      <w:r w:rsidR="00E944F9">
        <w:rPr>
          <w:rFonts w:ascii="Calibri" w:eastAsia="Times New Roman" w:hAnsi="Calibri" w:cs="Times New Roman"/>
          <w:color w:val="000000"/>
          <w:lang w:eastAsia="zh-CN"/>
        </w:rPr>
        <w:t xml:space="preserve"> селища </w:t>
      </w:r>
      <w:r w:rsidR="008E4CCB">
        <w:rPr>
          <w:rFonts w:ascii="Calibri" w:eastAsia="Times New Roman" w:hAnsi="Calibri" w:cs="Times New Roman"/>
          <w:color w:val="000000"/>
          <w:lang w:val="uk-UA" w:eastAsia="zh-CN"/>
        </w:rPr>
        <w:t xml:space="preserve">міського типу </w:t>
      </w:r>
      <w:r w:rsidR="00E944F9">
        <w:rPr>
          <w:rFonts w:ascii="Calibri" w:eastAsia="Times New Roman" w:hAnsi="Calibri" w:cs="Times New Roman"/>
          <w:color w:val="000000"/>
          <w:lang w:val="uk-UA" w:eastAsia="zh-CN"/>
        </w:rPr>
        <w:t>Нова Борова</w:t>
      </w:r>
      <w:r w:rsidRPr="007D2250">
        <w:rPr>
          <w:rFonts w:ascii="Calibri" w:eastAsia="Times New Roman" w:hAnsi="Calibri" w:cs="Times New Roman"/>
          <w:color w:val="000000"/>
          <w:lang w:eastAsia="zh-CN"/>
        </w:rPr>
        <w:t xml:space="preserve">, сіл </w:t>
      </w:r>
      <w:r w:rsidR="00E944F9">
        <w:rPr>
          <w:rFonts w:ascii="Calibri" w:eastAsia="Times New Roman" w:hAnsi="Calibri" w:cs="Times New Roman"/>
          <w:color w:val="000000"/>
          <w:lang w:val="uk-UA" w:eastAsia="zh-CN"/>
        </w:rPr>
        <w:t xml:space="preserve">Небіж, Хичів, </w:t>
      </w:r>
      <w:r w:rsidR="008E4CCB">
        <w:rPr>
          <w:rFonts w:ascii="Calibri" w:eastAsia="Times New Roman" w:hAnsi="Calibri" w:cs="Times New Roman"/>
          <w:color w:val="000000"/>
          <w:lang w:val="uk-UA" w:eastAsia="zh-CN"/>
        </w:rPr>
        <w:t>Краснорічка, Ягодинка, Старий Бобрик, Турчинка, Валки, Ягодинка Друга, Кропивня, Гацьківка, Луковець, Рудня-Гацьківка, Фасова, Ісаківка, Кам</w:t>
      </w:r>
      <w:r w:rsidR="00D234CE" w:rsidRPr="00D234CE">
        <w:rPr>
          <w:rFonts w:ascii="Calibri" w:eastAsia="Times New Roman" w:hAnsi="Calibri" w:cs="Times New Roman"/>
          <w:color w:val="000000"/>
          <w:lang w:eastAsia="zh-CN"/>
        </w:rPr>
        <w:t>’</w:t>
      </w:r>
      <w:r w:rsidR="008E4CCB">
        <w:rPr>
          <w:rFonts w:ascii="Calibri" w:eastAsia="Times New Roman" w:hAnsi="Calibri" w:cs="Times New Roman"/>
          <w:color w:val="000000"/>
          <w:lang w:val="uk-UA" w:eastAsia="zh-CN"/>
        </w:rPr>
        <w:t>яний Брід</w:t>
      </w:r>
      <w:proofErr w:type="gramEnd"/>
      <w:r w:rsidR="008E4CCB">
        <w:rPr>
          <w:rFonts w:ascii="Calibri" w:eastAsia="Times New Roman" w:hAnsi="Calibri" w:cs="Times New Roman"/>
          <w:color w:val="000000"/>
          <w:lang w:val="uk-UA" w:eastAsia="zh-CN"/>
        </w:rPr>
        <w:t xml:space="preserve">, Рудня-Фасова, Томашівка.  </w:t>
      </w:r>
    </w:p>
    <w:p w:rsidR="007137E5" w:rsidRPr="007648B4" w:rsidRDefault="007137E5" w:rsidP="007137E5">
      <w:pPr>
        <w:numPr>
          <w:ilvl w:val="0"/>
          <w:numId w:val="13"/>
        </w:numPr>
        <w:suppressAutoHyphens/>
        <w:autoSpaceDE w:val="0"/>
        <w:autoSpaceDN w:val="0"/>
        <w:adjustRightInd w:val="0"/>
        <w:spacing w:after="0" w:line="240" w:lineRule="auto"/>
        <w:ind w:left="709" w:hanging="283"/>
        <w:jc w:val="both"/>
        <w:rPr>
          <w:rFonts w:ascii="Calibri" w:eastAsia="Times New Roman" w:hAnsi="Calibri" w:cs="Times New Roman"/>
          <w:lang w:eastAsia="zh-CN"/>
        </w:rPr>
      </w:pPr>
      <w:r w:rsidRPr="007D2250">
        <w:rPr>
          <w:rFonts w:ascii="Calibri" w:eastAsia="Times New Roman" w:hAnsi="Calibri" w:cs="Times New Roman"/>
          <w:bCs/>
          <w:color w:val="000000"/>
        </w:rPr>
        <w:t>Територія громади межує з:</w:t>
      </w:r>
    </w:p>
    <w:p w:rsidR="007137E5" w:rsidRDefault="002D6470" w:rsidP="007137E5">
      <w:pPr>
        <w:numPr>
          <w:ilvl w:val="0"/>
          <w:numId w:val="14"/>
        </w:numPr>
        <w:suppressAutoHyphens/>
        <w:spacing w:after="0" w:line="240" w:lineRule="auto"/>
        <w:jc w:val="both"/>
        <w:rPr>
          <w:rFonts w:ascii="Calibri" w:eastAsia="Times New Roman" w:hAnsi="Calibri" w:cs="Times New Roman"/>
          <w:lang w:eastAsia="zh-CN"/>
        </w:rPr>
      </w:pPr>
      <w:r>
        <w:rPr>
          <w:rFonts w:ascii="Calibri" w:eastAsia="Times New Roman" w:hAnsi="Calibri" w:cs="Times New Roman"/>
          <w:lang w:eastAsia="zh-CN"/>
        </w:rPr>
        <w:t>північного сходу –</w:t>
      </w:r>
      <w:r>
        <w:rPr>
          <w:rFonts w:ascii="Calibri" w:eastAsia="Times New Roman" w:hAnsi="Calibri" w:cs="Times New Roman"/>
          <w:lang w:val="uk-UA" w:eastAsia="zh-CN"/>
        </w:rPr>
        <w:t xml:space="preserve"> Іршанська</w:t>
      </w:r>
      <w:r w:rsidR="001E0B61">
        <w:rPr>
          <w:rFonts w:ascii="Calibri" w:eastAsia="Times New Roman" w:hAnsi="Calibri" w:cs="Times New Roman"/>
          <w:lang w:val="uk-UA" w:eastAsia="zh-CN"/>
        </w:rPr>
        <w:t xml:space="preserve"> </w:t>
      </w:r>
      <w:r w:rsidR="00BB2468">
        <w:rPr>
          <w:rFonts w:ascii="Calibri" w:eastAsia="Times New Roman" w:hAnsi="Calibri" w:cs="Times New Roman"/>
          <w:lang w:val="uk-UA" w:eastAsia="zh-CN"/>
        </w:rPr>
        <w:t>громада</w:t>
      </w:r>
      <w:r w:rsidR="007137E5" w:rsidRPr="00C129F9">
        <w:rPr>
          <w:rFonts w:ascii="Calibri" w:eastAsia="Times New Roman" w:hAnsi="Calibri" w:cs="Times New Roman"/>
          <w:lang w:eastAsia="zh-CN"/>
        </w:rPr>
        <w:t>;</w:t>
      </w:r>
    </w:p>
    <w:p w:rsidR="007137E5" w:rsidRDefault="00E944F9" w:rsidP="007137E5">
      <w:pPr>
        <w:numPr>
          <w:ilvl w:val="0"/>
          <w:numId w:val="14"/>
        </w:numPr>
        <w:suppressAutoHyphens/>
        <w:spacing w:after="0" w:line="240" w:lineRule="auto"/>
        <w:jc w:val="both"/>
        <w:rPr>
          <w:rFonts w:ascii="Calibri" w:eastAsia="Times New Roman" w:hAnsi="Calibri" w:cs="Times New Roman"/>
          <w:lang w:eastAsia="zh-CN"/>
        </w:rPr>
      </w:pPr>
      <w:r>
        <w:rPr>
          <w:rFonts w:ascii="Calibri" w:eastAsia="Times New Roman" w:hAnsi="Calibri" w:cs="Times New Roman"/>
          <w:lang w:eastAsia="zh-CN"/>
        </w:rPr>
        <w:t xml:space="preserve">північного заходу – </w:t>
      </w:r>
      <w:r w:rsidR="00AD1A52">
        <w:rPr>
          <w:rFonts w:ascii="Calibri" w:eastAsia="Times New Roman" w:hAnsi="Calibri" w:cs="Times New Roman"/>
          <w:lang w:val="uk-UA" w:eastAsia="zh-CN"/>
        </w:rPr>
        <w:t>с. Лісовщина</w:t>
      </w:r>
      <w:r w:rsidR="007137E5" w:rsidRPr="00C129F9">
        <w:rPr>
          <w:rFonts w:ascii="Calibri" w:eastAsia="Times New Roman" w:hAnsi="Calibri" w:cs="Times New Roman"/>
          <w:lang w:eastAsia="zh-CN"/>
        </w:rPr>
        <w:t>;</w:t>
      </w:r>
    </w:p>
    <w:p w:rsidR="007137E5" w:rsidRDefault="00AD1A52" w:rsidP="007137E5">
      <w:pPr>
        <w:numPr>
          <w:ilvl w:val="0"/>
          <w:numId w:val="14"/>
        </w:numPr>
        <w:suppressAutoHyphens/>
        <w:spacing w:after="0" w:line="240" w:lineRule="auto"/>
        <w:jc w:val="both"/>
        <w:rPr>
          <w:rFonts w:ascii="Calibri" w:eastAsia="Times New Roman" w:hAnsi="Calibri" w:cs="Times New Roman"/>
          <w:lang w:eastAsia="zh-CN"/>
        </w:rPr>
      </w:pPr>
      <w:r>
        <w:rPr>
          <w:rFonts w:ascii="Calibri" w:eastAsia="Times New Roman" w:hAnsi="Calibri" w:cs="Times New Roman"/>
          <w:lang w:eastAsia="zh-CN"/>
        </w:rPr>
        <w:t>півночі</w:t>
      </w:r>
      <w:r>
        <w:rPr>
          <w:rFonts w:ascii="Calibri" w:eastAsia="Times New Roman" w:hAnsi="Calibri" w:cs="Times New Roman"/>
          <w:lang w:val="uk-UA" w:eastAsia="zh-CN"/>
        </w:rPr>
        <w:t xml:space="preserve"> - Красносілка</w:t>
      </w:r>
      <w:r w:rsidR="007137E5" w:rsidRPr="00C129F9">
        <w:rPr>
          <w:rFonts w:ascii="Calibri" w:eastAsia="Times New Roman" w:hAnsi="Calibri" w:cs="Times New Roman"/>
          <w:lang w:eastAsia="zh-CN"/>
        </w:rPr>
        <w:t>;</w:t>
      </w:r>
    </w:p>
    <w:p w:rsidR="007137E5" w:rsidRDefault="007137E5" w:rsidP="007137E5">
      <w:pPr>
        <w:numPr>
          <w:ilvl w:val="0"/>
          <w:numId w:val="14"/>
        </w:numPr>
        <w:suppressAutoHyphens/>
        <w:spacing w:after="0" w:line="240" w:lineRule="auto"/>
        <w:jc w:val="both"/>
        <w:rPr>
          <w:rFonts w:ascii="Calibri" w:eastAsia="Times New Roman" w:hAnsi="Calibri" w:cs="Times New Roman"/>
          <w:lang w:eastAsia="zh-CN"/>
        </w:rPr>
      </w:pPr>
      <w:r w:rsidRPr="00C129F9">
        <w:rPr>
          <w:rFonts w:ascii="Calibri" w:eastAsia="Times New Roman" w:hAnsi="Calibri" w:cs="Times New Roman"/>
          <w:lang w:eastAsia="zh-CN"/>
        </w:rPr>
        <w:t xml:space="preserve">сходу </w:t>
      </w:r>
      <w:r w:rsidR="00AD1A52">
        <w:rPr>
          <w:rFonts w:ascii="Calibri" w:eastAsia="Times New Roman" w:hAnsi="Calibri" w:cs="Times New Roman"/>
          <w:lang w:eastAsia="zh-CN"/>
        </w:rPr>
        <w:t>–</w:t>
      </w:r>
      <w:r w:rsidR="00E944F9">
        <w:rPr>
          <w:rFonts w:ascii="Calibri" w:eastAsia="Times New Roman" w:hAnsi="Calibri" w:cs="Times New Roman"/>
          <w:lang w:eastAsia="zh-CN"/>
        </w:rPr>
        <w:t xml:space="preserve"> </w:t>
      </w:r>
      <w:r w:rsidR="00AD1A52">
        <w:rPr>
          <w:rFonts w:ascii="Calibri" w:eastAsia="Times New Roman" w:hAnsi="Calibri" w:cs="Times New Roman"/>
          <w:lang w:val="uk-UA" w:eastAsia="zh-CN"/>
        </w:rPr>
        <w:t>Іршанська</w:t>
      </w:r>
      <w:r w:rsidR="001E0B61">
        <w:rPr>
          <w:rFonts w:ascii="Calibri" w:eastAsia="Times New Roman" w:hAnsi="Calibri" w:cs="Times New Roman"/>
          <w:lang w:val="uk-UA" w:eastAsia="zh-CN"/>
        </w:rPr>
        <w:t xml:space="preserve"> </w:t>
      </w:r>
      <w:r w:rsidR="00BB2468">
        <w:rPr>
          <w:rFonts w:ascii="Calibri" w:eastAsia="Times New Roman" w:hAnsi="Calibri" w:cs="Times New Roman"/>
          <w:lang w:val="uk-UA" w:eastAsia="zh-CN"/>
        </w:rPr>
        <w:t>громада</w:t>
      </w:r>
      <w:r w:rsidRPr="00C129F9">
        <w:rPr>
          <w:rFonts w:ascii="Calibri" w:eastAsia="Times New Roman" w:hAnsi="Calibri" w:cs="Times New Roman"/>
          <w:lang w:eastAsia="zh-CN"/>
        </w:rPr>
        <w:t>;</w:t>
      </w:r>
    </w:p>
    <w:p w:rsidR="007137E5" w:rsidRDefault="00E944F9" w:rsidP="007137E5">
      <w:pPr>
        <w:numPr>
          <w:ilvl w:val="0"/>
          <w:numId w:val="14"/>
        </w:numPr>
        <w:suppressAutoHyphens/>
        <w:spacing w:after="0" w:line="240" w:lineRule="auto"/>
        <w:jc w:val="both"/>
        <w:rPr>
          <w:rFonts w:ascii="Calibri" w:eastAsia="Times New Roman" w:hAnsi="Calibri" w:cs="Times New Roman"/>
          <w:lang w:eastAsia="zh-CN"/>
        </w:rPr>
      </w:pPr>
      <w:r>
        <w:rPr>
          <w:rFonts w:ascii="Calibri" w:eastAsia="Times New Roman" w:hAnsi="Calibri" w:cs="Times New Roman"/>
          <w:lang w:eastAsia="zh-CN"/>
        </w:rPr>
        <w:t xml:space="preserve">південного заходу – </w:t>
      </w:r>
      <w:r w:rsidR="001E0B61">
        <w:rPr>
          <w:rFonts w:ascii="Calibri" w:eastAsia="Times New Roman" w:hAnsi="Calibri" w:cs="Times New Roman"/>
          <w:lang w:val="uk-UA" w:eastAsia="zh-CN"/>
        </w:rPr>
        <w:t>Хорошівський</w:t>
      </w:r>
      <w:r w:rsidR="00AD1A52">
        <w:rPr>
          <w:rFonts w:ascii="Calibri" w:eastAsia="Times New Roman" w:hAnsi="Calibri" w:cs="Times New Roman"/>
          <w:lang w:val="uk-UA" w:eastAsia="zh-CN"/>
        </w:rPr>
        <w:t xml:space="preserve"> район</w:t>
      </w:r>
      <w:r w:rsidR="007137E5" w:rsidRPr="00C129F9">
        <w:rPr>
          <w:rFonts w:ascii="Calibri" w:eastAsia="Times New Roman" w:hAnsi="Calibri" w:cs="Times New Roman"/>
          <w:lang w:eastAsia="zh-CN"/>
        </w:rPr>
        <w:t>;</w:t>
      </w:r>
    </w:p>
    <w:p w:rsidR="007137E5" w:rsidRDefault="00E944F9" w:rsidP="007137E5">
      <w:pPr>
        <w:numPr>
          <w:ilvl w:val="0"/>
          <w:numId w:val="14"/>
        </w:numPr>
        <w:suppressAutoHyphens/>
        <w:spacing w:after="0" w:line="240" w:lineRule="auto"/>
        <w:jc w:val="both"/>
        <w:rPr>
          <w:rFonts w:ascii="Calibri" w:eastAsia="Times New Roman" w:hAnsi="Calibri" w:cs="Times New Roman"/>
          <w:lang w:eastAsia="zh-CN"/>
        </w:rPr>
      </w:pPr>
      <w:r>
        <w:rPr>
          <w:rFonts w:ascii="Calibri" w:eastAsia="Times New Roman" w:hAnsi="Calibri" w:cs="Times New Roman"/>
          <w:lang w:eastAsia="zh-CN"/>
        </w:rPr>
        <w:t xml:space="preserve">заходу – </w:t>
      </w:r>
      <w:r w:rsidR="00AD1A52">
        <w:rPr>
          <w:rFonts w:ascii="Calibri" w:eastAsia="Times New Roman" w:hAnsi="Calibri" w:cs="Times New Roman"/>
          <w:lang w:val="uk-UA" w:eastAsia="zh-CN"/>
        </w:rPr>
        <w:t>с. Рижани.</w:t>
      </w:r>
    </w:p>
    <w:p w:rsidR="007137E5" w:rsidRPr="00DA2990" w:rsidRDefault="007137E5" w:rsidP="007137E5">
      <w:pPr>
        <w:suppressAutoHyphens/>
        <w:ind w:left="1069" w:hanging="360"/>
        <w:jc w:val="both"/>
        <w:rPr>
          <w:rFonts w:ascii="Calibri" w:eastAsia="Times New Roman" w:hAnsi="Calibri" w:cs="Times New Roman"/>
          <w:lang w:eastAsia="zh-CN"/>
        </w:rPr>
      </w:pPr>
      <w:r w:rsidRPr="00DA2990">
        <w:rPr>
          <w:rFonts w:ascii="Calibri" w:eastAsia="Times New Roman" w:hAnsi="Calibri" w:cs="Times New Roman"/>
          <w:bCs/>
        </w:rPr>
        <w:t>Межі території громади не можуть бути змінені без згоди членів Територіальної громади.</w:t>
      </w:r>
    </w:p>
    <w:p w:rsidR="007137E5"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1.2.2.</w:t>
      </w:r>
    </w:p>
    <w:p w:rsidR="007137E5" w:rsidRPr="00C129F9" w:rsidRDefault="007137E5" w:rsidP="007137E5">
      <w:pPr>
        <w:widowControl w:val="0"/>
        <w:numPr>
          <w:ilvl w:val="0"/>
          <w:numId w:val="8"/>
        </w:numPr>
        <w:autoSpaceDE w:val="0"/>
        <w:autoSpaceDN w:val="0"/>
        <w:adjustRightInd w:val="0"/>
        <w:spacing w:after="0" w:line="240" w:lineRule="auto"/>
        <w:jc w:val="both"/>
        <w:rPr>
          <w:rFonts w:ascii="Calibri" w:eastAsia="Times New Roman" w:hAnsi="Calibri" w:cs="Times New Roman"/>
          <w:b/>
          <w:bCs/>
        </w:rPr>
      </w:pPr>
      <w:r w:rsidRPr="00C129F9">
        <w:rPr>
          <w:rFonts w:ascii="Calibri" w:eastAsia="Times New Roman" w:hAnsi="Calibri" w:cs="Times New Roman"/>
          <w:lang w:eastAsia="zh-CN"/>
        </w:rPr>
        <w:t>На території громади розташовані населені пункти (далі: населені пункти територіальної громади):</w:t>
      </w:r>
    </w:p>
    <w:p w:rsidR="007137E5" w:rsidRPr="00C129F9" w:rsidRDefault="00E944F9" w:rsidP="007137E5">
      <w:pPr>
        <w:widowControl w:val="0"/>
        <w:numPr>
          <w:ilvl w:val="1"/>
          <w:numId w:val="9"/>
        </w:numPr>
        <w:suppressAutoHyphens/>
        <w:spacing w:after="0" w:line="240" w:lineRule="auto"/>
        <w:ind w:left="993" w:hanging="284"/>
        <w:jc w:val="both"/>
        <w:rPr>
          <w:rFonts w:ascii="Calibri" w:eastAsia="Times New Roman" w:hAnsi="Calibri" w:cs="Times New Roman"/>
          <w:lang w:eastAsia="zh-CN"/>
        </w:rPr>
      </w:pPr>
      <w:r>
        <w:rPr>
          <w:rFonts w:ascii="Calibri" w:eastAsia="Times New Roman" w:hAnsi="Calibri" w:cs="Times New Roman"/>
          <w:lang w:eastAsia="zh-CN"/>
        </w:rPr>
        <w:t xml:space="preserve">селище </w:t>
      </w:r>
      <w:r>
        <w:rPr>
          <w:rFonts w:ascii="Calibri" w:eastAsia="Times New Roman" w:hAnsi="Calibri" w:cs="Times New Roman"/>
          <w:lang w:val="uk-UA" w:eastAsia="zh-CN"/>
        </w:rPr>
        <w:t xml:space="preserve">міського типу </w:t>
      </w:r>
      <w:proofErr w:type="gramStart"/>
      <w:r>
        <w:rPr>
          <w:rFonts w:ascii="Calibri" w:eastAsia="Times New Roman" w:hAnsi="Calibri" w:cs="Times New Roman"/>
          <w:lang w:val="uk-UA" w:eastAsia="zh-CN"/>
        </w:rPr>
        <w:t>Нова</w:t>
      </w:r>
      <w:proofErr w:type="gramEnd"/>
      <w:r>
        <w:rPr>
          <w:rFonts w:ascii="Calibri" w:eastAsia="Times New Roman" w:hAnsi="Calibri" w:cs="Times New Roman"/>
          <w:lang w:val="uk-UA" w:eastAsia="zh-CN"/>
        </w:rPr>
        <w:t xml:space="preserve"> Борова</w:t>
      </w:r>
      <w:r w:rsidR="00AD1A52">
        <w:rPr>
          <w:rFonts w:ascii="Calibri" w:eastAsia="Times New Roman" w:hAnsi="Calibri" w:cs="Times New Roman"/>
          <w:lang w:eastAsia="zh-CN"/>
        </w:rPr>
        <w:t>, загальна кількість населення</w:t>
      </w:r>
      <w:r w:rsidR="00AD1A52">
        <w:rPr>
          <w:rFonts w:ascii="Calibri" w:eastAsia="Times New Roman" w:hAnsi="Calibri" w:cs="Times New Roman"/>
          <w:lang w:val="uk-UA" w:eastAsia="zh-CN"/>
        </w:rPr>
        <w:t xml:space="preserve"> 5657</w:t>
      </w:r>
      <w:r w:rsidR="007137E5" w:rsidRPr="00C129F9">
        <w:rPr>
          <w:rFonts w:ascii="Calibri" w:eastAsia="Times New Roman" w:hAnsi="Calibri" w:cs="Times New Roman"/>
          <w:lang w:eastAsia="zh-CN"/>
        </w:rPr>
        <w:t xml:space="preserve"> чол.;</w:t>
      </w:r>
    </w:p>
    <w:p w:rsidR="007137E5" w:rsidRPr="00C129F9" w:rsidRDefault="00E944F9" w:rsidP="007137E5">
      <w:pPr>
        <w:widowControl w:val="0"/>
        <w:numPr>
          <w:ilvl w:val="1"/>
          <w:numId w:val="9"/>
        </w:numPr>
        <w:suppressAutoHyphens/>
        <w:spacing w:after="0" w:line="240" w:lineRule="auto"/>
        <w:ind w:left="993" w:hanging="284"/>
        <w:jc w:val="both"/>
        <w:rPr>
          <w:rFonts w:ascii="Calibri" w:eastAsia="Times New Roman" w:hAnsi="Calibri" w:cs="Times New Roman"/>
          <w:lang w:eastAsia="zh-CN"/>
        </w:rPr>
      </w:pPr>
      <w:r>
        <w:rPr>
          <w:rFonts w:ascii="Calibri" w:eastAsia="Times New Roman" w:hAnsi="Calibri" w:cs="Times New Roman"/>
          <w:lang w:eastAsia="zh-CN"/>
        </w:rPr>
        <w:t xml:space="preserve">с. </w:t>
      </w:r>
      <w:proofErr w:type="gramStart"/>
      <w:r>
        <w:rPr>
          <w:rFonts w:ascii="Calibri" w:eastAsia="Times New Roman" w:hAnsi="Calibri" w:cs="Times New Roman"/>
          <w:lang w:val="uk-UA" w:eastAsia="zh-CN"/>
        </w:rPr>
        <w:t>Небіж</w:t>
      </w:r>
      <w:proofErr w:type="gramEnd"/>
      <w:r w:rsidR="007137E5" w:rsidRPr="00C129F9">
        <w:rPr>
          <w:rFonts w:ascii="Calibri" w:eastAsia="Times New Roman" w:hAnsi="Calibri" w:cs="Times New Roman"/>
          <w:lang w:eastAsia="zh-CN"/>
        </w:rPr>
        <w:t>,</w:t>
      </w:r>
      <w:r w:rsidR="007137E5" w:rsidRPr="00C129F9">
        <w:rPr>
          <w:rFonts w:ascii="Calibri" w:eastAsia="Times New Roman" w:hAnsi="Calibri" w:cs="Times New Roman"/>
          <w:color w:val="FF0000"/>
          <w:lang w:eastAsia="zh-CN"/>
        </w:rPr>
        <w:t xml:space="preserve">  </w:t>
      </w:r>
      <w:r w:rsidR="00AD1A52">
        <w:rPr>
          <w:rFonts w:ascii="Calibri" w:eastAsia="Times New Roman" w:hAnsi="Calibri" w:cs="Times New Roman"/>
          <w:lang w:eastAsia="zh-CN"/>
        </w:rPr>
        <w:t>кількість населення</w:t>
      </w:r>
      <w:r w:rsidR="00AD1A52">
        <w:rPr>
          <w:rFonts w:ascii="Calibri" w:eastAsia="Times New Roman" w:hAnsi="Calibri" w:cs="Times New Roman"/>
          <w:lang w:val="uk-UA" w:eastAsia="zh-CN"/>
        </w:rPr>
        <w:t xml:space="preserve"> 310 </w:t>
      </w:r>
      <w:r w:rsidR="007137E5" w:rsidRPr="00C129F9">
        <w:rPr>
          <w:rFonts w:ascii="Calibri" w:eastAsia="Times New Roman" w:hAnsi="Calibri" w:cs="Times New Roman"/>
          <w:lang w:eastAsia="zh-CN"/>
        </w:rPr>
        <w:t>чол., відстань до адмін</w:t>
      </w:r>
      <w:r>
        <w:rPr>
          <w:rFonts w:ascii="Calibri" w:eastAsia="Times New Roman" w:hAnsi="Calibri" w:cs="Times New Roman"/>
          <w:lang w:eastAsia="zh-CN"/>
        </w:rPr>
        <w:t xml:space="preserve">істративного центру громади – </w:t>
      </w:r>
      <w:r w:rsidR="00AD1A52">
        <w:rPr>
          <w:rFonts w:ascii="Calibri" w:eastAsia="Times New Roman" w:hAnsi="Calibri" w:cs="Times New Roman"/>
          <w:lang w:val="uk-UA" w:eastAsia="zh-CN"/>
        </w:rPr>
        <w:t>9,7</w:t>
      </w:r>
      <w:r w:rsidR="007137E5" w:rsidRPr="00C129F9">
        <w:rPr>
          <w:rFonts w:ascii="Calibri" w:eastAsia="Times New Roman" w:hAnsi="Calibri" w:cs="Times New Roman"/>
          <w:lang w:eastAsia="zh-CN"/>
        </w:rPr>
        <w:t xml:space="preserve"> км.; </w:t>
      </w:r>
    </w:p>
    <w:p w:rsidR="007137E5" w:rsidRPr="00C129F9" w:rsidRDefault="00E944F9" w:rsidP="007137E5">
      <w:pPr>
        <w:numPr>
          <w:ilvl w:val="1"/>
          <w:numId w:val="9"/>
        </w:numPr>
        <w:suppressAutoHyphens/>
        <w:spacing w:after="0" w:line="240" w:lineRule="auto"/>
        <w:ind w:left="993" w:hanging="284"/>
        <w:jc w:val="both"/>
        <w:rPr>
          <w:rFonts w:ascii="Calibri" w:eastAsia="Times New Roman" w:hAnsi="Calibri" w:cs="Times New Roman"/>
          <w:lang w:eastAsia="zh-CN"/>
        </w:rPr>
      </w:pPr>
      <w:r>
        <w:rPr>
          <w:rFonts w:ascii="Calibri" w:eastAsia="Times New Roman" w:hAnsi="Calibri" w:cs="Times New Roman"/>
          <w:lang w:eastAsia="zh-CN"/>
        </w:rPr>
        <w:t xml:space="preserve">с. </w:t>
      </w:r>
      <w:r>
        <w:rPr>
          <w:rFonts w:ascii="Calibri" w:eastAsia="Times New Roman" w:hAnsi="Calibri" w:cs="Times New Roman"/>
          <w:lang w:val="uk-UA" w:eastAsia="zh-CN"/>
        </w:rPr>
        <w:t>Хичі</w:t>
      </w:r>
      <w:proofErr w:type="gramStart"/>
      <w:r>
        <w:rPr>
          <w:rFonts w:ascii="Calibri" w:eastAsia="Times New Roman" w:hAnsi="Calibri" w:cs="Times New Roman"/>
          <w:lang w:val="uk-UA" w:eastAsia="zh-CN"/>
        </w:rPr>
        <w:t>в</w:t>
      </w:r>
      <w:proofErr w:type="gramEnd"/>
      <w:r w:rsidR="007137E5" w:rsidRPr="00C129F9">
        <w:rPr>
          <w:rFonts w:ascii="Calibri" w:eastAsia="Times New Roman" w:hAnsi="Calibri" w:cs="Times New Roman"/>
          <w:lang w:eastAsia="zh-CN"/>
        </w:rPr>
        <w:t>,</w:t>
      </w:r>
      <w:r w:rsidR="007137E5" w:rsidRPr="00C129F9">
        <w:rPr>
          <w:rFonts w:ascii="Calibri" w:eastAsia="Times New Roman" w:hAnsi="Calibri" w:cs="Times New Roman"/>
          <w:color w:val="FF0000"/>
          <w:lang w:eastAsia="zh-CN"/>
        </w:rPr>
        <w:t xml:space="preserve">  </w:t>
      </w:r>
      <w:r w:rsidR="007137E5" w:rsidRPr="00C129F9">
        <w:rPr>
          <w:rFonts w:ascii="Calibri" w:eastAsia="Times New Roman" w:hAnsi="Calibri" w:cs="Times New Roman"/>
          <w:lang w:eastAsia="zh-CN"/>
        </w:rPr>
        <w:t xml:space="preserve">кількість населення  </w:t>
      </w:r>
      <w:r w:rsidR="00AD1A52">
        <w:rPr>
          <w:rFonts w:ascii="Calibri" w:eastAsia="Times New Roman" w:hAnsi="Calibri" w:cs="Times New Roman"/>
          <w:lang w:val="uk-UA" w:eastAsia="zh-CN"/>
        </w:rPr>
        <w:t>122</w:t>
      </w:r>
      <w:r w:rsidR="007137E5" w:rsidRPr="00C129F9">
        <w:rPr>
          <w:rFonts w:ascii="Calibri" w:eastAsia="Times New Roman" w:hAnsi="Calibri" w:cs="Times New Roman"/>
          <w:lang w:eastAsia="zh-CN"/>
        </w:rPr>
        <w:t xml:space="preserve"> чол., відстань до адміністрати</w:t>
      </w:r>
      <w:r>
        <w:rPr>
          <w:rFonts w:ascii="Calibri" w:eastAsia="Times New Roman" w:hAnsi="Calibri" w:cs="Times New Roman"/>
          <w:lang w:eastAsia="zh-CN"/>
        </w:rPr>
        <w:t xml:space="preserve">вного </w:t>
      </w:r>
      <w:proofErr w:type="gramStart"/>
      <w:r>
        <w:rPr>
          <w:rFonts w:ascii="Calibri" w:eastAsia="Times New Roman" w:hAnsi="Calibri" w:cs="Times New Roman"/>
          <w:lang w:eastAsia="zh-CN"/>
        </w:rPr>
        <w:t>центру</w:t>
      </w:r>
      <w:proofErr w:type="gramEnd"/>
      <w:r>
        <w:rPr>
          <w:rFonts w:ascii="Calibri" w:eastAsia="Times New Roman" w:hAnsi="Calibri" w:cs="Times New Roman"/>
          <w:lang w:eastAsia="zh-CN"/>
        </w:rPr>
        <w:t xml:space="preserve"> громади –        </w:t>
      </w:r>
      <w:r w:rsidR="00AD1A52">
        <w:rPr>
          <w:rFonts w:ascii="Calibri" w:eastAsia="Times New Roman" w:hAnsi="Calibri" w:cs="Times New Roman"/>
          <w:lang w:val="uk-UA" w:eastAsia="zh-CN"/>
        </w:rPr>
        <w:t>5,9</w:t>
      </w:r>
      <w:r w:rsidR="007137E5" w:rsidRPr="00C129F9">
        <w:rPr>
          <w:rFonts w:ascii="Calibri" w:eastAsia="Times New Roman" w:hAnsi="Calibri" w:cs="Times New Roman"/>
          <w:lang w:eastAsia="zh-CN"/>
        </w:rPr>
        <w:t xml:space="preserve"> км.; </w:t>
      </w:r>
    </w:p>
    <w:p w:rsidR="007137E5" w:rsidRPr="00C129F9" w:rsidRDefault="00E944F9" w:rsidP="007137E5">
      <w:pPr>
        <w:numPr>
          <w:ilvl w:val="1"/>
          <w:numId w:val="9"/>
        </w:numPr>
        <w:suppressAutoHyphens/>
        <w:spacing w:after="0" w:line="240" w:lineRule="auto"/>
        <w:ind w:left="993" w:hanging="284"/>
        <w:jc w:val="both"/>
        <w:rPr>
          <w:rFonts w:ascii="Calibri" w:eastAsia="Times New Roman" w:hAnsi="Calibri" w:cs="Times New Roman"/>
          <w:lang w:eastAsia="zh-CN"/>
        </w:rPr>
      </w:pPr>
      <w:r>
        <w:rPr>
          <w:rFonts w:ascii="Calibri" w:eastAsia="Times New Roman" w:hAnsi="Calibri" w:cs="Times New Roman"/>
          <w:lang w:eastAsia="zh-CN"/>
        </w:rPr>
        <w:t xml:space="preserve">с. </w:t>
      </w:r>
      <w:r w:rsidR="00D234CE">
        <w:rPr>
          <w:rFonts w:ascii="Calibri" w:eastAsia="Times New Roman" w:hAnsi="Calibri" w:cs="Times New Roman"/>
          <w:lang w:val="uk-UA" w:eastAsia="zh-CN"/>
        </w:rPr>
        <w:t>Краснорічка</w:t>
      </w:r>
      <w:r w:rsidR="007137E5" w:rsidRPr="00C129F9">
        <w:rPr>
          <w:rFonts w:ascii="Calibri" w:eastAsia="Times New Roman" w:hAnsi="Calibri" w:cs="Times New Roman"/>
          <w:lang w:eastAsia="zh-CN"/>
        </w:rPr>
        <w:t>,</w:t>
      </w:r>
      <w:r w:rsidR="007137E5" w:rsidRPr="00C129F9">
        <w:rPr>
          <w:rFonts w:ascii="Calibri" w:eastAsia="Times New Roman" w:hAnsi="Calibri" w:cs="Times New Roman"/>
          <w:color w:val="FF0000"/>
          <w:lang w:eastAsia="zh-CN"/>
        </w:rPr>
        <w:t xml:space="preserve">  </w:t>
      </w:r>
      <w:r w:rsidR="00AD1A52">
        <w:rPr>
          <w:rFonts w:ascii="Calibri" w:eastAsia="Times New Roman" w:hAnsi="Calibri" w:cs="Times New Roman"/>
          <w:lang w:eastAsia="zh-CN"/>
        </w:rPr>
        <w:t xml:space="preserve">кількість населення </w:t>
      </w:r>
      <w:r w:rsidR="00AD1A52">
        <w:rPr>
          <w:rFonts w:ascii="Calibri" w:eastAsia="Times New Roman" w:hAnsi="Calibri" w:cs="Times New Roman"/>
          <w:lang w:val="uk-UA" w:eastAsia="zh-CN"/>
        </w:rPr>
        <w:t>14</w:t>
      </w:r>
      <w:r w:rsidR="007137E5" w:rsidRPr="00C129F9">
        <w:rPr>
          <w:rFonts w:ascii="Calibri" w:eastAsia="Times New Roman" w:hAnsi="Calibri" w:cs="Times New Roman"/>
          <w:lang w:eastAsia="zh-CN"/>
        </w:rPr>
        <w:t xml:space="preserve"> чол., відстань до адмін</w:t>
      </w:r>
      <w:r>
        <w:rPr>
          <w:rFonts w:ascii="Calibri" w:eastAsia="Times New Roman" w:hAnsi="Calibri" w:cs="Times New Roman"/>
          <w:lang w:eastAsia="zh-CN"/>
        </w:rPr>
        <w:t xml:space="preserve">істративного центру громади – </w:t>
      </w:r>
      <w:r w:rsidR="00AD1A52">
        <w:rPr>
          <w:rFonts w:ascii="Calibri" w:eastAsia="Times New Roman" w:hAnsi="Calibri" w:cs="Times New Roman"/>
          <w:lang w:val="uk-UA" w:eastAsia="zh-CN"/>
        </w:rPr>
        <w:t>12,4</w:t>
      </w:r>
      <w:r w:rsidR="00D234CE">
        <w:rPr>
          <w:rFonts w:ascii="Calibri" w:eastAsia="Times New Roman" w:hAnsi="Calibri" w:cs="Times New Roman"/>
          <w:lang w:eastAsia="zh-CN"/>
        </w:rPr>
        <w:t xml:space="preserve"> км</w:t>
      </w:r>
      <w:r w:rsidR="00D234CE">
        <w:rPr>
          <w:rFonts w:ascii="Calibri" w:eastAsia="Times New Roman" w:hAnsi="Calibri" w:cs="Times New Roman"/>
          <w:lang w:val="uk-UA" w:eastAsia="zh-CN"/>
        </w:rPr>
        <w:t>;</w:t>
      </w:r>
      <w:r w:rsidR="007137E5" w:rsidRPr="00C129F9">
        <w:rPr>
          <w:rFonts w:ascii="Calibri" w:eastAsia="Times New Roman" w:hAnsi="Calibri" w:cs="Times New Roman"/>
          <w:lang w:eastAsia="zh-CN"/>
        </w:rPr>
        <w:t xml:space="preserve"> </w:t>
      </w:r>
    </w:p>
    <w:p w:rsidR="00D234CE" w:rsidRPr="00D234CE" w:rsidRDefault="00D234CE" w:rsidP="00D234CE">
      <w:pPr>
        <w:pStyle w:val="a3"/>
        <w:numPr>
          <w:ilvl w:val="0"/>
          <w:numId w:val="14"/>
        </w:numPr>
        <w:autoSpaceDE w:val="0"/>
        <w:autoSpaceDN w:val="0"/>
        <w:adjustRightInd w:val="0"/>
        <w:jc w:val="both"/>
        <w:rPr>
          <w:b/>
          <w:bCs/>
          <w:color w:val="000000"/>
        </w:rPr>
      </w:pPr>
      <w:r>
        <w:rPr>
          <w:color w:val="000000"/>
          <w:lang w:val="ru-RU" w:eastAsia="zh-CN"/>
        </w:rPr>
        <w:t xml:space="preserve">с. </w:t>
      </w:r>
      <w:r w:rsidRPr="00D234CE">
        <w:rPr>
          <w:color w:val="000000"/>
          <w:lang w:eastAsia="zh-CN"/>
        </w:rPr>
        <w:t xml:space="preserve">Ягодинка, </w:t>
      </w:r>
      <w:r w:rsidR="00AD1A52">
        <w:rPr>
          <w:lang w:eastAsia="zh-CN"/>
        </w:rPr>
        <w:t>кількість населення 278</w:t>
      </w:r>
      <w:r w:rsidRPr="00C129F9">
        <w:rPr>
          <w:lang w:eastAsia="zh-CN"/>
        </w:rPr>
        <w:t xml:space="preserve"> чол., відстань до адмін</w:t>
      </w:r>
      <w:r>
        <w:rPr>
          <w:lang w:eastAsia="zh-CN"/>
        </w:rPr>
        <w:t>і</w:t>
      </w:r>
      <w:r w:rsidR="00AD1A52">
        <w:rPr>
          <w:lang w:eastAsia="zh-CN"/>
        </w:rPr>
        <w:t>стративного центру громади – 5,1</w:t>
      </w:r>
      <w:r>
        <w:rPr>
          <w:lang w:eastAsia="zh-CN"/>
        </w:rPr>
        <w:t xml:space="preserve"> км;</w:t>
      </w:r>
    </w:p>
    <w:p w:rsidR="00D234CE" w:rsidRPr="00D234CE" w:rsidRDefault="00D234CE" w:rsidP="00D234CE">
      <w:pPr>
        <w:pStyle w:val="a3"/>
        <w:numPr>
          <w:ilvl w:val="0"/>
          <w:numId w:val="14"/>
        </w:numPr>
        <w:autoSpaceDE w:val="0"/>
        <w:autoSpaceDN w:val="0"/>
        <w:adjustRightInd w:val="0"/>
        <w:jc w:val="both"/>
        <w:rPr>
          <w:b/>
          <w:bCs/>
          <w:color w:val="000000"/>
        </w:rPr>
      </w:pPr>
      <w:r>
        <w:rPr>
          <w:lang w:eastAsia="zh-CN"/>
        </w:rPr>
        <w:t xml:space="preserve">с. </w:t>
      </w:r>
      <w:r w:rsidRPr="00D234CE">
        <w:rPr>
          <w:color w:val="000000"/>
          <w:lang w:eastAsia="zh-CN"/>
        </w:rPr>
        <w:t xml:space="preserve">Старий Бобрик, </w:t>
      </w:r>
      <w:r w:rsidR="00AD1A52">
        <w:rPr>
          <w:lang w:eastAsia="zh-CN"/>
        </w:rPr>
        <w:t>кількість населення  411</w:t>
      </w:r>
      <w:r w:rsidRPr="00C129F9">
        <w:rPr>
          <w:lang w:eastAsia="zh-CN"/>
        </w:rPr>
        <w:t xml:space="preserve"> чол., відстань до адмін</w:t>
      </w:r>
      <w:r>
        <w:rPr>
          <w:lang w:eastAsia="zh-CN"/>
        </w:rPr>
        <w:t>іс</w:t>
      </w:r>
      <w:r w:rsidR="00AD1A52">
        <w:rPr>
          <w:lang w:eastAsia="zh-CN"/>
        </w:rPr>
        <w:t xml:space="preserve">тративного центру громади – 1,7 </w:t>
      </w:r>
      <w:r>
        <w:rPr>
          <w:lang w:eastAsia="zh-CN"/>
        </w:rPr>
        <w:t>км;</w:t>
      </w:r>
    </w:p>
    <w:p w:rsidR="00D234CE" w:rsidRPr="00D234CE" w:rsidRDefault="00D234CE" w:rsidP="00D234CE">
      <w:pPr>
        <w:pStyle w:val="a3"/>
        <w:numPr>
          <w:ilvl w:val="0"/>
          <w:numId w:val="14"/>
        </w:numPr>
        <w:autoSpaceDE w:val="0"/>
        <w:autoSpaceDN w:val="0"/>
        <w:adjustRightInd w:val="0"/>
        <w:jc w:val="both"/>
        <w:rPr>
          <w:b/>
          <w:bCs/>
          <w:color w:val="000000"/>
        </w:rPr>
      </w:pPr>
      <w:r>
        <w:rPr>
          <w:lang w:eastAsia="zh-CN"/>
        </w:rPr>
        <w:t xml:space="preserve">с. </w:t>
      </w:r>
      <w:r w:rsidRPr="00D234CE">
        <w:rPr>
          <w:color w:val="000000"/>
          <w:lang w:eastAsia="zh-CN"/>
        </w:rPr>
        <w:t xml:space="preserve">Турчинка, </w:t>
      </w:r>
      <w:r w:rsidR="00AD1A52">
        <w:rPr>
          <w:lang w:eastAsia="zh-CN"/>
        </w:rPr>
        <w:t>кількість населення  284</w:t>
      </w:r>
      <w:r w:rsidRPr="00C129F9">
        <w:rPr>
          <w:lang w:eastAsia="zh-CN"/>
        </w:rPr>
        <w:t xml:space="preserve"> чол., відстань до адмін</w:t>
      </w:r>
      <w:r>
        <w:rPr>
          <w:lang w:eastAsia="zh-CN"/>
        </w:rPr>
        <w:t>і</w:t>
      </w:r>
      <w:r w:rsidR="00AD1A52">
        <w:rPr>
          <w:lang w:eastAsia="zh-CN"/>
        </w:rPr>
        <w:t>стративного центру громади – 5</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color w:val="000000"/>
          <w:lang w:eastAsia="zh-CN"/>
        </w:rPr>
        <w:t xml:space="preserve">с. </w:t>
      </w:r>
      <w:r w:rsidR="00D234CE" w:rsidRPr="00D234CE">
        <w:rPr>
          <w:color w:val="000000"/>
          <w:lang w:eastAsia="zh-CN"/>
        </w:rPr>
        <w:t xml:space="preserve">Валки, </w:t>
      </w:r>
      <w:r w:rsidR="00AD1A52">
        <w:rPr>
          <w:lang w:eastAsia="zh-CN"/>
        </w:rPr>
        <w:t>кількість населення 86</w:t>
      </w:r>
      <w:r w:rsidR="00D234CE" w:rsidRPr="00C129F9">
        <w:rPr>
          <w:lang w:eastAsia="zh-CN"/>
        </w:rPr>
        <w:t xml:space="preserve"> чол., відстань до адмін</w:t>
      </w:r>
      <w:r w:rsidR="00D234CE">
        <w:rPr>
          <w:lang w:eastAsia="zh-CN"/>
        </w:rPr>
        <w:t>і</w:t>
      </w:r>
      <w:r w:rsidR="00AD1A52">
        <w:rPr>
          <w:lang w:eastAsia="zh-CN"/>
        </w:rPr>
        <w:t>стративного центру громади – 3,7</w:t>
      </w:r>
      <w:r w:rsidR="00D234CE">
        <w:rPr>
          <w:lang w:eastAsia="zh-CN"/>
        </w:rPr>
        <w:t xml:space="preserve"> км;</w:t>
      </w:r>
      <w:r>
        <w:rPr>
          <w:lang w:eastAsia="zh-CN"/>
        </w:rPr>
        <w:t xml:space="preserve"> </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 xml:space="preserve">Ягодинка Друга, </w:t>
      </w:r>
      <w:r w:rsidR="00AD1A52">
        <w:rPr>
          <w:lang w:eastAsia="zh-CN"/>
        </w:rPr>
        <w:t>кількість населення  40</w:t>
      </w:r>
      <w:r w:rsidRPr="00C129F9">
        <w:rPr>
          <w:lang w:eastAsia="zh-CN"/>
        </w:rPr>
        <w:t xml:space="preserve"> чол., відстань до адмін</w:t>
      </w:r>
      <w:r>
        <w:rPr>
          <w:lang w:eastAsia="zh-CN"/>
        </w:rPr>
        <w:t>і</w:t>
      </w:r>
      <w:r w:rsidR="00AD1A52">
        <w:rPr>
          <w:lang w:eastAsia="zh-CN"/>
        </w:rPr>
        <w:t>стративного центру громади – 6,2</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 xml:space="preserve">Кропивня, </w:t>
      </w:r>
      <w:r w:rsidR="00AD1A52">
        <w:rPr>
          <w:lang w:eastAsia="zh-CN"/>
        </w:rPr>
        <w:t>кількість населення  525</w:t>
      </w:r>
      <w:r w:rsidRPr="00C129F9">
        <w:rPr>
          <w:lang w:eastAsia="zh-CN"/>
        </w:rPr>
        <w:t xml:space="preserve"> чол., відстань до адмін</w:t>
      </w:r>
      <w:r>
        <w:rPr>
          <w:lang w:eastAsia="zh-CN"/>
        </w:rPr>
        <w:t>і</w:t>
      </w:r>
      <w:r w:rsidR="00AD1A52">
        <w:rPr>
          <w:lang w:eastAsia="zh-CN"/>
        </w:rPr>
        <w:t>стративного центру громади – 9,7</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color w:val="000000"/>
          <w:lang w:eastAsia="zh-CN"/>
        </w:rPr>
        <w:t xml:space="preserve">с. </w:t>
      </w:r>
      <w:r w:rsidR="00D234CE" w:rsidRPr="00D234CE">
        <w:rPr>
          <w:color w:val="000000"/>
          <w:lang w:eastAsia="zh-CN"/>
        </w:rPr>
        <w:t xml:space="preserve">Гацьківка, </w:t>
      </w:r>
      <w:r w:rsidR="00AD1A52">
        <w:rPr>
          <w:lang w:eastAsia="zh-CN"/>
        </w:rPr>
        <w:t>кількість населення 150</w:t>
      </w:r>
      <w:r w:rsidRPr="00C129F9">
        <w:rPr>
          <w:lang w:eastAsia="zh-CN"/>
        </w:rPr>
        <w:t xml:space="preserve"> чол., відстань до адмін</w:t>
      </w:r>
      <w:r>
        <w:rPr>
          <w:lang w:eastAsia="zh-CN"/>
        </w:rPr>
        <w:t>і</w:t>
      </w:r>
      <w:r w:rsidR="00AD1A52">
        <w:rPr>
          <w:lang w:eastAsia="zh-CN"/>
        </w:rPr>
        <w:t>стративного центру громади – 11,0</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 xml:space="preserve">Луковець, </w:t>
      </w:r>
      <w:r w:rsidR="00AD1A52">
        <w:rPr>
          <w:lang w:eastAsia="zh-CN"/>
        </w:rPr>
        <w:t>кількість населення  123</w:t>
      </w:r>
      <w:r w:rsidRPr="00C129F9">
        <w:rPr>
          <w:lang w:eastAsia="zh-CN"/>
        </w:rPr>
        <w:t xml:space="preserve"> чол., відстань до адмін</w:t>
      </w:r>
      <w:r>
        <w:rPr>
          <w:lang w:eastAsia="zh-CN"/>
        </w:rPr>
        <w:t>і</w:t>
      </w:r>
      <w:r w:rsidR="00AD1A52">
        <w:rPr>
          <w:lang w:eastAsia="zh-CN"/>
        </w:rPr>
        <w:t>стративного центру громади – 16,2</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 xml:space="preserve">Рудня-Гацьківка, </w:t>
      </w:r>
      <w:r w:rsidR="00AD1A52">
        <w:rPr>
          <w:lang w:eastAsia="zh-CN"/>
        </w:rPr>
        <w:t>кількість населення 14</w:t>
      </w:r>
      <w:r w:rsidRPr="00C129F9">
        <w:rPr>
          <w:lang w:eastAsia="zh-CN"/>
        </w:rPr>
        <w:t xml:space="preserve"> чол., відстань до адмін</w:t>
      </w:r>
      <w:r>
        <w:rPr>
          <w:lang w:eastAsia="zh-CN"/>
        </w:rPr>
        <w:t>і</w:t>
      </w:r>
      <w:r w:rsidR="00AD1A52">
        <w:rPr>
          <w:lang w:eastAsia="zh-CN"/>
        </w:rPr>
        <w:t>стративного центру громади – 6,2</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Фасова,</w:t>
      </w:r>
      <w:r w:rsidRPr="00075F59">
        <w:rPr>
          <w:lang w:eastAsia="zh-CN"/>
        </w:rPr>
        <w:t xml:space="preserve"> </w:t>
      </w:r>
      <w:r>
        <w:rPr>
          <w:lang w:eastAsia="zh-CN"/>
        </w:rPr>
        <w:t>кі</w:t>
      </w:r>
      <w:r w:rsidR="00AD1A52">
        <w:rPr>
          <w:lang w:eastAsia="zh-CN"/>
        </w:rPr>
        <w:t>лькість населення  312</w:t>
      </w:r>
      <w:r w:rsidRPr="00C129F9">
        <w:rPr>
          <w:lang w:eastAsia="zh-CN"/>
        </w:rPr>
        <w:t xml:space="preserve"> чол., відстань до адмін</w:t>
      </w:r>
      <w:r>
        <w:rPr>
          <w:lang w:eastAsia="zh-CN"/>
        </w:rPr>
        <w:t>і</w:t>
      </w:r>
      <w:r w:rsidR="00AD1A52">
        <w:rPr>
          <w:lang w:eastAsia="zh-CN"/>
        </w:rPr>
        <w:t>стративного центру громади – 9,3</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 xml:space="preserve">Ісаківка, </w:t>
      </w:r>
      <w:r w:rsidR="00AD1A52">
        <w:rPr>
          <w:lang w:eastAsia="zh-CN"/>
        </w:rPr>
        <w:t>кількість населення  31</w:t>
      </w:r>
      <w:r w:rsidRPr="00C129F9">
        <w:rPr>
          <w:lang w:eastAsia="zh-CN"/>
        </w:rPr>
        <w:t xml:space="preserve"> чол., відстань до адмін</w:t>
      </w:r>
      <w:r>
        <w:rPr>
          <w:lang w:eastAsia="zh-CN"/>
        </w:rPr>
        <w:t>і</w:t>
      </w:r>
      <w:r w:rsidR="00AD1A52">
        <w:rPr>
          <w:lang w:eastAsia="zh-CN"/>
        </w:rPr>
        <w:t>стративного центру громади – 3,8</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 xml:space="preserve">Кам’яний Брід, </w:t>
      </w:r>
      <w:r w:rsidR="00AD1A52">
        <w:rPr>
          <w:lang w:eastAsia="zh-CN"/>
        </w:rPr>
        <w:t>кількість населення 163</w:t>
      </w:r>
      <w:r w:rsidRPr="00C129F9">
        <w:rPr>
          <w:lang w:eastAsia="zh-CN"/>
        </w:rPr>
        <w:t xml:space="preserve"> чол., відстань до адмін</w:t>
      </w:r>
      <w:r>
        <w:rPr>
          <w:lang w:eastAsia="zh-CN"/>
        </w:rPr>
        <w:t>істративно</w:t>
      </w:r>
      <w:r w:rsidR="00AD1A52">
        <w:rPr>
          <w:lang w:eastAsia="zh-CN"/>
        </w:rPr>
        <w:t>го центру громади – 12,7</w:t>
      </w:r>
      <w:r>
        <w:rPr>
          <w:lang w:eastAsia="zh-CN"/>
        </w:rPr>
        <w:t xml:space="preserve"> км;</w:t>
      </w:r>
    </w:p>
    <w:p w:rsidR="00075F59" w:rsidRPr="00075F59" w:rsidRDefault="00075F59" w:rsidP="00D234CE">
      <w:pPr>
        <w:pStyle w:val="a3"/>
        <w:numPr>
          <w:ilvl w:val="0"/>
          <w:numId w:val="14"/>
        </w:numPr>
        <w:autoSpaceDE w:val="0"/>
        <w:autoSpaceDN w:val="0"/>
        <w:adjustRightInd w:val="0"/>
        <w:jc w:val="both"/>
        <w:rPr>
          <w:b/>
          <w:bCs/>
          <w:color w:val="000000"/>
        </w:rPr>
      </w:pPr>
      <w:r>
        <w:rPr>
          <w:lang w:eastAsia="zh-CN"/>
        </w:rPr>
        <w:lastRenderedPageBreak/>
        <w:t xml:space="preserve">с. </w:t>
      </w:r>
      <w:r w:rsidR="00D234CE" w:rsidRPr="00D234CE">
        <w:rPr>
          <w:color w:val="000000"/>
          <w:lang w:eastAsia="zh-CN"/>
        </w:rPr>
        <w:t xml:space="preserve">Рудня-Фасова, </w:t>
      </w:r>
      <w:r w:rsidR="00AD1A52">
        <w:rPr>
          <w:lang w:eastAsia="zh-CN"/>
        </w:rPr>
        <w:t>кількість населення 53</w:t>
      </w:r>
      <w:r w:rsidRPr="00C129F9">
        <w:rPr>
          <w:lang w:eastAsia="zh-CN"/>
        </w:rPr>
        <w:t xml:space="preserve"> чол., відстань до адмін</w:t>
      </w:r>
      <w:r>
        <w:rPr>
          <w:lang w:eastAsia="zh-CN"/>
        </w:rPr>
        <w:t>і</w:t>
      </w:r>
      <w:r w:rsidR="00AD1A52">
        <w:rPr>
          <w:lang w:eastAsia="zh-CN"/>
        </w:rPr>
        <w:t>стративного центру громади – 10</w:t>
      </w:r>
      <w:r>
        <w:rPr>
          <w:lang w:eastAsia="zh-CN"/>
        </w:rPr>
        <w:t xml:space="preserve"> км;</w:t>
      </w:r>
    </w:p>
    <w:p w:rsidR="00D03259" w:rsidRDefault="00075F59" w:rsidP="007B088D">
      <w:pPr>
        <w:pStyle w:val="a3"/>
        <w:numPr>
          <w:ilvl w:val="0"/>
          <w:numId w:val="14"/>
        </w:numPr>
        <w:autoSpaceDE w:val="0"/>
        <w:autoSpaceDN w:val="0"/>
        <w:adjustRightInd w:val="0"/>
        <w:jc w:val="both"/>
        <w:rPr>
          <w:b/>
          <w:bCs/>
          <w:color w:val="000000"/>
        </w:rPr>
      </w:pPr>
      <w:r>
        <w:rPr>
          <w:lang w:eastAsia="zh-CN"/>
        </w:rPr>
        <w:t xml:space="preserve">с. </w:t>
      </w:r>
      <w:r w:rsidR="00D234CE" w:rsidRPr="00D234CE">
        <w:rPr>
          <w:color w:val="000000"/>
          <w:lang w:eastAsia="zh-CN"/>
        </w:rPr>
        <w:t>Томашівка</w:t>
      </w:r>
      <w:r>
        <w:rPr>
          <w:color w:val="000000"/>
          <w:lang w:eastAsia="zh-CN"/>
        </w:rPr>
        <w:t xml:space="preserve">, </w:t>
      </w:r>
      <w:r w:rsidR="00AD1A52">
        <w:rPr>
          <w:lang w:eastAsia="zh-CN"/>
        </w:rPr>
        <w:t>кількість населення 28</w:t>
      </w:r>
      <w:r w:rsidRPr="00C129F9">
        <w:rPr>
          <w:lang w:eastAsia="zh-CN"/>
        </w:rPr>
        <w:t xml:space="preserve"> чол., відстань до адмін</w:t>
      </w:r>
      <w:r>
        <w:rPr>
          <w:lang w:eastAsia="zh-CN"/>
        </w:rPr>
        <w:t>і</w:t>
      </w:r>
      <w:r w:rsidR="00AD1A52">
        <w:rPr>
          <w:lang w:eastAsia="zh-CN"/>
        </w:rPr>
        <w:t>стративного центру громади – 6,5 км.</w:t>
      </w:r>
    </w:p>
    <w:p w:rsidR="00D03259" w:rsidRDefault="00D03259" w:rsidP="00D03259">
      <w:pPr>
        <w:pStyle w:val="a3"/>
        <w:autoSpaceDE w:val="0"/>
        <w:autoSpaceDN w:val="0"/>
        <w:adjustRightInd w:val="0"/>
        <w:ind w:left="1069"/>
        <w:jc w:val="both"/>
        <w:rPr>
          <w:b/>
          <w:bCs/>
          <w:color w:val="000000"/>
        </w:rPr>
      </w:pPr>
    </w:p>
    <w:p w:rsidR="007137E5" w:rsidRPr="00D03259" w:rsidRDefault="00D234CE" w:rsidP="00D03259">
      <w:pPr>
        <w:pStyle w:val="a3"/>
        <w:autoSpaceDE w:val="0"/>
        <w:autoSpaceDN w:val="0"/>
        <w:adjustRightInd w:val="0"/>
        <w:ind w:left="0"/>
        <w:jc w:val="both"/>
        <w:rPr>
          <w:b/>
          <w:bCs/>
          <w:color w:val="000000"/>
        </w:rPr>
      </w:pPr>
      <w:r w:rsidRPr="00D03259">
        <w:rPr>
          <w:b/>
          <w:bCs/>
          <w:color w:val="000000"/>
        </w:rPr>
        <w:t xml:space="preserve"> </w:t>
      </w:r>
      <w:r w:rsidR="007137E5" w:rsidRPr="00D03259">
        <w:rPr>
          <w:b/>
          <w:bCs/>
          <w:color w:val="000000"/>
        </w:rPr>
        <w:t>Стаття 1.2.3.</w:t>
      </w:r>
    </w:p>
    <w:p w:rsidR="007137E5" w:rsidRPr="00075F59"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000000"/>
          <w:lang w:val="uk-UA"/>
        </w:rPr>
      </w:pPr>
      <w:r w:rsidRPr="00075F59">
        <w:rPr>
          <w:rFonts w:ascii="Calibri" w:eastAsia="Times New Roman" w:hAnsi="Calibri" w:cs="Times New Roman"/>
          <w:bCs/>
          <w:color w:val="000000"/>
          <w:lang w:val="uk-UA"/>
        </w:rPr>
        <w:t>Терит</w:t>
      </w:r>
      <w:r w:rsidR="00E944F9" w:rsidRPr="00075F59">
        <w:rPr>
          <w:rFonts w:ascii="Calibri" w:eastAsia="Times New Roman" w:hAnsi="Calibri" w:cs="Times New Roman"/>
          <w:bCs/>
          <w:color w:val="000000"/>
          <w:lang w:val="uk-UA"/>
        </w:rPr>
        <w:t xml:space="preserve">орія громади займає площу </w:t>
      </w:r>
      <w:r w:rsidR="00AD1A52">
        <w:rPr>
          <w:rFonts w:ascii="Calibri" w:eastAsia="Times New Roman" w:hAnsi="Calibri" w:cs="Times New Roman"/>
          <w:bCs/>
          <w:color w:val="000000"/>
          <w:lang w:val="uk-UA"/>
        </w:rPr>
        <w:t>209,75</w:t>
      </w:r>
      <w:r w:rsidRPr="00075F59">
        <w:rPr>
          <w:rFonts w:ascii="Calibri" w:eastAsia="Times New Roman" w:hAnsi="Calibri" w:cs="Times New Roman"/>
          <w:bCs/>
          <w:color w:val="000000"/>
          <w:lang w:val="uk-UA"/>
        </w:rPr>
        <w:t xml:space="preserve"> кв.км.</w:t>
      </w:r>
    </w:p>
    <w:p w:rsidR="007137E5" w:rsidRPr="00075F59"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000000"/>
          <w:lang w:val="uk-UA"/>
        </w:rPr>
      </w:pPr>
      <w:r w:rsidRPr="00075F59">
        <w:rPr>
          <w:rFonts w:ascii="Calibri" w:eastAsia="Times New Roman" w:hAnsi="Calibri" w:cs="Times New Roman"/>
          <w:bCs/>
          <w:color w:val="000000"/>
          <w:lang w:val="uk-UA"/>
        </w:rPr>
        <w:t>Населе</w:t>
      </w:r>
      <w:r w:rsidR="00E944F9" w:rsidRPr="00075F59">
        <w:rPr>
          <w:rFonts w:ascii="Calibri" w:eastAsia="Times New Roman" w:hAnsi="Calibri" w:cs="Times New Roman"/>
          <w:bCs/>
          <w:color w:val="000000"/>
          <w:lang w:val="uk-UA"/>
        </w:rPr>
        <w:t xml:space="preserve">ння громади становить біля </w:t>
      </w:r>
      <w:r w:rsidR="00AD1A52">
        <w:rPr>
          <w:rFonts w:ascii="Calibri" w:eastAsia="Times New Roman" w:hAnsi="Calibri" w:cs="Times New Roman"/>
          <w:bCs/>
          <w:color w:val="000000"/>
          <w:lang w:val="uk-UA"/>
        </w:rPr>
        <w:t>8602</w:t>
      </w:r>
      <w:r w:rsidRPr="00075F59">
        <w:rPr>
          <w:rFonts w:ascii="Calibri" w:eastAsia="Times New Roman" w:hAnsi="Calibri" w:cs="Times New Roman"/>
          <w:bCs/>
          <w:color w:val="000000"/>
          <w:lang w:val="uk-UA"/>
        </w:rPr>
        <w:t xml:space="preserve"> чоловік.</w:t>
      </w:r>
    </w:p>
    <w:p w:rsidR="007137E5" w:rsidRPr="003C1CB8"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C00000"/>
        </w:rPr>
      </w:pPr>
      <w:r w:rsidRPr="00075F59">
        <w:rPr>
          <w:rFonts w:ascii="Calibri" w:eastAsia="Times New Roman" w:hAnsi="Calibri" w:cs="Times New Roman"/>
          <w:lang w:val="uk-UA" w:eastAsia="zh-CN"/>
        </w:rPr>
        <w:t>Гідрографічна с</w:t>
      </w:r>
      <w:r w:rsidR="00AD1A52">
        <w:rPr>
          <w:rFonts w:ascii="Calibri" w:eastAsia="Times New Roman" w:hAnsi="Calibri" w:cs="Times New Roman"/>
          <w:lang w:val="uk-UA" w:eastAsia="zh-CN"/>
        </w:rPr>
        <w:t xml:space="preserve">ітка громади </w:t>
      </w:r>
      <w:r w:rsidR="00E42836" w:rsidRPr="00075F59">
        <w:rPr>
          <w:rFonts w:ascii="Calibri" w:eastAsia="Times New Roman" w:hAnsi="Calibri" w:cs="Times New Roman"/>
          <w:lang w:val="uk-UA" w:eastAsia="zh-CN"/>
        </w:rPr>
        <w:t>предста</w:t>
      </w:r>
      <w:r w:rsidR="00E42836">
        <w:rPr>
          <w:rFonts w:ascii="Calibri" w:eastAsia="Times New Roman" w:hAnsi="Calibri" w:cs="Times New Roman"/>
          <w:lang w:eastAsia="zh-CN"/>
        </w:rPr>
        <w:t>влена річка</w:t>
      </w:r>
      <w:r w:rsidR="00AD1A52">
        <w:rPr>
          <w:rFonts w:ascii="Calibri" w:eastAsia="Times New Roman" w:hAnsi="Calibri" w:cs="Times New Roman"/>
          <w:lang w:val="uk-UA" w:eastAsia="zh-CN"/>
        </w:rPr>
        <w:t>ми –</w:t>
      </w:r>
      <w:r w:rsidRPr="003C1CB8">
        <w:rPr>
          <w:rFonts w:ascii="Calibri" w:eastAsia="Times New Roman" w:hAnsi="Calibri" w:cs="Times New Roman"/>
          <w:lang w:eastAsia="zh-CN"/>
        </w:rPr>
        <w:t xml:space="preserve"> </w:t>
      </w:r>
      <w:r w:rsidR="00E944F9">
        <w:rPr>
          <w:rFonts w:ascii="Calibri" w:eastAsia="Times New Roman" w:hAnsi="Calibri" w:cs="Times New Roman"/>
          <w:lang w:val="uk-UA" w:eastAsia="zh-CN"/>
        </w:rPr>
        <w:t>Ірша</w:t>
      </w:r>
      <w:r w:rsidR="00AD1A52">
        <w:rPr>
          <w:rFonts w:ascii="Calibri" w:eastAsia="Times New Roman" w:hAnsi="Calibri" w:cs="Times New Roman"/>
          <w:lang w:val="uk-UA" w:eastAsia="zh-CN"/>
        </w:rPr>
        <w:t>, Капля, Тростяниця, Іршиця</w:t>
      </w:r>
      <w:r w:rsidR="00E944F9">
        <w:rPr>
          <w:rFonts w:ascii="Calibri" w:eastAsia="Times New Roman" w:hAnsi="Calibri" w:cs="Times New Roman"/>
          <w:lang w:eastAsia="zh-CN"/>
        </w:rPr>
        <w:t xml:space="preserve"> </w:t>
      </w:r>
      <w:r w:rsidR="00AD1A52">
        <w:rPr>
          <w:rFonts w:ascii="Calibri" w:eastAsia="Times New Roman" w:hAnsi="Calibri" w:cs="Times New Roman"/>
          <w:lang w:eastAsia="zh-CN"/>
        </w:rPr>
        <w:t xml:space="preserve">  та </w:t>
      </w:r>
      <w:r w:rsidR="00AD1A52">
        <w:rPr>
          <w:rFonts w:ascii="Calibri" w:eastAsia="Times New Roman" w:hAnsi="Calibri" w:cs="Times New Roman"/>
          <w:lang w:val="uk-UA" w:eastAsia="zh-CN"/>
        </w:rPr>
        <w:t>Іршанським водосховищем.</w:t>
      </w:r>
    </w:p>
    <w:p w:rsidR="007137E5" w:rsidRPr="007D2250"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000000"/>
        </w:rPr>
      </w:pPr>
      <w:r w:rsidRPr="007D2250">
        <w:rPr>
          <w:rFonts w:ascii="Calibri" w:eastAsia="Times New Roman" w:hAnsi="Calibri" w:cs="Times New Roman"/>
          <w:bCs/>
          <w:color w:val="000000"/>
        </w:rPr>
        <w:t>Площа лісового фонду станов</w:t>
      </w:r>
      <w:r w:rsidR="00E42836">
        <w:rPr>
          <w:rFonts w:ascii="Calibri" w:eastAsia="Times New Roman" w:hAnsi="Calibri" w:cs="Times New Roman"/>
          <w:bCs/>
          <w:color w:val="000000"/>
        </w:rPr>
        <w:t xml:space="preserve">ить </w:t>
      </w:r>
      <w:r w:rsidR="00ED5A4D">
        <w:rPr>
          <w:rFonts w:ascii="Calibri" w:eastAsia="Times New Roman" w:hAnsi="Calibri" w:cs="Times New Roman"/>
          <w:bCs/>
          <w:color w:val="000000"/>
          <w:lang w:val="uk-UA"/>
        </w:rPr>
        <w:t>50,70</w:t>
      </w:r>
      <w:r w:rsidR="007B088D">
        <w:rPr>
          <w:rFonts w:ascii="Calibri" w:eastAsia="Times New Roman" w:hAnsi="Calibri" w:cs="Times New Roman"/>
          <w:bCs/>
          <w:color w:val="000000"/>
        </w:rPr>
        <w:t xml:space="preserve"> га. </w:t>
      </w:r>
      <w:r w:rsidR="007B088D">
        <w:rPr>
          <w:rFonts w:ascii="Calibri" w:eastAsia="Times New Roman" w:hAnsi="Calibri" w:cs="Times New Roman"/>
          <w:bCs/>
          <w:color w:val="000000"/>
          <w:lang w:val="uk-UA"/>
        </w:rPr>
        <w:t>Л</w:t>
      </w:r>
      <w:r w:rsidRPr="007D2250">
        <w:rPr>
          <w:rFonts w:ascii="Calibri" w:eastAsia="Times New Roman" w:hAnsi="Calibri" w:cs="Times New Roman"/>
          <w:bCs/>
          <w:color w:val="000000"/>
        </w:rPr>
        <w:t>іси змішані (хвойні тощо).</w:t>
      </w:r>
    </w:p>
    <w:p w:rsidR="007137E5" w:rsidRPr="007D2250"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000000"/>
        </w:rPr>
      </w:pPr>
      <w:r w:rsidRPr="007D2250">
        <w:rPr>
          <w:rFonts w:ascii="Calibri" w:eastAsia="Times New Roman" w:hAnsi="Calibri" w:cs="Times New Roman"/>
          <w:color w:val="000000"/>
        </w:rPr>
        <w:t xml:space="preserve">Площа </w:t>
      </w:r>
      <w:r w:rsidR="00ED5A4D">
        <w:rPr>
          <w:rFonts w:ascii="Calibri" w:eastAsia="Times New Roman" w:hAnsi="Calibri" w:cs="Times New Roman"/>
          <w:color w:val="000000"/>
          <w:lang w:val="uk-UA"/>
        </w:rPr>
        <w:t xml:space="preserve">земель </w:t>
      </w:r>
      <w:r w:rsidRPr="007D2250">
        <w:rPr>
          <w:rFonts w:ascii="Calibri" w:eastAsia="Times New Roman" w:hAnsi="Calibri" w:cs="Times New Roman"/>
          <w:color w:val="000000"/>
        </w:rPr>
        <w:t>сільськогосподарськ</w:t>
      </w:r>
      <w:r w:rsidR="00E42836">
        <w:rPr>
          <w:rFonts w:ascii="Calibri" w:eastAsia="Times New Roman" w:hAnsi="Calibri" w:cs="Times New Roman"/>
          <w:color w:val="000000"/>
        </w:rPr>
        <w:t>ого призначення складає</w:t>
      </w:r>
      <w:r w:rsidR="00ED5A4D">
        <w:rPr>
          <w:rFonts w:ascii="Calibri" w:eastAsia="Times New Roman" w:hAnsi="Calibri" w:cs="Times New Roman"/>
          <w:color w:val="000000"/>
          <w:lang w:val="uk-UA"/>
        </w:rPr>
        <w:t xml:space="preserve"> 1703,4187</w:t>
      </w:r>
      <w:r w:rsidRPr="007D2250">
        <w:rPr>
          <w:rFonts w:ascii="Calibri" w:eastAsia="Times New Roman" w:hAnsi="Calibri" w:cs="Times New Roman"/>
          <w:color w:val="000000"/>
        </w:rPr>
        <w:t xml:space="preserve"> га</w:t>
      </w:r>
      <w:r w:rsidR="00ED5A4D">
        <w:rPr>
          <w:rFonts w:ascii="Calibri" w:eastAsia="Times New Roman" w:hAnsi="Calibri" w:cs="Times New Roman"/>
          <w:color w:val="000000"/>
          <w:lang w:val="uk-UA"/>
        </w:rPr>
        <w:t>.</w:t>
      </w:r>
      <w:r w:rsidRPr="007D2250">
        <w:rPr>
          <w:rFonts w:ascii="Calibri" w:eastAsia="Times New Roman" w:hAnsi="Calibri" w:cs="Times New Roman"/>
          <w:bCs/>
          <w:color w:val="000000"/>
        </w:rPr>
        <w:t xml:space="preserve"> </w:t>
      </w:r>
    </w:p>
    <w:p w:rsidR="007137E5" w:rsidRPr="007D2250"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000000"/>
        </w:rPr>
      </w:pPr>
      <w:r w:rsidRPr="007D2250">
        <w:rPr>
          <w:rFonts w:ascii="Calibri" w:eastAsia="Times New Roman" w:hAnsi="Calibri" w:cs="Times New Roman"/>
          <w:bCs/>
          <w:color w:val="000000"/>
        </w:rPr>
        <w:t>Площ</w:t>
      </w:r>
      <w:r w:rsidR="00E42836">
        <w:rPr>
          <w:rFonts w:ascii="Calibri" w:eastAsia="Times New Roman" w:hAnsi="Calibri" w:cs="Times New Roman"/>
          <w:bCs/>
          <w:color w:val="000000"/>
        </w:rPr>
        <w:t>а  земель запасу складає</w:t>
      </w:r>
      <w:r w:rsidR="00ED5A4D">
        <w:rPr>
          <w:rFonts w:ascii="Calibri" w:eastAsia="Times New Roman" w:hAnsi="Calibri" w:cs="Times New Roman"/>
          <w:bCs/>
          <w:color w:val="000000"/>
          <w:lang w:val="uk-UA"/>
        </w:rPr>
        <w:t xml:space="preserve"> </w:t>
      </w:r>
      <w:r w:rsidR="00E42836">
        <w:rPr>
          <w:rFonts w:ascii="Calibri" w:eastAsia="Times New Roman" w:hAnsi="Calibri" w:cs="Times New Roman"/>
          <w:bCs/>
          <w:color w:val="000000"/>
        </w:rPr>
        <w:t xml:space="preserve"> </w:t>
      </w:r>
      <w:r w:rsidR="00ED5A4D">
        <w:rPr>
          <w:rFonts w:ascii="Calibri" w:eastAsia="Times New Roman" w:hAnsi="Calibri" w:cs="Times New Roman"/>
          <w:bCs/>
          <w:color w:val="000000"/>
          <w:lang w:val="uk-UA"/>
        </w:rPr>
        <w:t>634,5129</w:t>
      </w:r>
      <w:r w:rsidRPr="007D2250">
        <w:rPr>
          <w:rFonts w:ascii="Calibri" w:eastAsia="Times New Roman" w:hAnsi="Calibri" w:cs="Times New Roman"/>
          <w:bCs/>
          <w:color w:val="000000"/>
        </w:rPr>
        <w:t xml:space="preserve"> га.</w:t>
      </w:r>
    </w:p>
    <w:p w:rsidR="007137E5" w:rsidRPr="007D2250" w:rsidRDefault="007137E5" w:rsidP="007137E5">
      <w:pPr>
        <w:numPr>
          <w:ilvl w:val="0"/>
          <w:numId w:val="11"/>
        </w:numPr>
        <w:autoSpaceDE w:val="0"/>
        <w:autoSpaceDN w:val="0"/>
        <w:adjustRightInd w:val="0"/>
        <w:spacing w:after="0" w:line="240" w:lineRule="auto"/>
        <w:jc w:val="both"/>
        <w:rPr>
          <w:rFonts w:ascii="Calibri" w:eastAsia="Times New Roman" w:hAnsi="Calibri" w:cs="Times New Roman"/>
          <w:bCs/>
          <w:color w:val="000000"/>
        </w:rPr>
      </w:pPr>
      <w:r w:rsidRPr="007D2250">
        <w:rPr>
          <w:rFonts w:ascii="Calibri" w:eastAsia="Times New Roman" w:hAnsi="Calibri" w:cs="Times New Roman"/>
          <w:bCs/>
          <w:color w:val="000000"/>
        </w:rPr>
        <w:t xml:space="preserve">На території громади є родовища корисних копалин: </w:t>
      </w:r>
      <w:r w:rsidR="00ED5A4D">
        <w:rPr>
          <w:rFonts w:ascii="Calibri" w:eastAsia="Times New Roman" w:hAnsi="Calibri" w:cs="Times New Roman"/>
          <w:bCs/>
          <w:color w:val="000000"/>
          <w:lang w:val="uk-UA"/>
        </w:rPr>
        <w:t>титан</w:t>
      </w:r>
      <w:proofErr w:type="gramStart"/>
      <w:r w:rsidR="00ED5A4D">
        <w:rPr>
          <w:rFonts w:ascii="Calibri" w:eastAsia="Times New Roman" w:hAnsi="Calibri" w:cs="Times New Roman"/>
          <w:bCs/>
          <w:color w:val="000000"/>
          <w:lang w:val="uk-UA"/>
        </w:rPr>
        <w:t>,</w:t>
      </w:r>
      <w:r w:rsidR="00ED5A4D">
        <w:rPr>
          <w:rFonts w:ascii="Calibri" w:eastAsia="Times New Roman" w:hAnsi="Calibri" w:cs="Times New Roman"/>
          <w:bCs/>
          <w:color w:val="000000"/>
        </w:rPr>
        <w:t>т</w:t>
      </w:r>
      <w:proofErr w:type="gramEnd"/>
      <w:r w:rsidR="00ED5A4D">
        <w:rPr>
          <w:rFonts w:ascii="Calibri" w:eastAsia="Times New Roman" w:hAnsi="Calibri" w:cs="Times New Roman"/>
          <w:bCs/>
          <w:color w:val="000000"/>
        </w:rPr>
        <w:t>орф,</w:t>
      </w:r>
      <w:r w:rsidRPr="007D2250">
        <w:rPr>
          <w:rFonts w:ascii="Calibri" w:eastAsia="Times New Roman" w:hAnsi="Calibri" w:cs="Times New Roman"/>
          <w:bCs/>
          <w:color w:val="000000"/>
        </w:rPr>
        <w:t xml:space="preserve"> глина, пісок.</w:t>
      </w:r>
    </w:p>
    <w:p w:rsidR="007137E5" w:rsidRPr="007D2250" w:rsidRDefault="007137E5" w:rsidP="007137E5">
      <w:pPr>
        <w:autoSpaceDE w:val="0"/>
        <w:autoSpaceDN w:val="0"/>
        <w:adjustRightInd w:val="0"/>
        <w:jc w:val="both"/>
        <w:rPr>
          <w:rFonts w:ascii="Calibri" w:eastAsia="Times New Roman" w:hAnsi="Calibri" w:cs="Times New Roman"/>
          <w:bCs/>
          <w:color w:val="000000"/>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1.2.4.</w:t>
      </w:r>
    </w:p>
    <w:p w:rsidR="007137E5" w:rsidRPr="000A39B0" w:rsidRDefault="007137E5" w:rsidP="007137E5">
      <w:pPr>
        <w:numPr>
          <w:ilvl w:val="0"/>
          <w:numId w:val="1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за погодженням із жителями населених пунктів громади на її території можуть утворюватися функціональні зони – територіальні зони зі спеціальним статусом (історико - заповідні, лісопаркові, промислові тощо).</w:t>
      </w:r>
    </w:p>
    <w:p w:rsidR="007137E5" w:rsidRPr="000A39B0" w:rsidRDefault="007137E5" w:rsidP="007137E5">
      <w:pPr>
        <w:numPr>
          <w:ilvl w:val="0"/>
          <w:numId w:val="1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Відповідне подання (пропозицію) вносять до</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селищним головою, виконавчим комітетом  ради або члени Територіальної громади у порядку місцевої ініціативи.</w:t>
      </w:r>
    </w:p>
    <w:p w:rsidR="007137E5" w:rsidRPr="000A39B0" w:rsidRDefault="007137E5" w:rsidP="007137E5">
      <w:pPr>
        <w:numPr>
          <w:ilvl w:val="0"/>
          <w:numId w:val="1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ісцевих Правил забудови та використання територій, затверджених Радою, які передбачають:</w:t>
      </w:r>
    </w:p>
    <w:p w:rsidR="007137E5" w:rsidRPr="000A39B0" w:rsidRDefault="007137E5" w:rsidP="007137E5">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0A39B0">
        <w:rPr>
          <w:rFonts w:ascii="Calibri" w:eastAsia="Times New Roman" w:hAnsi="Calibri" w:cs="Times New Roman"/>
          <w:bCs/>
        </w:rPr>
        <w:t>гранично допустимі поверховість будинків і споруд та щільність забудови;</w:t>
      </w:r>
    </w:p>
    <w:p w:rsidR="007137E5" w:rsidRPr="000A39B0" w:rsidRDefault="007137E5" w:rsidP="007137E5">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0A39B0">
        <w:rPr>
          <w:rFonts w:ascii="Calibri" w:eastAsia="Times New Roman" w:hAnsi="Calibri" w:cs="Times New Roman"/>
          <w:bCs/>
        </w:rPr>
        <w:t>вимоги до утримання будинків і споруд;</w:t>
      </w:r>
    </w:p>
    <w:p w:rsidR="007137E5" w:rsidRPr="000A39B0" w:rsidRDefault="007137E5" w:rsidP="007137E5">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0A39B0">
        <w:rPr>
          <w:rFonts w:ascii="Calibri" w:eastAsia="Times New Roman" w:hAnsi="Calibri" w:cs="Times New Roman"/>
          <w:bCs/>
        </w:rPr>
        <w:t>вимоги до впорядкування доріг та під’їздів, місць паркування транспортних засобі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0A39B0">
        <w:rPr>
          <w:rFonts w:ascii="Calibri" w:eastAsia="Times New Roman" w:hAnsi="Calibri" w:cs="Times New Roman"/>
          <w:bCs/>
        </w:rPr>
        <w:t>вимоги до забезпечення експлуатації інженерно-транспортної, інфраструктури;</w:t>
      </w:r>
    </w:p>
    <w:p w:rsidR="007137E5" w:rsidRPr="000A39B0" w:rsidRDefault="007137E5" w:rsidP="007137E5">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0A39B0">
        <w:rPr>
          <w:rFonts w:ascii="Calibri" w:eastAsia="Times New Roman" w:hAnsi="Calibri" w:cs="Times New Roman"/>
          <w:bCs/>
        </w:rPr>
        <w:t>вимоги до озеленення та впорядкування територій;</w:t>
      </w:r>
    </w:p>
    <w:p w:rsidR="007137E5" w:rsidRPr="00E42836" w:rsidRDefault="007137E5" w:rsidP="00E42836">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0A39B0">
        <w:rPr>
          <w:rFonts w:ascii="Calibri" w:eastAsia="Times New Roman" w:hAnsi="Calibri" w:cs="Times New Roman"/>
          <w:bCs/>
        </w:rPr>
        <w:t>обмеження у використанні земельних ділянок (будівельні, інженерні,</w:t>
      </w:r>
      <w:r w:rsidR="00E42836">
        <w:rPr>
          <w:rFonts w:ascii="Calibri" w:eastAsia="Times New Roman" w:hAnsi="Calibri" w:cs="Times New Roman"/>
          <w:bCs/>
          <w:lang w:val="uk-UA"/>
        </w:rPr>
        <w:t xml:space="preserve"> </w:t>
      </w:r>
      <w:r w:rsidRPr="00E42836">
        <w:rPr>
          <w:rFonts w:ascii="Calibri" w:eastAsia="Times New Roman" w:hAnsi="Calibri" w:cs="Times New Roman"/>
          <w:bCs/>
        </w:rPr>
        <w:t>санітарно-епідеміологічні, природоохоронні, протипожежні, історико-культурні);</w:t>
      </w:r>
    </w:p>
    <w:p w:rsidR="007137E5" w:rsidRPr="00DA2990" w:rsidRDefault="007137E5" w:rsidP="007137E5">
      <w:pPr>
        <w:numPr>
          <w:ilvl w:val="1"/>
          <w:numId w:val="12"/>
        </w:numPr>
        <w:autoSpaceDE w:val="0"/>
        <w:autoSpaceDN w:val="0"/>
        <w:adjustRightInd w:val="0"/>
        <w:spacing w:after="0" w:line="240" w:lineRule="auto"/>
        <w:ind w:left="1134" w:hanging="425"/>
        <w:jc w:val="both"/>
        <w:rPr>
          <w:rFonts w:ascii="Calibri" w:eastAsia="Times New Roman" w:hAnsi="Calibri" w:cs="Times New Roman"/>
          <w:bCs/>
        </w:rPr>
      </w:pPr>
      <w:r w:rsidRPr="00DA2990">
        <w:rPr>
          <w:rFonts w:ascii="Calibri" w:eastAsia="Times New Roman" w:hAnsi="Calibri" w:cs="Times New Roman"/>
          <w:bCs/>
        </w:rPr>
        <w:t>інші вимоги, які можуть бути встановлені відповідно до</w:t>
      </w:r>
      <w:r w:rsidRPr="00DA2990">
        <w:rPr>
          <w:rFonts w:ascii="Calibri" w:eastAsia="Times New Roman" w:hAnsi="Calibri" w:cs="Times New Roman"/>
          <w:b/>
          <w:bCs/>
        </w:rPr>
        <w:t xml:space="preserve"> </w:t>
      </w:r>
      <w:r w:rsidRPr="00DA2990">
        <w:rPr>
          <w:rFonts w:ascii="Calibri" w:eastAsia="Times New Roman" w:hAnsi="Calibri" w:cs="Times New Roman"/>
          <w:bCs/>
        </w:rPr>
        <w:t>законодавства України.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1.2.5.</w:t>
      </w:r>
    </w:p>
    <w:p w:rsidR="007137E5" w:rsidRDefault="007137E5" w:rsidP="007137E5">
      <w:pPr>
        <w:numPr>
          <w:ilvl w:val="0"/>
          <w:numId w:val="1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Найменування та перейменування населених пунктів громади, їх ліквідація як поселень, віднесення до окремих категорій населених пунктів здійснюється відповідно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законодавства України.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1.2.6.</w:t>
      </w:r>
    </w:p>
    <w:p w:rsidR="007137E5" w:rsidRPr="000A39B0" w:rsidRDefault="007137E5" w:rsidP="007137E5">
      <w:pPr>
        <w:numPr>
          <w:ilvl w:val="0"/>
          <w:numId w:val="1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Найменування та перейменування територіальних об’єктів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врахуванням думки членів Територіальної громади – жителів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ідповідного села, у порядку  встановленому Радою.</w:t>
      </w:r>
    </w:p>
    <w:p w:rsidR="007137E5" w:rsidRPr="000A39B0" w:rsidRDefault="007137E5" w:rsidP="007137E5">
      <w:pPr>
        <w:numPr>
          <w:ilvl w:val="0"/>
          <w:numId w:val="1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націонал-соціалістичного (нацистського) тоталітарних режимів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Україні та заборону пропаганди їхньої символіки».</w:t>
      </w:r>
    </w:p>
    <w:p w:rsidR="007137E5" w:rsidRPr="000A39B0" w:rsidRDefault="007137E5" w:rsidP="007137E5">
      <w:pPr>
        <w:numPr>
          <w:ilvl w:val="0"/>
          <w:numId w:val="1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 xml:space="preserve">Присвоєння територіальним об’єктам громади імен з метою увічнення пам’яті видатних історичних, державних, військових діячів України та громади, видатних діячів 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жителів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ідповідного села, селища.</w:t>
      </w:r>
    </w:p>
    <w:p w:rsidR="007137E5" w:rsidRPr="000A39B0" w:rsidRDefault="007137E5" w:rsidP="007137E5">
      <w:pPr>
        <w:numPr>
          <w:ilvl w:val="0"/>
          <w:numId w:val="1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При прийнятті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Радою щодо увічнення пам’яті історичних осіб та подій пріоритет надається тим з них, які пов’язані з населеними пунктами громади.</w:t>
      </w:r>
    </w:p>
    <w:p w:rsidR="007137E5" w:rsidRDefault="007137E5" w:rsidP="007137E5">
      <w:pPr>
        <w:numPr>
          <w:ilvl w:val="0"/>
          <w:numId w:val="1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Назви територіальним об’єктам селища даються українською мовою з дотриманням норм українського правопису.</w:t>
      </w:r>
    </w:p>
    <w:p w:rsidR="00ED5A4D" w:rsidRPr="00ED5A4D" w:rsidRDefault="00ED5A4D" w:rsidP="007137E5">
      <w:pPr>
        <w:autoSpaceDE w:val="0"/>
        <w:autoSpaceDN w:val="0"/>
        <w:adjustRightInd w:val="0"/>
        <w:jc w:val="both"/>
        <w:rPr>
          <w:rFonts w:ascii="Calibri" w:eastAsia="Times New Roman" w:hAnsi="Calibri" w:cs="Times New Roman"/>
          <w:bCs/>
          <w:lang w:val="uk-UA"/>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1.3. Правова основа Статуту</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1.3.1.</w:t>
      </w:r>
    </w:p>
    <w:p w:rsidR="007137E5" w:rsidRPr="000A39B0" w:rsidRDefault="007137E5" w:rsidP="007137E5">
      <w:pPr>
        <w:numPr>
          <w:ilvl w:val="0"/>
          <w:numId w:val="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Статут затверджується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Він підлягає реєстрації в установленому порядку і набуває чинності з моменту його державн</w:t>
      </w:r>
      <w:r w:rsidR="00E42836">
        <w:rPr>
          <w:rFonts w:ascii="Calibri" w:eastAsia="Times New Roman" w:hAnsi="Calibri" w:cs="Times New Roman"/>
          <w:bCs/>
        </w:rPr>
        <w:t>ої реєстрації в органах юстиції</w:t>
      </w:r>
      <w:r w:rsidRPr="000A39B0">
        <w:rPr>
          <w:rFonts w:ascii="Calibri" w:eastAsia="Times New Roman" w:hAnsi="Calibri" w:cs="Times New Roman"/>
          <w:bCs/>
        </w:rPr>
        <w:t>.</w:t>
      </w:r>
    </w:p>
    <w:p w:rsidR="007137E5" w:rsidRPr="000A39B0" w:rsidRDefault="007137E5" w:rsidP="007137E5">
      <w:pPr>
        <w:numPr>
          <w:ilvl w:val="0"/>
          <w:numId w:val="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Проект Статуту підлягає громадському обговоренню в усіх населених </w:t>
      </w:r>
      <w:proofErr w:type="gramStart"/>
      <w:r w:rsidRPr="000A39B0">
        <w:rPr>
          <w:rFonts w:ascii="Calibri" w:eastAsia="Times New Roman" w:hAnsi="Calibri" w:cs="Times New Roman"/>
          <w:bCs/>
        </w:rPr>
        <w:t>пунктах</w:t>
      </w:r>
      <w:proofErr w:type="gramEnd"/>
      <w:r w:rsidRPr="000A39B0">
        <w:rPr>
          <w:rFonts w:ascii="Calibri" w:eastAsia="Times New Roman" w:hAnsi="Calibri" w:cs="Times New Roman"/>
          <w:bCs/>
        </w:rPr>
        <w:t xml:space="preserve"> Територіальної громади.</w:t>
      </w:r>
    </w:p>
    <w:p w:rsidR="007137E5" w:rsidRDefault="007137E5" w:rsidP="007137E5">
      <w:pPr>
        <w:numPr>
          <w:ilvl w:val="0"/>
          <w:numId w:val="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Статут діє в просторових межах Територіальної громади. Окремі положення Статуту, відповідно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закону, можуть діяти і на території, що перебуває за межами території громади.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1.3.2.</w:t>
      </w:r>
    </w:p>
    <w:p w:rsidR="007137E5" w:rsidRPr="000A39B0" w:rsidRDefault="007137E5" w:rsidP="007137E5">
      <w:pPr>
        <w:widowControl w:val="0"/>
        <w:numPr>
          <w:ilvl w:val="0"/>
          <w:numId w:val="1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Статут має найвищу юридичну силу по відношенню до </w:t>
      </w:r>
      <w:proofErr w:type="gramStart"/>
      <w:r w:rsidRPr="000A39B0">
        <w:rPr>
          <w:rFonts w:ascii="Calibri" w:eastAsia="Times New Roman" w:hAnsi="Calibri" w:cs="Times New Roman"/>
          <w:bCs/>
        </w:rPr>
        <w:t>вс</w:t>
      </w:r>
      <w:proofErr w:type="gramEnd"/>
      <w:r w:rsidRPr="000A39B0">
        <w:rPr>
          <w:rFonts w:ascii="Calibri" w:eastAsia="Times New Roman" w:hAnsi="Calibri" w:cs="Times New Roman"/>
          <w:bCs/>
        </w:rPr>
        <w:t>іх інших актів, які приймаються в системі місцевого самоврядування Територіальної громади, за винятком рішень, прийнятих місцевим референдумом.</w:t>
      </w:r>
    </w:p>
    <w:p w:rsidR="007137E5" w:rsidRDefault="007137E5" w:rsidP="007137E5">
      <w:pPr>
        <w:numPr>
          <w:ilvl w:val="0"/>
          <w:numId w:val="1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Правові акти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іського самоврядування Територіальної громади та їхніх посадових осіб, які суперечать цьому Статуту, не підлягають застосуванню і виконанню. Висновки про відповідність цих акті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Статутові даються судом за зверненням селищного голови.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1.3.3.</w:t>
      </w:r>
    </w:p>
    <w:p w:rsidR="007137E5" w:rsidRPr="000A39B0" w:rsidRDefault="007137E5" w:rsidP="007137E5">
      <w:pPr>
        <w:numPr>
          <w:ilvl w:val="0"/>
          <w:numId w:val="1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Статут відповідає положенням Конституції України, законам України,</w:t>
      </w:r>
      <w:r w:rsidR="001E0B61">
        <w:rPr>
          <w:rFonts w:ascii="Calibri" w:eastAsia="Times New Roman" w:hAnsi="Calibri" w:cs="Times New Roman"/>
          <w:bCs/>
          <w:lang w:val="uk-UA"/>
        </w:rPr>
        <w:t xml:space="preserve"> </w:t>
      </w:r>
      <w:r w:rsidRPr="000A39B0">
        <w:rPr>
          <w:rFonts w:ascii="Calibri" w:eastAsia="Times New Roman" w:hAnsi="Calibri" w:cs="Times New Roman"/>
          <w:bCs/>
        </w:rPr>
        <w:t>Указам Президента України і постановам Кабінету Міні</w:t>
      </w:r>
      <w:proofErr w:type="gramStart"/>
      <w:r w:rsidRPr="000A39B0">
        <w:rPr>
          <w:rFonts w:ascii="Calibri" w:eastAsia="Times New Roman" w:hAnsi="Calibri" w:cs="Times New Roman"/>
          <w:bCs/>
        </w:rPr>
        <w:t>стр</w:t>
      </w:r>
      <w:proofErr w:type="gramEnd"/>
      <w:r w:rsidRPr="000A39B0">
        <w:rPr>
          <w:rFonts w:ascii="Calibri" w:eastAsia="Times New Roman" w:hAnsi="Calibri" w:cs="Times New Roman"/>
          <w:bCs/>
        </w:rPr>
        <w:t>ів України.</w:t>
      </w:r>
    </w:p>
    <w:p w:rsidR="007137E5" w:rsidRDefault="007137E5" w:rsidP="007137E5">
      <w:pPr>
        <w:numPr>
          <w:ilvl w:val="0"/>
          <w:numId w:val="1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разі невідповідності окремих положень Статуту Конституції та законам України, указам Президента України та постановам Кабінету Міні</w:t>
      </w:r>
      <w:proofErr w:type="gramStart"/>
      <w:r w:rsidRPr="000A39B0">
        <w:rPr>
          <w:rFonts w:ascii="Calibri" w:eastAsia="Times New Roman" w:hAnsi="Calibri" w:cs="Times New Roman"/>
          <w:bCs/>
        </w:rPr>
        <w:t>стр</w:t>
      </w:r>
      <w:proofErr w:type="gramEnd"/>
      <w:r w:rsidRPr="000A39B0">
        <w:rPr>
          <w:rFonts w:ascii="Calibri" w:eastAsia="Times New Roman" w:hAnsi="Calibri" w:cs="Times New Roman"/>
          <w:bCs/>
        </w:rPr>
        <w:t>ів України діють норми останніх, як актів більш високої юридичної сили.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1.3.4.</w:t>
      </w:r>
    </w:p>
    <w:p w:rsidR="007137E5" w:rsidRPr="000A39B0" w:rsidRDefault="007137E5" w:rsidP="007137E5">
      <w:pPr>
        <w:numPr>
          <w:ilvl w:val="0"/>
          <w:numId w:val="2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Правові акти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іського самоврядування Територіальної громади та їхніх посадових осіб, що суперечать цьому Статуту, не підлягають застосуванню і виконанню.</w:t>
      </w:r>
    </w:p>
    <w:p w:rsidR="007137E5" w:rsidRDefault="007137E5" w:rsidP="007137E5">
      <w:pPr>
        <w:numPr>
          <w:ilvl w:val="0"/>
          <w:numId w:val="2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Висновки про відповідність цих акті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Статутові даються судом за зверненням селищного голови.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1.3.5.</w:t>
      </w:r>
    </w:p>
    <w:p w:rsidR="007137E5" w:rsidRDefault="007137E5" w:rsidP="007137E5">
      <w:pPr>
        <w:numPr>
          <w:ilvl w:val="0"/>
          <w:numId w:val="2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Внесення змін і доповнень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Статуту здійснюються Радою.</w:t>
      </w:r>
    </w:p>
    <w:p w:rsidR="007137E5" w:rsidRPr="00D63822" w:rsidRDefault="007137E5" w:rsidP="007137E5">
      <w:pPr>
        <w:numPr>
          <w:ilvl w:val="0"/>
          <w:numId w:val="21"/>
        </w:numPr>
        <w:autoSpaceDE w:val="0"/>
        <w:autoSpaceDN w:val="0"/>
        <w:adjustRightInd w:val="0"/>
        <w:spacing w:after="0" w:line="240" w:lineRule="auto"/>
        <w:jc w:val="both"/>
        <w:rPr>
          <w:rFonts w:ascii="Calibri" w:eastAsia="Times New Roman" w:hAnsi="Calibri" w:cs="Times New Roman"/>
          <w:bCs/>
        </w:rPr>
      </w:pPr>
      <w:r w:rsidRPr="00D63822">
        <w:rPr>
          <w:rFonts w:ascii="Calibri" w:eastAsia="Times New Roman" w:hAnsi="Calibri" w:cs="Times New Roman"/>
          <w:bCs/>
        </w:rPr>
        <w:t>Рішення</w:t>
      </w:r>
      <w:proofErr w:type="gramStart"/>
      <w:r w:rsidRPr="00D63822">
        <w:rPr>
          <w:rFonts w:ascii="Calibri" w:eastAsia="Times New Roman" w:hAnsi="Calibri" w:cs="Times New Roman"/>
          <w:bCs/>
        </w:rPr>
        <w:t xml:space="preserve"> Р</w:t>
      </w:r>
      <w:proofErr w:type="gramEnd"/>
      <w:r w:rsidRPr="00D63822">
        <w:rPr>
          <w:rFonts w:ascii="Calibri" w:eastAsia="Times New Roman" w:hAnsi="Calibri" w:cs="Times New Roman"/>
          <w:bCs/>
        </w:rPr>
        <w:t>ади про внесення змін і доповнень до Статуту приймаються</w:t>
      </w:r>
      <w:r w:rsidR="00D63822">
        <w:rPr>
          <w:rFonts w:ascii="Calibri" w:eastAsia="Times New Roman" w:hAnsi="Calibri" w:cs="Times New Roman"/>
          <w:bCs/>
          <w:lang w:val="uk-UA"/>
        </w:rPr>
        <w:t xml:space="preserve"> </w:t>
      </w:r>
      <w:r w:rsidRPr="00D63822">
        <w:rPr>
          <w:rFonts w:ascii="Calibri" w:eastAsia="Times New Roman" w:hAnsi="Calibri" w:cs="Times New Roman"/>
          <w:bCs/>
        </w:rPr>
        <w:t>більшістю депутатів від загального складу Ради.</w:t>
      </w:r>
    </w:p>
    <w:p w:rsidR="007137E5" w:rsidRDefault="007137E5" w:rsidP="007137E5">
      <w:pPr>
        <w:numPr>
          <w:ilvl w:val="0"/>
          <w:numId w:val="2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Пропозиції щодо внесення змін і доповнень до Статуту вносяться до</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групою депутатів Ради (не менш як 1/3 від загальної кількості депутатів), селищним головою або членами Територіальної громади у порядку місцевої ініціативи.</w:t>
      </w:r>
    </w:p>
    <w:p w:rsidR="007137E5" w:rsidRPr="00DC0D8B" w:rsidRDefault="007137E5" w:rsidP="007137E5">
      <w:pPr>
        <w:numPr>
          <w:ilvl w:val="0"/>
          <w:numId w:val="21"/>
        </w:numPr>
        <w:autoSpaceDE w:val="0"/>
        <w:autoSpaceDN w:val="0"/>
        <w:adjustRightInd w:val="0"/>
        <w:spacing w:after="0" w:line="240" w:lineRule="auto"/>
        <w:jc w:val="both"/>
        <w:rPr>
          <w:rFonts w:ascii="Calibri" w:eastAsia="Times New Roman" w:hAnsi="Calibri" w:cs="Times New Roman"/>
          <w:bCs/>
        </w:rPr>
      </w:pPr>
      <w:r w:rsidRPr="00DC0D8B">
        <w:rPr>
          <w:rFonts w:ascii="Calibri" w:eastAsia="Times New Roman" w:hAnsi="Calibri" w:cs="Times New Roman"/>
          <w:bCs/>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w:t>
      </w:r>
      <w:proofErr w:type="gramStart"/>
      <w:r w:rsidRPr="00DC0D8B">
        <w:rPr>
          <w:rFonts w:ascii="Calibri" w:eastAsia="Times New Roman" w:hAnsi="Calibri" w:cs="Times New Roman"/>
          <w:bCs/>
        </w:rPr>
        <w:t>стр</w:t>
      </w:r>
      <w:proofErr w:type="gramEnd"/>
      <w:r w:rsidRPr="00DC0D8B">
        <w:rPr>
          <w:rFonts w:ascii="Calibri" w:eastAsia="Times New Roman" w:hAnsi="Calibri" w:cs="Times New Roman"/>
          <w:bCs/>
        </w:rPr>
        <w:t xml:space="preserve">ів України, вносяться Радою за пропозицією селищного голови у двомісячний термін після набуття чинності цими актами (або в строки, </w:t>
      </w:r>
      <w:proofErr w:type="gramStart"/>
      <w:r w:rsidRPr="00DC0D8B">
        <w:rPr>
          <w:rFonts w:ascii="Calibri" w:eastAsia="Times New Roman" w:hAnsi="Calibri" w:cs="Times New Roman"/>
          <w:bCs/>
        </w:rPr>
        <w:t>визначені цими актами).</w:t>
      </w:r>
      <w:proofErr w:type="gramEnd"/>
      <w:r w:rsidRPr="00DC0D8B">
        <w:rPr>
          <w:rFonts w:ascii="Calibri" w:eastAsia="Times New Roman" w:hAnsi="Calibri" w:cs="Times New Roman"/>
          <w:bCs/>
        </w:rPr>
        <w:t xml:space="preserve"> До внесення зазначених змін і доповнень </w:t>
      </w:r>
      <w:proofErr w:type="gramStart"/>
      <w:r w:rsidRPr="00DC0D8B">
        <w:rPr>
          <w:rFonts w:ascii="Calibri" w:eastAsia="Times New Roman" w:hAnsi="Calibri" w:cs="Times New Roman"/>
          <w:bCs/>
        </w:rPr>
        <w:t>до</w:t>
      </w:r>
      <w:proofErr w:type="gramEnd"/>
      <w:r w:rsidRPr="00DC0D8B">
        <w:rPr>
          <w:rFonts w:ascii="Calibri" w:eastAsia="Times New Roman" w:hAnsi="Calibri" w:cs="Times New Roman"/>
          <w:bCs/>
        </w:rPr>
        <w:t xml:space="preserve"> Статуту його положення, які суперечать зазначеним актам законодавства, не діють.</w:t>
      </w:r>
    </w:p>
    <w:p w:rsidR="007137E5" w:rsidRPr="000A39B0" w:rsidRDefault="007137E5" w:rsidP="007137E5">
      <w:pPr>
        <w:autoSpaceDE w:val="0"/>
        <w:autoSpaceDN w:val="0"/>
        <w:adjustRightInd w:val="0"/>
        <w:jc w:val="both"/>
        <w:rPr>
          <w:rFonts w:ascii="Calibri" w:eastAsia="Times New Roman" w:hAnsi="Calibri" w:cs="Times New Roman"/>
          <w:b/>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1.4. Взаємовідносини Територіальної громади, її органі</w:t>
      </w:r>
      <w:proofErr w:type="gramStart"/>
      <w:r w:rsidRPr="000A39B0">
        <w:rPr>
          <w:rFonts w:ascii="Calibri" w:eastAsia="Times New Roman" w:hAnsi="Calibri" w:cs="Times New Roman"/>
          <w:b/>
          <w:bCs/>
        </w:rPr>
        <w:t>в</w:t>
      </w:r>
      <w:proofErr w:type="gramEnd"/>
      <w:r w:rsidRPr="000A39B0">
        <w:rPr>
          <w:rFonts w:ascii="Calibri" w:eastAsia="Times New Roman" w:hAnsi="Calibri" w:cs="Times New Roman"/>
          <w:b/>
          <w:bCs/>
        </w:rPr>
        <w:t xml:space="preserve"> </w:t>
      </w:r>
      <w:proofErr w:type="gramStart"/>
      <w:r w:rsidRPr="000A39B0">
        <w:rPr>
          <w:rFonts w:ascii="Calibri" w:eastAsia="Times New Roman" w:hAnsi="Calibri" w:cs="Times New Roman"/>
          <w:b/>
          <w:bCs/>
        </w:rPr>
        <w:t>та</w:t>
      </w:r>
      <w:proofErr w:type="gramEnd"/>
      <w:r w:rsidRPr="000A39B0">
        <w:rPr>
          <w:rFonts w:ascii="Calibri" w:eastAsia="Times New Roman" w:hAnsi="Calibri" w:cs="Times New Roman"/>
          <w:b/>
          <w:bCs/>
        </w:rPr>
        <w:t xml:space="preserve"> посадових осіб з органами державної влади, установами, підприємствами, організаціями та іншими територіальними громадами.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1.4.1.</w:t>
      </w:r>
    </w:p>
    <w:p w:rsidR="007137E5" w:rsidRPr="000A39B0" w:rsidRDefault="007137E5" w:rsidP="007137E5">
      <w:pPr>
        <w:widowControl w:val="0"/>
        <w:numPr>
          <w:ilvl w:val="0"/>
          <w:numId w:val="22"/>
        </w:numPr>
        <w:autoSpaceDE w:val="0"/>
        <w:autoSpaceDN w:val="0"/>
        <w:adjustRightInd w:val="0"/>
        <w:spacing w:after="0" w:line="240" w:lineRule="auto"/>
        <w:ind w:left="714" w:hanging="357"/>
        <w:jc w:val="both"/>
        <w:rPr>
          <w:rFonts w:ascii="Calibri" w:eastAsia="Times New Roman" w:hAnsi="Calibri" w:cs="Times New Roman"/>
          <w:bCs/>
        </w:rPr>
      </w:pPr>
      <w:r w:rsidRPr="000A39B0">
        <w:rPr>
          <w:rFonts w:ascii="Calibri" w:eastAsia="Times New Roman" w:hAnsi="Calibri" w:cs="Times New Roman"/>
          <w:bCs/>
        </w:rPr>
        <w:t>Взаємовідносини органів та посадових осіб Територіальної громади з органами виконавчої влади, діяльність яких поширюється на територію громади,</w:t>
      </w:r>
      <w:r w:rsidR="00D63822">
        <w:rPr>
          <w:rFonts w:ascii="Calibri" w:eastAsia="Times New Roman" w:hAnsi="Calibri" w:cs="Times New Roman"/>
          <w:bCs/>
          <w:lang w:val="uk-UA"/>
        </w:rPr>
        <w:t xml:space="preserve"> </w:t>
      </w:r>
      <w:r w:rsidRPr="000A39B0">
        <w:rPr>
          <w:rFonts w:ascii="Calibri" w:eastAsia="Times New Roman" w:hAnsi="Calibri" w:cs="Times New Roman"/>
          <w:bCs/>
        </w:rPr>
        <w:t xml:space="preserve">базуються на засадах співробітництва та взаємодопомоги з метою забезпечення здійснення завдань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rsidR="007137E5" w:rsidRPr="000A39B0" w:rsidRDefault="007137E5" w:rsidP="007137E5">
      <w:pPr>
        <w:numPr>
          <w:ilvl w:val="0"/>
          <w:numId w:val="2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w:t>
      </w:r>
      <w:proofErr w:type="gramStart"/>
      <w:r w:rsidRPr="000A39B0">
        <w:rPr>
          <w:rFonts w:ascii="Calibri" w:eastAsia="Times New Roman" w:hAnsi="Calibri" w:cs="Times New Roman"/>
          <w:bCs/>
        </w:rPr>
        <w:t>для</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орган</w:t>
      </w:r>
      <w:proofErr w:type="gramEnd"/>
      <w:r w:rsidRPr="000A39B0">
        <w:rPr>
          <w:rFonts w:ascii="Calibri" w:eastAsia="Times New Roman" w:hAnsi="Calibri" w:cs="Times New Roman"/>
          <w:bCs/>
        </w:rPr>
        <w:t>ів і посадових осіб Територіальної громади акти з питань, віднесених до самоврядних повноважень, або регламентувати їхню діяльність.</w:t>
      </w:r>
    </w:p>
    <w:p w:rsidR="007137E5" w:rsidRPr="000A39B0" w:rsidRDefault="007137E5" w:rsidP="007137E5">
      <w:pPr>
        <w:numPr>
          <w:ilvl w:val="0"/>
          <w:numId w:val="2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rsidR="007137E5" w:rsidRDefault="007137E5" w:rsidP="007137E5">
      <w:pPr>
        <w:widowControl w:val="0"/>
        <w:numPr>
          <w:ilvl w:val="0"/>
          <w:numId w:val="2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За організацію зв’язків органів і посадових </w:t>
      </w:r>
      <w:proofErr w:type="gramStart"/>
      <w:r w:rsidRPr="000A39B0">
        <w:rPr>
          <w:rFonts w:ascii="Calibri" w:eastAsia="Times New Roman" w:hAnsi="Calibri" w:cs="Times New Roman"/>
          <w:bCs/>
        </w:rPr>
        <w:t>осіб</w:t>
      </w:r>
      <w:proofErr w:type="gramEnd"/>
      <w:r w:rsidRPr="000A39B0">
        <w:rPr>
          <w:rFonts w:ascii="Calibri" w:eastAsia="Times New Roman" w:hAnsi="Calibri" w:cs="Times New Roman"/>
          <w:bCs/>
        </w:rPr>
        <w:t xml:space="preserve"> Територіальної громади з органами виконавчої влади відповідає селищний голова.</w:t>
      </w:r>
    </w:p>
    <w:p w:rsidR="007137E5" w:rsidRPr="000A39B0" w:rsidRDefault="007137E5" w:rsidP="007137E5">
      <w:pPr>
        <w:widowControl w:val="0"/>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1.4.2.</w:t>
      </w:r>
    </w:p>
    <w:p w:rsidR="007137E5" w:rsidRPr="000A39B0" w:rsidRDefault="007137E5" w:rsidP="007137E5">
      <w:pPr>
        <w:widowControl w:val="0"/>
        <w:numPr>
          <w:ilvl w:val="0"/>
          <w:numId w:val="2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Органи і посадові особи Територіальної громади сприяють місцевим органам судової влади, прокуратури та інших правоохоронних органів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їхній діяльності, можуть надавати, в передбачених законодавством випадках, допомогу у здійсненні їхніх повноважень.</w:t>
      </w:r>
    </w:p>
    <w:p w:rsidR="007137E5" w:rsidRDefault="007137E5" w:rsidP="007137E5">
      <w:pPr>
        <w:numPr>
          <w:ilvl w:val="0"/>
          <w:numId w:val="2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Селищний голова, або за його дорученням інша посадова особа, відповідає за організацію територіальної громади з органами судової влади і прокуратури.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1.4.3.</w:t>
      </w:r>
    </w:p>
    <w:p w:rsidR="007137E5" w:rsidRPr="000A39B0" w:rsidRDefault="007137E5" w:rsidP="007137E5">
      <w:pPr>
        <w:numPr>
          <w:ilvl w:val="0"/>
          <w:numId w:val="24"/>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roofErr w:type="gramEnd"/>
    </w:p>
    <w:p w:rsidR="007137E5" w:rsidRPr="000A39B0" w:rsidRDefault="007137E5" w:rsidP="007137E5">
      <w:pPr>
        <w:numPr>
          <w:ilvl w:val="0"/>
          <w:numId w:val="2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w:t>
      </w:r>
      <w:r w:rsidR="00D63822">
        <w:rPr>
          <w:rFonts w:ascii="Calibri" w:eastAsia="Times New Roman" w:hAnsi="Calibri" w:cs="Times New Roman"/>
          <w:bCs/>
        </w:rPr>
        <w:t>громади здійснюють такі функції</w:t>
      </w:r>
      <w:r w:rsidRPr="000A39B0">
        <w:rPr>
          <w:rFonts w:ascii="Calibri" w:eastAsia="Times New Roman" w:hAnsi="Calibri" w:cs="Times New Roman"/>
          <w:bCs/>
        </w:rPr>
        <w:t>:</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комунальні підприємства, установи та організації громади утворюються</w:t>
      </w:r>
      <w:r>
        <w:rPr>
          <w:rFonts w:ascii="Calibri" w:eastAsia="Times New Roman" w:hAnsi="Calibri" w:cs="Times New Roman"/>
          <w:bCs/>
        </w:rPr>
        <w:t xml:space="preserve">, </w:t>
      </w:r>
      <w:r w:rsidRPr="000A39B0">
        <w:rPr>
          <w:rFonts w:ascii="Calibri" w:eastAsia="Times New Roman" w:hAnsi="Calibri" w:cs="Times New Roman"/>
          <w:bCs/>
        </w:rPr>
        <w:t xml:space="preserve">реорганізуються та </w:t>
      </w:r>
      <w:proofErr w:type="gramStart"/>
      <w:r w:rsidRPr="000A39B0">
        <w:rPr>
          <w:rFonts w:ascii="Calibri" w:eastAsia="Times New Roman" w:hAnsi="Calibri" w:cs="Times New Roman"/>
          <w:bCs/>
        </w:rPr>
        <w:t>л</w:t>
      </w:r>
      <w:proofErr w:type="gramEnd"/>
      <w:r w:rsidRPr="000A39B0">
        <w:rPr>
          <w:rFonts w:ascii="Calibri" w:eastAsia="Times New Roman" w:hAnsi="Calibri" w:cs="Times New Roman"/>
          <w:bCs/>
        </w:rPr>
        <w:t>іквідуються  в інтересах Територіальної громади у порядку, визначеному чинним законодавством;</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забезпечення здобуття  неповнолітніми повної загальної середньої освіти, створення необхідних умов для виховання дітей, молоді, розвитку їх здібностей, трудового навчання, професійної орієнтації, продуктивної праці учнів, сприяння діяльності дошкільних  та позашкільних навчально-виховних закладів, дитячих, молодіжних та науково-просвітницьких організацій;</w:t>
      </w:r>
      <w:proofErr w:type="gramEnd"/>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керівники комунальних підприємств, установ та організацій  Територіальної  громади призначаються та звільняються з посади у порядку визначеному чинним законодавством;</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встановлюють у порядку і в межах, визначених законодавством, економічно обґрунтовані ціни та тарифи на продукцію і послуги комунальних підприємств;</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приймають, у визначених законодавством межах,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визначають порядок використання прибутку і доходів підприємств, установ і організацій, встановлюють для них розмі</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 частки прибутку, що підлягає зарахуванню до місцевого бюджету;</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приймають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приймають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7137E5" w:rsidRPr="000A39B0"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вирішують відповідно до законодавства питання про створення підприємствами комунальної власності спільних підприємств,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тому числі з іноземними інвестиціями;</w:t>
      </w:r>
    </w:p>
    <w:p w:rsidR="007137E5" w:rsidRDefault="007137E5" w:rsidP="007137E5">
      <w:pPr>
        <w:numPr>
          <w:ilvl w:val="0"/>
          <w:numId w:val="10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контролюють ефективність і законність використання майна комунальних підприємств, установ і організацій селища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порядку, визначеному чинним законодавством і цим Статутом.</w:t>
      </w:r>
    </w:p>
    <w:p w:rsidR="007137E5" w:rsidRPr="00323A2A" w:rsidRDefault="007137E5" w:rsidP="007137E5">
      <w:pPr>
        <w:numPr>
          <w:ilvl w:val="0"/>
          <w:numId w:val="25"/>
        </w:numPr>
        <w:autoSpaceDE w:val="0"/>
        <w:autoSpaceDN w:val="0"/>
        <w:adjustRightInd w:val="0"/>
        <w:spacing w:after="0" w:line="240" w:lineRule="auto"/>
        <w:jc w:val="both"/>
        <w:rPr>
          <w:rFonts w:ascii="Calibri" w:eastAsia="Times New Roman" w:hAnsi="Calibri" w:cs="Times New Roman"/>
          <w:bCs/>
        </w:rPr>
      </w:pPr>
      <w:proofErr w:type="gramStart"/>
      <w:r w:rsidRPr="00323A2A">
        <w:rPr>
          <w:rFonts w:ascii="Calibri" w:eastAsia="Times New Roman" w:hAnsi="Calibri" w:cs="Times New Roman"/>
          <w:bCs/>
        </w:rPr>
        <w:t>З</w:t>
      </w:r>
      <w:proofErr w:type="gramEnd"/>
      <w:r w:rsidRPr="00323A2A">
        <w:rPr>
          <w:rFonts w:ascii="Calibri" w:eastAsia="Times New Roman" w:hAnsi="Calibri" w:cs="Times New Roman"/>
          <w:bCs/>
        </w:rPr>
        <w:t xml:space="preserve">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7137E5" w:rsidRPr="000A39B0" w:rsidRDefault="007137E5" w:rsidP="007137E5">
      <w:pPr>
        <w:widowControl w:val="0"/>
        <w:numPr>
          <w:ilvl w:val="1"/>
          <w:numId w:val="12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надання пільг по місцевих податках та зборах категоріям підприємств, установ і організацій, діяльність яких має важливе значення для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і культурного розвитку громади, її населених пунктів;</w:t>
      </w:r>
    </w:p>
    <w:p w:rsidR="007137E5" w:rsidRPr="000A39B0" w:rsidRDefault="007137E5" w:rsidP="007137E5">
      <w:pPr>
        <w:widowControl w:val="0"/>
        <w:numPr>
          <w:ilvl w:val="1"/>
          <w:numId w:val="12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надання згоди на зміну функціонального призначення об’єктів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іальної сфери, якими управляють ці підпр</w:t>
      </w:r>
      <w:r w:rsidR="00D63822">
        <w:rPr>
          <w:rFonts w:ascii="Calibri" w:eastAsia="Times New Roman" w:hAnsi="Calibri" w:cs="Times New Roman"/>
          <w:bCs/>
        </w:rPr>
        <w:t>иємства, установи і організації</w:t>
      </w:r>
      <w:r w:rsidRPr="000A39B0">
        <w:rPr>
          <w:rFonts w:ascii="Calibri" w:eastAsia="Times New Roman" w:hAnsi="Calibri" w:cs="Times New Roman"/>
          <w:bCs/>
        </w:rPr>
        <w:t>;</w:t>
      </w:r>
    </w:p>
    <w:p w:rsidR="007137E5" w:rsidRPr="000A39B0" w:rsidRDefault="007137E5" w:rsidP="007137E5">
      <w:pPr>
        <w:numPr>
          <w:ilvl w:val="1"/>
          <w:numId w:val="12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встановлення, відповідно до чинного законодавства, норм та правил ведення ними господарської діяльності з питань, що стосуються екологічної безпеки та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і культурного розвитку громади;</w:t>
      </w:r>
    </w:p>
    <w:p w:rsidR="007137E5" w:rsidRPr="000A39B0" w:rsidRDefault="007137E5" w:rsidP="007137E5">
      <w:pPr>
        <w:numPr>
          <w:ilvl w:val="1"/>
          <w:numId w:val="120"/>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w:t>
      </w:r>
      <w:r w:rsidR="00F12C84">
        <w:rPr>
          <w:rFonts w:ascii="Calibri" w:eastAsia="Times New Roman" w:hAnsi="Calibri" w:cs="Times New Roman"/>
          <w:bCs/>
          <w:lang w:val="uk-UA"/>
        </w:rPr>
        <w:t xml:space="preserve"> </w:t>
      </w:r>
      <w:r w:rsidRPr="000A39B0">
        <w:rPr>
          <w:rFonts w:ascii="Calibri" w:eastAsia="Times New Roman" w:hAnsi="Calibri" w:cs="Times New Roman"/>
          <w:bCs/>
        </w:rPr>
        <w:t>установ та організац</w:t>
      </w:r>
      <w:proofErr w:type="gramEnd"/>
      <w:r w:rsidRPr="000A39B0">
        <w:rPr>
          <w:rFonts w:ascii="Calibri" w:eastAsia="Times New Roman" w:hAnsi="Calibri" w:cs="Times New Roman"/>
          <w:bCs/>
        </w:rPr>
        <w:t>ій;</w:t>
      </w:r>
    </w:p>
    <w:p w:rsidR="007137E5" w:rsidRDefault="007137E5" w:rsidP="007137E5">
      <w:pPr>
        <w:numPr>
          <w:ilvl w:val="1"/>
          <w:numId w:val="12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надання відповідно до законодавства згоди на розміщення на території громади нових об’єктів,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123A9A" w:rsidRDefault="00123A9A"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1.4.4.</w:t>
      </w:r>
    </w:p>
    <w:p w:rsidR="007137E5" w:rsidRPr="000A39B0" w:rsidRDefault="007137E5" w:rsidP="007137E5">
      <w:pPr>
        <w:numPr>
          <w:ilvl w:val="0"/>
          <w:numId w:val="2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Взаємовідносини Територіальної громади, її органів і посадових </w:t>
      </w:r>
      <w:proofErr w:type="gramStart"/>
      <w:r w:rsidRPr="000A39B0">
        <w:rPr>
          <w:rFonts w:ascii="Calibri" w:eastAsia="Times New Roman" w:hAnsi="Calibri" w:cs="Times New Roman"/>
          <w:bCs/>
        </w:rPr>
        <w:t>осіб</w:t>
      </w:r>
      <w:proofErr w:type="gramEnd"/>
      <w:r w:rsidRPr="000A39B0">
        <w:rPr>
          <w:rFonts w:ascii="Calibri" w:eastAsia="Times New Roman" w:hAnsi="Calibri" w:cs="Times New Roman"/>
          <w:bCs/>
        </w:rPr>
        <w:t xml:space="preserve">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rsidR="00B554E3" w:rsidRPr="00123A9A" w:rsidRDefault="007137E5" w:rsidP="00B554E3">
      <w:pPr>
        <w:numPr>
          <w:ilvl w:val="0"/>
          <w:numId w:val="26"/>
        </w:numPr>
        <w:autoSpaceDE w:val="0"/>
        <w:autoSpaceDN w:val="0"/>
        <w:adjustRightInd w:val="0"/>
        <w:spacing w:after="0" w:line="240" w:lineRule="auto"/>
        <w:jc w:val="both"/>
        <w:rPr>
          <w:rFonts w:ascii="Calibri" w:eastAsia="Times New Roman" w:hAnsi="Calibri" w:cs="Times New Roman"/>
          <w:bCs/>
        </w:rPr>
      </w:pPr>
      <w:r w:rsidRPr="00123A9A">
        <w:rPr>
          <w:rFonts w:ascii="Calibri" w:eastAsia="Times New Roman" w:hAnsi="Calibri" w:cs="Times New Roman"/>
          <w:bCs/>
        </w:rPr>
        <w:t>Територіальна громада, її органи місцевого самоврядування і їхні посадові особи можуть брати участь у міжмуніципальному та міжнародному співробітництві.</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1.5. Планування розвитку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1.5.1.</w:t>
      </w:r>
    </w:p>
    <w:p w:rsidR="007137E5" w:rsidRPr="000A39B0" w:rsidRDefault="007137E5" w:rsidP="007137E5">
      <w:pPr>
        <w:numPr>
          <w:ilvl w:val="0"/>
          <w:numId w:val="27"/>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7137E5" w:rsidRPr="000A39B0" w:rsidRDefault="007137E5" w:rsidP="007137E5">
      <w:pPr>
        <w:numPr>
          <w:ilvl w:val="0"/>
          <w:numId w:val="2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Планування розвитку громади та її населених пунктів реалізується шляхом прийняття Радою </w:t>
      </w:r>
      <w:proofErr w:type="gramStart"/>
      <w:r w:rsidRPr="000A39B0">
        <w:rPr>
          <w:rFonts w:ascii="Calibri" w:eastAsia="Times New Roman" w:hAnsi="Calibri" w:cs="Times New Roman"/>
          <w:bCs/>
        </w:rPr>
        <w:t>таких</w:t>
      </w:r>
      <w:proofErr w:type="gramEnd"/>
      <w:r w:rsidRPr="000A39B0">
        <w:rPr>
          <w:rFonts w:ascii="Calibri" w:eastAsia="Times New Roman" w:hAnsi="Calibri" w:cs="Times New Roman"/>
          <w:bCs/>
        </w:rPr>
        <w:t xml:space="preserve"> розроблених з залученням громадськості актів:</w:t>
      </w:r>
    </w:p>
    <w:p w:rsidR="007137E5" w:rsidRPr="000A39B0" w:rsidRDefault="007137E5" w:rsidP="007137E5">
      <w:pPr>
        <w:numPr>
          <w:ilvl w:val="0"/>
          <w:numId w:val="103"/>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Генерального</w:t>
      </w:r>
      <w:proofErr w:type="gramEnd"/>
      <w:r w:rsidRPr="000A39B0">
        <w:rPr>
          <w:rFonts w:ascii="Calibri" w:eastAsia="Times New Roman" w:hAnsi="Calibri" w:cs="Times New Roman"/>
          <w:bCs/>
        </w:rPr>
        <w:t xml:space="preserve"> плану розвитку населених пунктів громади;</w:t>
      </w:r>
    </w:p>
    <w:p w:rsidR="007137E5" w:rsidRPr="000A39B0" w:rsidRDefault="007137E5" w:rsidP="007137E5">
      <w:pPr>
        <w:numPr>
          <w:ilvl w:val="0"/>
          <w:numId w:val="103"/>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Стратегічного плану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та культурного розвитку</w:t>
      </w:r>
      <w:r>
        <w:rPr>
          <w:rFonts w:ascii="Calibri" w:eastAsia="Times New Roman" w:hAnsi="Calibri" w:cs="Times New Roman"/>
          <w:bCs/>
        </w:rPr>
        <w:t xml:space="preserve"> </w:t>
      </w:r>
      <w:r w:rsidRPr="000A39B0">
        <w:rPr>
          <w:rFonts w:ascii="Calibri" w:eastAsia="Times New Roman" w:hAnsi="Calibri" w:cs="Times New Roman"/>
          <w:bCs/>
        </w:rPr>
        <w:t>громади.</w:t>
      </w:r>
    </w:p>
    <w:p w:rsidR="007137E5" w:rsidRPr="000A39B0" w:rsidRDefault="007137E5" w:rsidP="007137E5">
      <w:pPr>
        <w:widowControl w:val="0"/>
        <w:numPr>
          <w:ilvl w:val="0"/>
          <w:numId w:val="27"/>
        </w:numPr>
        <w:autoSpaceDE w:val="0"/>
        <w:autoSpaceDN w:val="0"/>
        <w:adjustRightInd w:val="0"/>
        <w:spacing w:after="0" w:line="240" w:lineRule="auto"/>
        <w:ind w:left="714" w:hanging="357"/>
        <w:jc w:val="both"/>
        <w:rPr>
          <w:rFonts w:ascii="Calibri" w:eastAsia="Times New Roman" w:hAnsi="Calibri" w:cs="Times New Roman"/>
          <w:bCs/>
        </w:rPr>
      </w:pPr>
      <w:r w:rsidRPr="000A39B0">
        <w:rPr>
          <w:rFonts w:ascii="Calibri" w:eastAsia="Times New Roman" w:hAnsi="Calibri" w:cs="Times New Roman"/>
          <w:bCs/>
        </w:rPr>
        <w:t xml:space="preserve">На виконання Генерального плану розвитку населених пунктів громади та Стратегічного плану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та культурного розвитку громади Радою приймаються щорічні Плани соціально-економічного та культурного розвитку громади.</w:t>
      </w:r>
    </w:p>
    <w:p w:rsidR="007137E5" w:rsidRDefault="007137E5" w:rsidP="007137E5">
      <w:pPr>
        <w:numPr>
          <w:ilvl w:val="0"/>
          <w:numId w:val="27"/>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метою відстеження динамічних змін в розвитку громади</w:t>
      </w:r>
      <w:r w:rsidRPr="000A39B0">
        <w:rPr>
          <w:rFonts w:ascii="Calibri" w:eastAsia="Times New Roman" w:hAnsi="Calibri" w:cs="Times New Roman"/>
          <w:b/>
          <w:bCs/>
        </w:rPr>
        <w:t xml:space="preserve"> </w:t>
      </w:r>
      <w:r w:rsidRPr="000A39B0">
        <w:rPr>
          <w:rFonts w:ascii="Calibri" w:eastAsia="Times New Roman" w:hAnsi="Calibri" w:cs="Times New Roman"/>
          <w:bCs/>
        </w:rPr>
        <w:t>ведеться щорічний моніторинг статистичних показників «Муніципальна статистика».</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1.5.2.</w:t>
      </w:r>
    </w:p>
    <w:p w:rsidR="007137E5" w:rsidRPr="000A39B0" w:rsidRDefault="007137E5" w:rsidP="007137E5">
      <w:pPr>
        <w:numPr>
          <w:ilvl w:val="0"/>
          <w:numId w:val="28"/>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Генеральний план розвитку населених пунктів громади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території населених пунктів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roofErr w:type="gramEnd"/>
    </w:p>
    <w:p w:rsidR="007137E5" w:rsidRPr="000A39B0" w:rsidRDefault="007137E5" w:rsidP="007137E5">
      <w:pPr>
        <w:numPr>
          <w:ilvl w:val="0"/>
          <w:numId w:val="2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Генеральний план розробляється відповідно до законодавства України про планування та забудову територій з урахуванням положень цього Статуту.</w:t>
      </w:r>
    </w:p>
    <w:p w:rsidR="007137E5" w:rsidRDefault="007137E5" w:rsidP="007137E5">
      <w:pPr>
        <w:numPr>
          <w:ilvl w:val="0"/>
          <w:numId w:val="2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Генеральний план затверджується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 ради.</w:t>
      </w:r>
    </w:p>
    <w:p w:rsidR="007137E5"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1.5.3.</w:t>
      </w:r>
    </w:p>
    <w:p w:rsidR="007137E5" w:rsidRPr="000A39B0" w:rsidRDefault="007137E5" w:rsidP="007137E5">
      <w:pPr>
        <w:numPr>
          <w:ilvl w:val="0"/>
          <w:numId w:val="10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Планування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та культурного розвитку Територіальної громади передбачає:</w:t>
      </w:r>
    </w:p>
    <w:p w:rsidR="007137E5" w:rsidRPr="000A39B0" w:rsidRDefault="007137E5" w:rsidP="007137E5">
      <w:pPr>
        <w:widowControl w:val="0"/>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аналіз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7137E5" w:rsidRPr="000A39B0" w:rsidRDefault="007137E5"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визначення основних проблем розвитку економіки громади, її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іальної сфери, культурного розвитку;</w:t>
      </w:r>
    </w:p>
    <w:p w:rsidR="007137E5" w:rsidRPr="000A39B0" w:rsidRDefault="007137E5"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оцінку стану використання природного, виробничого, науково-технічного та трудового потенціалу громади, визначення резервів такого потенціалу;</w:t>
      </w:r>
      <w:proofErr w:type="gramEnd"/>
    </w:p>
    <w:p w:rsidR="007137E5" w:rsidRPr="000A39B0" w:rsidRDefault="00B554E3"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Pr>
          <w:rFonts w:ascii="Calibri" w:eastAsia="Times New Roman" w:hAnsi="Calibri" w:cs="Times New Roman"/>
          <w:bCs/>
        </w:rPr>
        <w:lastRenderedPageBreak/>
        <w:t xml:space="preserve">визначення </w:t>
      </w:r>
      <w:proofErr w:type="gramStart"/>
      <w:r>
        <w:rPr>
          <w:rFonts w:ascii="Calibri" w:eastAsia="Times New Roman" w:hAnsi="Calibri" w:cs="Times New Roman"/>
          <w:bCs/>
        </w:rPr>
        <w:t>пр</w:t>
      </w:r>
      <w:proofErr w:type="gramEnd"/>
      <w:r>
        <w:rPr>
          <w:rFonts w:ascii="Calibri" w:eastAsia="Times New Roman" w:hAnsi="Calibri" w:cs="Times New Roman"/>
          <w:bCs/>
        </w:rPr>
        <w:t xml:space="preserve">іоритетних </w:t>
      </w:r>
      <w:r w:rsidR="007137E5" w:rsidRPr="000A39B0">
        <w:rPr>
          <w:rFonts w:ascii="Calibri" w:eastAsia="Times New Roman" w:hAnsi="Calibri" w:cs="Times New Roman"/>
          <w:bCs/>
        </w:rPr>
        <w:t xml:space="preserve">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7137E5" w:rsidRPr="00B554E3" w:rsidRDefault="007137E5"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постановку завдань з досягнення визначених цілей, встановлення термінів їхнього виконання у прив’язці до фінансових та інших ресурсів територіальної громади.</w:t>
      </w:r>
    </w:p>
    <w:p w:rsidR="00B554E3" w:rsidRDefault="00B554E3" w:rsidP="00B554E3">
      <w:pPr>
        <w:autoSpaceDE w:val="0"/>
        <w:autoSpaceDN w:val="0"/>
        <w:adjustRightInd w:val="0"/>
        <w:spacing w:after="0" w:line="240" w:lineRule="auto"/>
        <w:jc w:val="both"/>
        <w:rPr>
          <w:rFonts w:ascii="Calibri" w:eastAsia="Times New Roman" w:hAnsi="Calibri" w:cs="Times New Roman"/>
          <w:bCs/>
          <w:lang w:val="uk-UA"/>
        </w:rPr>
      </w:pPr>
    </w:p>
    <w:p w:rsidR="00B554E3" w:rsidRDefault="00B554E3" w:rsidP="00B554E3">
      <w:pPr>
        <w:autoSpaceDE w:val="0"/>
        <w:autoSpaceDN w:val="0"/>
        <w:adjustRightInd w:val="0"/>
        <w:spacing w:after="0" w:line="240" w:lineRule="auto"/>
        <w:jc w:val="both"/>
        <w:rPr>
          <w:rFonts w:ascii="Calibri" w:eastAsia="Times New Roman" w:hAnsi="Calibri" w:cs="Times New Roman"/>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1.5.4.</w:t>
      </w:r>
    </w:p>
    <w:p w:rsidR="007137E5" w:rsidRPr="000A39B0" w:rsidRDefault="007137E5" w:rsidP="007137E5">
      <w:pPr>
        <w:numPr>
          <w:ilvl w:val="0"/>
          <w:numId w:val="3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Стратегічний план розвитку передбачає планування соціально-економічного та культурного розвитку територіальної громади, її населених пунктів на період не менше двох каденцій повноважень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3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Короткострокові програми розвитку громади розробляються на 1 (один)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ік та спрямовуються на вирішення завдань, визначених Стратегічним планом.</w:t>
      </w:r>
    </w:p>
    <w:p w:rsidR="007137E5" w:rsidRPr="000A39B0" w:rsidRDefault="007137E5" w:rsidP="007137E5">
      <w:pPr>
        <w:numPr>
          <w:ilvl w:val="0"/>
          <w:numId w:val="3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Короткострокові програми розвитку встановлюють </w:t>
      </w:r>
      <w:proofErr w:type="gramStart"/>
      <w:r w:rsidRPr="000A39B0">
        <w:rPr>
          <w:rFonts w:ascii="Calibri" w:eastAsia="Times New Roman" w:hAnsi="Calibri" w:cs="Times New Roman"/>
          <w:bCs/>
        </w:rPr>
        <w:t>пр</w:t>
      </w:r>
      <w:proofErr w:type="gramEnd"/>
      <w:r w:rsidRPr="000A39B0">
        <w:rPr>
          <w:rFonts w:ascii="Calibri" w:eastAsia="Times New Roman" w:hAnsi="Calibri" w:cs="Times New Roman"/>
          <w:bCs/>
        </w:rPr>
        <w:t>іоритети соціально-економічного та культурного розвитку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7137E5" w:rsidRDefault="007137E5" w:rsidP="007137E5">
      <w:pPr>
        <w:autoSpaceDE w:val="0"/>
        <w:autoSpaceDN w:val="0"/>
        <w:adjustRightInd w:val="0"/>
        <w:jc w:val="both"/>
        <w:rPr>
          <w:rFonts w:ascii="Calibri" w:eastAsia="Times New Roman" w:hAnsi="Calibri" w:cs="Times New Roman"/>
          <w:b/>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1.5.5.</w:t>
      </w:r>
    </w:p>
    <w:p w:rsidR="007137E5" w:rsidRPr="00957B0A" w:rsidRDefault="007137E5" w:rsidP="007137E5">
      <w:pPr>
        <w:numPr>
          <w:ilvl w:val="0"/>
          <w:numId w:val="31"/>
        </w:numPr>
        <w:autoSpaceDE w:val="0"/>
        <w:autoSpaceDN w:val="0"/>
        <w:adjustRightInd w:val="0"/>
        <w:spacing w:after="0" w:line="240" w:lineRule="auto"/>
        <w:jc w:val="both"/>
        <w:rPr>
          <w:rFonts w:ascii="Calibri" w:eastAsia="Times New Roman" w:hAnsi="Calibri" w:cs="Times New Roman"/>
          <w:b/>
          <w:bCs/>
        </w:rPr>
      </w:pPr>
      <w:r w:rsidRPr="00957B0A">
        <w:rPr>
          <w:rFonts w:ascii="Calibri" w:eastAsia="Times New Roman" w:hAnsi="Calibri" w:cs="Times New Roman"/>
          <w:bCs/>
        </w:rPr>
        <w:t xml:space="preserve">Визначальною засадою цілепокладання у плануванні </w:t>
      </w:r>
      <w:proofErr w:type="gramStart"/>
      <w:r w:rsidRPr="00957B0A">
        <w:rPr>
          <w:rFonts w:ascii="Calibri" w:eastAsia="Times New Roman" w:hAnsi="Calibri" w:cs="Times New Roman"/>
          <w:bCs/>
        </w:rPr>
        <w:t>соц</w:t>
      </w:r>
      <w:proofErr w:type="gramEnd"/>
      <w:r w:rsidRPr="00957B0A">
        <w:rPr>
          <w:rFonts w:ascii="Calibri" w:eastAsia="Times New Roman" w:hAnsi="Calibri" w:cs="Times New Roman"/>
          <w:bCs/>
        </w:rPr>
        <w:t>іально-економічного та культурного розвитку громади та її населених пунктів є задоволення потреб членів</w:t>
      </w:r>
      <w:r w:rsidR="00957B0A">
        <w:rPr>
          <w:rFonts w:ascii="Calibri" w:eastAsia="Times New Roman" w:hAnsi="Calibri" w:cs="Times New Roman"/>
          <w:bCs/>
          <w:lang w:val="uk-UA"/>
        </w:rPr>
        <w:t xml:space="preserve"> </w:t>
      </w:r>
      <w:r w:rsidRPr="00957B0A">
        <w:rPr>
          <w:rFonts w:ascii="Calibri" w:eastAsia="Times New Roman" w:hAnsi="Calibri" w:cs="Times New Roman"/>
          <w:bCs/>
        </w:rPr>
        <w:t>Територіальної громади і здійснюється на засадах сталого розвитку.</w:t>
      </w:r>
    </w:p>
    <w:p w:rsidR="00B554E3" w:rsidRDefault="00B554E3" w:rsidP="007137E5">
      <w:pPr>
        <w:autoSpaceDE w:val="0"/>
        <w:autoSpaceDN w:val="0"/>
        <w:adjustRightInd w:val="0"/>
        <w:jc w:val="center"/>
        <w:rPr>
          <w:rFonts w:ascii="Calibri" w:eastAsia="Times New Roman" w:hAnsi="Calibri" w:cs="Times New Roman"/>
          <w:b/>
          <w:bCs/>
          <w:lang w:val="uk-UA"/>
        </w:rPr>
      </w:pPr>
    </w:p>
    <w:p w:rsidR="007137E5" w:rsidRDefault="007137E5" w:rsidP="00B554E3">
      <w:pPr>
        <w:autoSpaceDE w:val="0"/>
        <w:autoSpaceDN w:val="0"/>
        <w:adjustRightInd w:val="0"/>
        <w:jc w:val="center"/>
        <w:rPr>
          <w:rFonts w:ascii="Calibri" w:eastAsia="Times New Roman" w:hAnsi="Calibri" w:cs="Times New Roman"/>
          <w:b/>
          <w:bCs/>
        </w:rPr>
      </w:pPr>
      <w:r w:rsidRPr="000A39B0">
        <w:rPr>
          <w:rFonts w:ascii="Calibri" w:eastAsia="Times New Roman" w:hAnsi="Calibri" w:cs="Times New Roman"/>
          <w:b/>
          <w:bCs/>
        </w:rPr>
        <w:t>Розділ ІІ. Система місцевого самоврядування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2.1. Загальні засади організації та функціонування системи місцевого самоврядування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2.1.1.</w:t>
      </w:r>
    </w:p>
    <w:p w:rsidR="007137E5" w:rsidRPr="000A39B0" w:rsidRDefault="007137E5" w:rsidP="007137E5">
      <w:pPr>
        <w:numPr>
          <w:ilvl w:val="0"/>
          <w:numId w:val="3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Організація та функціонування системи місцевого самоврядування</w:t>
      </w:r>
      <w:r w:rsidRPr="006A5022">
        <w:rPr>
          <w:rFonts w:ascii="Calibri" w:eastAsia="Times New Roman" w:hAnsi="Calibri" w:cs="Times New Roman"/>
          <w:bCs/>
        </w:rPr>
        <w:t xml:space="preserve"> </w:t>
      </w:r>
      <w:r w:rsidRPr="000A39B0">
        <w:rPr>
          <w:rFonts w:ascii="Calibri" w:eastAsia="Times New Roman" w:hAnsi="Calibri" w:cs="Times New Roman"/>
          <w:bCs/>
        </w:rPr>
        <w:t>Територіальної громади здійснюється відповідно до положень Конституції та законів України, а також цього Статуту.</w:t>
      </w:r>
    </w:p>
    <w:p w:rsidR="007137E5" w:rsidRPr="000A39B0" w:rsidRDefault="007137E5" w:rsidP="007137E5">
      <w:pPr>
        <w:numPr>
          <w:ilvl w:val="0"/>
          <w:numId w:val="3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Система місцевого самоврядування Територіальної громади включа</w:t>
      </w:r>
      <w:proofErr w:type="gramStart"/>
      <w:r w:rsidRPr="000A39B0">
        <w:rPr>
          <w:rFonts w:ascii="Calibri" w:eastAsia="Times New Roman" w:hAnsi="Calibri" w:cs="Times New Roman"/>
          <w:bCs/>
        </w:rPr>
        <w:t>є:</w:t>
      </w:r>
      <w:proofErr w:type="gramEnd"/>
    </w:p>
    <w:p w:rsidR="007137E5" w:rsidRDefault="007137E5" w:rsidP="007137E5">
      <w:pPr>
        <w:numPr>
          <w:ilvl w:val="0"/>
          <w:numId w:val="10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Територіальну громаду;</w:t>
      </w:r>
    </w:p>
    <w:p w:rsidR="007137E5" w:rsidRPr="00E3261C" w:rsidRDefault="007137E5" w:rsidP="007137E5">
      <w:pPr>
        <w:numPr>
          <w:ilvl w:val="0"/>
          <w:numId w:val="108"/>
        </w:numPr>
        <w:autoSpaceDE w:val="0"/>
        <w:autoSpaceDN w:val="0"/>
        <w:adjustRightInd w:val="0"/>
        <w:spacing w:after="0" w:line="240" w:lineRule="auto"/>
        <w:jc w:val="both"/>
        <w:rPr>
          <w:rFonts w:ascii="Calibri" w:eastAsia="Times New Roman" w:hAnsi="Calibri" w:cs="Times New Roman"/>
          <w:bCs/>
        </w:rPr>
      </w:pPr>
      <w:r w:rsidRPr="00E3261C">
        <w:rPr>
          <w:rFonts w:ascii="Calibri" w:eastAsia="Times New Roman" w:hAnsi="Calibri" w:cs="Times New Roman"/>
          <w:bCs/>
        </w:rPr>
        <w:t>внутрішні громади, які утворюють жителі населених пунктів громади;</w:t>
      </w:r>
    </w:p>
    <w:p w:rsidR="007137E5" w:rsidRPr="000A39B0" w:rsidRDefault="007137E5" w:rsidP="007137E5">
      <w:pPr>
        <w:numPr>
          <w:ilvl w:val="0"/>
          <w:numId w:val="10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Раду – представницький орган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7137E5" w:rsidRPr="000A39B0" w:rsidRDefault="007137E5" w:rsidP="007137E5">
      <w:pPr>
        <w:numPr>
          <w:ilvl w:val="0"/>
          <w:numId w:val="10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селищного голову, який є </w:t>
      </w:r>
      <w:proofErr w:type="gramStart"/>
      <w:r w:rsidRPr="000A39B0">
        <w:rPr>
          <w:rFonts w:ascii="Calibri" w:eastAsia="Times New Roman" w:hAnsi="Calibri" w:cs="Times New Roman"/>
          <w:bCs/>
        </w:rPr>
        <w:t>головною</w:t>
      </w:r>
      <w:proofErr w:type="gramEnd"/>
      <w:r w:rsidRPr="000A39B0">
        <w:rPr>
          <w:rFonts w:ascii="Calibri" w:eastAsia="Times New Roman" w:hAnsi="Calibri" w:cs="Times New Roman"/>
          <w:bCs/>
        </w:rPr>
        <w:t xml:space="preserve"> посадовою особою Територіальної громади;</w:t>
      </w:r>
    </w:p>
    <w:p w:rsidR="007137E5" w:rsidRPr="000A39B0" w:rsidRDefault="007137E5" w:rsidP="007137E5">
      <w:pPr>
        <w:numPr>
          <w:ilvl w:val="0"/>
          <w:numId w:val="10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виконавчі органи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(виконавчий комітет, управління, відділи, служби тощо);</w:t>
      </w:r>
    </w:p>
    <w:p w:rsidR="007137E5" w:rsidRDefault="007137E5" w:rsidP="007137E5">
      <w:pPr>
        <w:widowControl w:val="0"/>
        <w:numPr>
          <w:ilvl w:val="0"/>
          <w:numId w:val="108"/>
        </w:numPr>
        <w:autoSpaceDE w:val="0"/>
        <w:autoSpaceDN w:val="0"/>
        <w:adjustRightInd w:val="0"/>
        <w:spacing w:after="0" w:line="240" w:lineRule="auto"/>
        <w:jc w:val="both"/>
        <w:rPr>
          <w:rFonts w:ascii="Calibri" w:eastAsia="Times New Roman" w:hAnsi="Calibri" w:cs="Times New Roman"/>
          <w:bCs/>
        </w:rPr>
      </w:pPr>
      <w:r w:rsidRPr="007D2250">
        <w:rPr>
          <w:rFonts w:ascii="Calibri" w:eastAsia="Times New Roman" w:hAnsi="Calibri" w:cs="Times New Roman"/>
          <w:bCs/>
          <w:color w:val="000000"/>
        </w:rPr>
        <w:t>старост сі</w:t>
      </w:r>
      <w:proofErr w:type="gramStart"/>
      <w:r w:rsidRPr="007D2250">
        <w:rPr>
          <w:rFonts w:ascii="Calibri" w:eastAsia="Times New Roman" w:hAnsi="Calibri" w:cs="Times New Roman"/>
          <w:bCs/>
          <w:color w:val="000000"/>
        </w:rPr>
        <w:t>л</w:t>
      </w:r>
      <w:proofErr w:type="gramEnd"/>
      <w:r w:rsidRPr="006A5022">
        <w:rPr>
          <w:rFonts w:ascii="Calibri" w:eastAsia="Times New Roman" w:hAnsi="Calibri" w:cs="Times New Roman"/>
        </w:rPr>
        <w:t xml:space="preserve"> </w:t>
      </w:r>
      <w:r w:rsidR="00154063">
        <w:rPr>
          <w:rFonts w:ascii="Calibri" w:eastAsia="Times New Roman" w:hAnsi="Calibri" w:cs="Times New Roman"/>
          <w:color w:val="000000"/>
          <w:lang w:val="uk-UA" w:eastAsia="zh-CN"/>
        </w:rPr>
        <w:t>Небіж, Хичів, Краснорічка, Ягодинка, Старий Бобрик, Турчинка, Валки, Ягодинка Друга, Кропивня, Гацьківка, Луковець, Рудня-Гацьківка, Фасова, Ісаківка, Кам</w:t>
      </w:r>
      <w:r w:rsidR="00154063" w:rsidRPr="00D234CE">
        <w:rPr>
          <w:rFonts w:ascii="Calibri" w:eastAsia="Times New Roman" w:hAnsi="Calibri" w:cs="Times New Roman"/>
          <w:color w:val="000000"/>
          <w:lang w:eastAsia="zh-CN"/>
        </w:rPr>
        <w:t>’</w:t>
      </w:r>
      <w:r w:rsidR="00154063">
        <w:rPr>
          <w:rFonts w:ascii="Calibri" w:eastAsia="Times New Roman" w:hAnsi="Calibri" w:cs="Times New Roman"/>
          <w:color w:val="000000"/>
          <w:lang w:val="uk-UA" w:eastAsia="zh-CN"/>
        </w:rPr>
        <w:t>яний Брід, Рудня-Фасова, Томашівка;</w:t>
      </w:r>
    </w:p>
    <w:p w:rsidR="007137E5" w:rsidRPr="00E3261C" w:rsidRDefault="007137E5" w:rsidP="007137E5">
      <w:pPr>
        <w:widowControl w:val="0"/>
        <w:numPr>
          <w:ilvl w:val="0"/>
          <w:numId w:val="108"/>
        </w:numPr>
        <w:autoSpaceDE w:val="0"/>
        <w:autoSpaceDN w:val="0"/>
        <w:adjustRightInd w:val="0"/>
        <w:spacing w:after="0" w:line="240" w:lineRule="auto"/>
        <w:jc w:val="both"/>
        <w:rPr>
          <w:rFonts w:ascii="Calibri" w:eastAsia="Times New Roman" w:hAnsi="Calibri" w:cs="Times New Roman"/>
          <w:bCs/>
        </w:rPr>
      </w:pPr>
      <w:r w:rsidRPr="00E3261C">
        <w:rPr>
          <w:rFonts w:ascii="Calibri" w:eastAsia="Times New Roman" w:hAnsi="Calibri" w:cs="Times New Roman"/>
          <w:bCs/>
        </w:rPr>
        <w:t>органи самоорганізації населення.</w:t>
      </w:r>
    </w:p>
    <w:p w:rsidR="007137E5" w:rsidRPr="000A39B0" w:rsidRDefault="007137E5" w:rsidP="007137E5">
      <w:pPr>
        <w:numPr>
          <w:ilvl w:val="0"/>
          <w:numId w:val="3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Розмежування повноважень між складовими системи місцевого самоврядування Територіальної громади здійснюється згідно із законодавством України, цим Статутом та рішеннями, прийнятими на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ади, які не можуть суперечити цьому Статуту.</w:t>
      </w:r>
    </w:p>
    <w:p w:rsidR="007137E5" w:rsidRDefault="007137E5" w:rsidP="007137E5">
      <w:pPr>
        <w:autoSpaceDE w:val="0"/>
        <w:autoSpaceDN w:val="0"/>
        <w:adjustRightInd w:val="0"/>
        <w:jc w:val="both"/>
        <w:rPr>
          <w:rFonts w:ascii="Calibri" w:eastAsia="Times New Roman" w:hAnsi="Calibri" w:cs="Times New Roman"/>
          <w:bCs/>
          <w:lang w:val="uk-UA"/>
        </w:rPr>
      </w:pPr>
    </w:p>
    <w:p w:rsidR="00741C66" w:rsidRPr="00741C66" w:rsidRDefault="00741C66" w:rsidP="007137E5">
      <w:pPr>
        <w:autoSpaceDE w:val="0"/>
        <w:autoSpaceDN w:val="0"/>
        <w:adjustRightInd w:val="0"/>
        <w:jc w:val="both"/>
        <w:rPr>
          <w:rFonts w:ascii="Calibri" w:eastAsia="Times New Roman" w:hAnsi="Calibri" w:cs="Times New Roman"/>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2.1.2.</w:t>
      </w:r>
    </w:p>
    <w:p w:rsidR="007137E5" w:rsidRPr="000A39B0" w:rsidRDefault="007137E5" w:rsidP="007137E5">
      <w:pPr>
        <w:numPr>
          <w:ilvl w:val="0"/>
          <w:numId w:val="3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Система місцевого самоврядування Територіальної громади організується та функціонує на принципах, передбачених Конституцією України та Законом </w:t>
      </w:r>
      <w:proofErr w:type="gramStart"/>
      <w:r w:rsidRPr="000A39B0">
        <w:rPr>
          <w:rFonts w:ascii="Calibri" w:eastAsia="Times New Roman" w:hAnsi="Calibri" w:cs="Times New Roman"/>
          <w:bCs/>
        </w:rPr>
        <w:t>Укра</w:t>
      </w:r>
      <w:proofErr w:type="gramEnd"/>
      <w:r w:rsidRPr="000A39B0">
        <w:rPr>
          <w:rFonts w:ascii="Calibri" w:eastAsia="Times New Roman" w:hAnsi="Calibri" w:cs="Times New Roman"/>
          <w:bCs/>
        </w:rPr>
        <w:t>їни «Про місцеве самоврядування в Україні».</w:t>
      </w:r>
    </w:p>
    <w:p w:rsidR="007137E5" w:rsidRPr="000A39B0" w:rsidRDefault="007137E5" w:rsidP="00B554E3">
      <w:pPr>
        <w:autoSpaceDE w:val="0"/>
        <w:autoSpaceDN w:val="0"/>
        <w:adjustRightInd w:val="0"/>
        <w:spacing w:after="0" w:line="240" w:lineRule="auto"/>
        <w:ind w:left="1080"/>
        <w:jc w:val="both"/>
        <w:rPr>
          <w:rFonts w:ascii="Calibri" w:eastAsia="Times New Roman" w:hAnsi="Calibri" w:cs="Times New Roman"/>
          <w:bCs/>
        </w:rPr>
      </w:pPr>
      <w:r w:rsidRPr="000A39B0">
        <w:rPr>
          <w:rFonts w:ascii="Calibri" w:eastAsia="Times New Roman" w:hAnsi="Calibri" w:cs="Times New Roman"/>
          <w:bCs/>
        </w:rPr>
        <w:t xml:space="preserve">У </w:t>
      </w:r>
      <w:proofErr w:type="gramStart"/>
      <w:r w:rsidRPr="000A39B0">
        <w:rPr>
          <w:rFonts w:ascii="Calibri" w:eastAsia="Times New Roman" w:hAnsi="Calibri" w:cs="Times New Roman"/>
          <w:bCs/>
        </w:rPr>
        <w:t>своїй</w:t>
      </w:r>
      <w:proofErr w:type="gramEnd"/>
      <w:r w:rsidRPr="000A39B0">
        <w:rPr>
          <w:rFonts w:ascii="Calibri" w:eastAsia="Times New Roman" w:hAnsi="Calibri" w:cs="Times New Roman"/>
          <w:bCs/>
        </w:rPr>
        <w:t xml:space="preserve"> діяльності складові системи місцевого самоврядування Територіальної громади додатково дотримуються таких принципів:</w:t>
      </w:r>
    </w:p>
    <w:p w:rsidR="007137E5" w:rsidRPr="000A39B0" w:rsidRDefault="007137E5" w:rsidP="007137E5">
      <w:pPr>
        <w:numPr>
          <w:ilvl w:val="0"/>
          <w:numId w:val="10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ефективності -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що готуються чи ухвалюються ними мають бути максимально ефективними серед можливих альтернативних рішень;</w:t>
      </w:r>
    </w:p>
    <w:p w:rsidR="007137E5" w:rsidRPr="000A39B0" w:rsidRDefault="007137E5" w:rsidP="007137E5">
      <w:pPr>
        <w:numPr>
          <w:ilvl w:val="0"/>
          <w:numId w:val="10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сталості</w:t>
      </w:r>
      <w:r>
        <w:rPr>
          <w:rFonts w:ascii="Calibri" w:eastAsia="Times New Roman" w:hAnsi="Calibri" w:cs="Times New Roman"/>
          <w:bCs/>
        </w:rPr>
        <w:t xml:space="preserve"> </w:t>
      </w:r>
      <w:r w:rsidRPr="000A39B0">
        <w:rPr>
          <w:rFonts w:ascii="Calibri" w:eastAsia="Times New Roman" w:hAnsi="Calibri" w:cs="Times New Roman"/>
          <w:bCs/>
        </w:rPr>
        <w:t>- використання ресурсів Територіальної громади не може шкодити наступним поколінням;</w:t>
      </w:r>
    </w:p>
    <w:p w:rsidR="007137E5" w:rsidRPr="000A39B0" w:rsidRDefault="007137E5" w:rsidP="007137E5">
      <w:pPr>
        <w:numPr>
          <w:ilvl w:val="0"/>
          <w:numId w:val="10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екологічності - при прийнятті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має забезпечуватися його мінімальний негативний вплив на навколишнє природне середовище;</w:t>
      </w:r>
    </w:p>
    <w:p w:rsidR="007137E5" w:rsidRPr="000A39B0" w:rsidRDefault="007137E5" w:rsidP="007137E5">
      <w:pPr>
        <w:numPr>
          <w:ilvl w:val="0"/>
          <w:numId w:val="10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системності - кожне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розглядається у взаємозв’язку з іншими рішеннями в просторі та часі;</w:t>
      </w:r>
    </w:p>
    <w:p w:rsidR="007137E5" w:rsidRPr="000A39B0" w:rsidRDefault="007137E5" w:rsidP="007137E5">
      <w:pPr>
        <w:numPr>
          <w:ilvl w:val="0"/>
          <w:numId w:val="10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відкритості -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готуються та розглядаються відкрито, не може бути жодного рішення, закритого для громадськості;</w:t>
      </w:r>
    </w:p>
    <w:p w:rsidR="007137E5" w:rsidRPr="00741C66" w:rsidRDefault="007137E5" w:rsidP="007137E5">
      <w:pPr>
        <w:numPr>
          <w:ilvl w:val="0"/>
          <w:numId w:val="10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громадської участі - підготовка проектів та прийняття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rsidR="00741C66" w:rsidRPr="00E3261C" w:rsidRDefault="00741C66" w:rsidP="00741C66">
      <w:pPr>
        <w:autoSpaceDE w:val="0"/>
        <w:autoSpaceDN w:val="0"/>
        <w:adjustRightInd w:val="0"/>
        <w:spacing w:after="0" w:line="240" w:lineRule="auto"/>
        <w:ind w:left="108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2.2. Територіальна громада – первинний суб’єкт права на місцеве самоврядування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2.2.1.</w:t>
      </w:r>
    </w:p>
    <w:p w:rsidR="007137E5" w:rsidRPr="000A39B0" w:rsidRDefault="007137E5" w:rsidP="007137E5">
      <w:pPr>
        <w:numPr>
          <w:ilvl w:val="0"/>
          <w:numId w:val="3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w:t>
      </w:r>
      <w:r>
        <w:rPr>
          <w:rFonts w:ascii="Calibri" w:eastAsia="Times New Roman" w:hAnsi="Calibri" w:cs="Times New Roman"/>
          <w:bCs/>
        </w:rPr>
        <w:t xml:space="preserve">значення, за винятком тих, які, </w:t>
      </w:r>
      <w:r w:rsidRPr="000A39B0">
        <w:rPr>
          <w:rFonts w:ascii="Calibri" w:eastAsia="Times New Roman" w:hAnsi="Calibri" w:cs="Times New Roman"/>
          <w:bCs/>
        </w:rPr>
        <w:t xml:space="preserve">відповідно до принципу субсидіарності, вирішуються органами місцевого самоврядування районного та обласного територіальних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івнів.</w:t>
      </w:r>
    </w:p>
    <w:p w:rsidR="007137E5" w:rsidRDefault="007137E5" w:rsidP="007137E5">
      <w:pPr>
        <w:numPr>
          <w:ilvl w:val="0"/>
          <w:numId w:val="3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Територіальна громада здійснює своє право на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ісцеве самоврядування безпосередньо або через утворені нею органи місцевого самоврядування та органи самоорганізації населення.</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2.2.2.</w:t>
      </w:r>
    </w:p>
    <w:p w:rsidR="007137E5" w:rsidRPr="000A39B0" w:rsidRDefault="007137E5" w:rsidP="007137E5">
      <w:pPr>
        <w:numPr>
          <w:ilvl w:val="0"/>
          <w:numId w:val="3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 місця проживання», інших актів законодавства України зареєстрували своє місце проживання в населених пунктах громади.</w:t>
      </w:r>
    </w:p>
    <w:p w:rsidR="007137E5" w:rsidRDefault="007137E5" w:rsidP="007137E5">
      <w:pPr>
        <w:numPr>
          <w:ilvl w:val="0"/>
          <w:numId w:val="3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Реєстрація </w:t>
      </w:r>
      <w:proofErr w:type="gramStart"/>
      <w:r w:rsidRPr="000A39B0">
        <w:rPr>
          <w:rFonts w:ascii="Calibri" w:eastAsia="Times New Roman" w:hAnsi="Calibri" w:cs="Times New Roman"/>
          <w:bCs/>
        </w:rPr>
        <w:t>осіб</w:t>
      </w:r>
      <w:proofErr w:type="gramEnd"/>
      <w:r w:rsidRPr="000A39B0">
        <w:rPr>
          <w:rFonts w:ascii="Calibri" w:eastAsia="Times New Roman" w:hAnsi="Calibri" w:cs="Times New Roman"/>
          <w:bCs/>
        </w:rPr>
        <w:t>, які постійно чи тимчасово проживають у населених пунктах громади, здійснюється у порядку, визначеному чинним законодавством. Органи Територіальної громади здійснюють облі</w:t>
      </w:r>
      <w:proofErr w:type="gramStart"/>
      <w:r w:rsidRPr="000A39B0">
        <w:rPr>
          <w:rFonts w:ascii="Calibri" w:eastAsia="Times New Roman" w:hAnsi="Calibri" w:cs="Times New Roman"/>
          <w:bCs/>
        </w:rPr>
        <w:t>к</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ос</w:t>
      </w:r>
      <w:proofErr w:type="gramEnd"/>
      <w:r w:rsidRPr="000A39B0">
        <w:rPr>
          <w:rFonts w:ascii="Calibri" w:eastAsia="Times New Roman" w:hAnsi="Calibri" w:cs="Times New Roman"/>
          <w:bCs/>
        </w:rPr>
        <w:t>іб, які зареєстровані на території Територіальної громади та ведуть відповідні бази даних за головними категоріями населення (виборці, діти дошкільного віку, школярі, працездатне населення, зайняті, безробітні, пенсіонери тощо).</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2.2.3.</w:t>
      </w:r>
    </w:p>
    <w:p w:rsidR="007137E5" w:rsidRPr="000A39B0" w:rsidRDefault="007137E5" w:rsidP="007137E5">
      <w:pPr>
        <w:numPr>
          <w:ilvl w:val="0"/>
          <w:numId w:val="3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Структурними елементами Територіальної громади є внутрішні громади,</w:t>
      </w:r>
      <w:r w:rsidR="001552C3">
        <w:rPr>
          <w:rFonts w:ascii="Calibri" w:eastAsia="Times New Roman" w:hAnsi="Calibri" w:cs="Times New Roman"/>
          <w:bCs/>
          <w:lang w:val="uk-UA"/>
        </w:rPr>
        <w:t xml:space="preserve"> </w:t>
      </w:r>
      <w:r w:rsidRPr="000A39B0">
        <w:rPr>
          <w:rFonts w:ascii="Calibri" w:eastAsia="Times New Roman" w:hAnsi="Calibri" w:cs="Times New Roman"/>
          <w:bCs/>
        </w:rPr>
        <w:t>членами яких є жителі населених пункті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3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Внутрішні громади безпосередньо приймають участь у вирішенні питань, віднесених законодавством України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відання Територіальної громади, її </w:t>
      </w:r>
      <w:proofErr w:type="gramStart"/>
      <w:r w:rsidRPr="000A39B0">
        <w:rPr>
          <w:rFonts w:ascii="Calibri" w:eastAsia="Times New Roman" w:hAnsi="Calibri" w:cs="Times New Roman"/>
          <w:bCs/>
        </w:rPr>
        <w:t>орган</w:t>
      </w:r>
      <w:proofErr w:type="gramEnd"/>
      <w:r w:rsidRPr="000A39B0">
        <w:rPr>
          <w:rFonts w:ascii="Calibri" w:eastAsia="Times New Roman" w:hAnsi="Calibri" w:cs="Times New Roman"/>
          <w:bCs/>
        </w:rPr>
        <w:t xml:space="preserve">ів та посадових осіб </w:t>
      </w:r>
      <w:r w:rsidRPr="000A39B0">
        <w:rPr>
          <w:rFonts w:ascii="Calibri" w:eastAsia="Times New Roman" w:hAnsi="Calibri" w:cs="Times New Roman"/>
          <w:bCs/>
        </w:rPr>
        <w:lastRenderedPageBreak/>
        <w:t>шляхом вико</w:t>
      </w:r>
      <w:r w:rsidR="00154063">
        <w:rPr>
          <w:rFonts w:ascii="Calibri" w:eastAsia="Times New Roman" w:hAnsi="Calibri" w:cs="Times New Roman"/>
          <w:bCs/>
        </w:rPr>
        <w:t>ристання форм прямої демократії</w:t>
      </w:r>
      <w:r w:rsidRPr="000A39B0">
        <w:rPr>
          <w:rFonts w:ascii="Calibri" w:eastAsia="Times New Roman" w:hAnsi="Calibri" w:cs="Times New Roman"/>
          <w:bCs/>
        </w:rPr>
        <w:t>: загальні збори, громадські слухання, місцеві ініціативи тощо.</w:t>
      </w:r>
    </w:p>
    <w:p w:rsidR="007137E5" w:rsidRPr="000A39B0" w:rsidRDefault="007137E5" w:rsidP="007137E5">
      <w:pPr>
        <w:numPr>
          <w:ilvl w:val="0"/>
          <w:numId w:val="3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Інтереси членів кожної з внутрішніх громад в органах місцевого самоврядування Територіальної громади представляють старости відповідного села, депутати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обрані у відповідних одномандатних виборчих округах.</w:t>
      </w:r>
    </w:p>
    <w:p w:rsidR="007137E5" w:rsidRPr="00B554E3" w:rsidRDefault="007137E5" w:rsidP="007137E5">
      <w:pPr>
        <w:numPr>
          <w:ilvl w:val="0"/>
          <w:numId w:val="3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Інтереси членів внутрішніх громад в органах державної влади представляють органи та посадові особи Територіальної громади.</w:t>
      </w:r>
    </w:p>
    <w:p w:rsidR="00B554E3" w:rsidRDefault="00B554E3" w:rsidP="00B554E3">
      <w:pPr>
        <w:autoSpaceDE w:val="0"/>
        <w:autoSpaceDN w:val="0"/>
        <w:adjustRightInd w:val="0"/>
        <w:spacing w:after="0" w:line="240" w:lineRule="auto"/>
        <w:ind w:left="72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2.2.4.</w:t>
      </w:r>
    </w:p>
    <w:p w:rsidR="007137E5" w:rsidRPr="000A39B0" w:rsidRDefault="007137E5" w:rsidP="007137E5">
      <w:pPr>
        <w:numPr>
          <w:ilvl w:val="0"/>
          <w:numId w:val="3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Територіальна громада є учасником цивільних, господарських відносин та може набувати статусу юридичної особи публічного права.</w:t>
      </w:r>
    </w:p>
    <w:p w:rsidR="007137E5" w:rsidRPr="000A39B0" w:rsidRDefault="007137E5" w:rsidP="007137E5">
      <w:pPr>
        <w:numPr>
          <w:ilvl w:val="0"/>
          <w:numId w:val="3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Територіальна громада є суб’єктом права комунальної власності, володі</w:t>
      </w:r>
      <w:proofErr w:type="gramStart"/>
      <w:r w:rsidRPr="000A39B0">
        <w:rPr>
          <w:rFonts w:ascii="Calibri" w:eastAsia="Times New Roman" w:hAnsi="Calibri" w:cs="Times New Roman"/>
          <w:bCs/>
        </w:rPr>
        <w:t>є,</w:t>
      </w:r>
      <w:proofErr w:type="gramEnd"/>
      <w:r w:rsidRPr="000A39B0">
        <w:rPr>
          <w:rFonts w:ascii="Calibri" w:eastAsia="Times New Roman" w:hAnsi="Calibri" w:cs="Times New Roman"/>
          <w:bCs/>
        </w:rPr>
        <w:t xml:space="preserve"> користується та розпоряджається майном комунальної власності.</w:t>
      </w:r>
    </w:p>
    <w:p w:rsidR="007137E5" w:rsidRPr="000A39B0" w:rsidRDefault="007137E5" w:rsidP="007137E5">
      <w:pPr>
        <w:numPr>
          <w:ilvl w:val="0"/>
          <w:numId w:val="3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Територіальна громада обирає Раду та селищного голову громади, а також формує об’єкти комунальної власності.</w:t>
      </w:r>
    </w:p>
    <w:p w:rsidR="007137E5" w:rsidRDefault="007137E5" w:rsidP="007137E5">
      <w:pPr>
        <w:numPr>
          <w:ilvl w:val="0"/>
          <w:numId w:val="3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 xml:space="preserve">Органи місцевого самоврядування територіальної громади є суб’єктами фінансово-кредитних та цивільно-правових відносин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межах, визначених законодавством.</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2.2.5.</w:t>
      </w:r>
    </w:p>
    <w:p w:rsidR="007137E5" w:rsidRPr="000A39B0" w:rsidRDefault="007137E5" w:rsidP="007137E5">
      <w:pPr>
        <w:numPr>
          <w:ilvl w:val="0"/>
          <w:numId w:val="3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До компетенції Територіальної громади входять:</w:t>
      </w:r>
    </w:p>
    <w:p w:rsidR="007137E5" w:rsidRPr="000A39B0" w:rsidRDefault="007137E5" w:rsidP="007137E5">
      <w:pPr>
        <w:widowControl w:val="0"/>
        <w:numPr>
          <w:ilvl w:val="0"/>
          <w:numId w:val="110"/>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вс</w:t>
      </w:r>
      <w:proofErr w:type="gramEnd"/>
      <w:r w:rsidRPr="000A39B0">
        <w:rPr>
          <w:rFonts w:ascii="Calibri" w:eastAsia="Times New Roman" w:hAnsi="Calibri" w:cs="Times New Roman"/>
          <w:bCs/>
        </w:rPr>
        <w:t>і питання, вирішення яких, відповідно до законів України, здійснюється на місцевому референдумі;</w:t>
      </w:r>
    </w:p>
    <w:p w:rsidR="007137E5" w:rsidRPr="000A39B0" w:rsidRDefault="007137E5" w:rsidP="007137E5">
      <w:pPr>
        <w:widowControl w:val="0"/>
        <w:numPr>
          <w:ilvl w:val="0"/>
          <w:numId w:val="11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питання, віднесені до повноважень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самоврядування Територіальної громади;</w:t>
      </w:r>
    </w:p>
    <w:p w:rsidR="007137E5" w:rsidRPr="000A39B0" w:rsidRDefault="007137E5" w:rsidP="007137E5">
      <w:pPr>
        <w:widowControl w:val="0"/>
        <w:numPr>
          <w:ilvl w:val="0"/>
          <w:numId w:val="11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прийняття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що стосується місцевого бюджету, місцевих податків і зборів, встановлення тарифів на житлово - комунальні послуги;</w:t>
      </w:r>
    </w:p>
    <w:p w:rsidR="007137E5" w:rsidRPr="000A39B0" w:rsidRDefault="007137E5" w:rsidP="007137E5">
      <w:pPr>
        <w:numPr>
          <w:ilvl w:val="0"/>
          <w:numId w:val="110"/>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перелік питань, віднесених до повноважень органів місцевого самоврядування Територіальної громади, встановлюється відповідно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мають повне право вирішувати </w:t>
      </w:r>
      <w:proofErr w:type="gramStart"/>
      <w:r w:rsidRPr="000A39B0">
        <w:rPr>
          <w:rFonts w:ascii="Calibri" w:eastAsia="Times New Roman" w:hAnsi="Calibri" w:cs="Times New Roman"/>
          <w:bCs/>
        </w:rPr>
        <w:t>будь-яке</w:t>
      </w:r>
      <w:proofErr w:type="gramEnd"/>
      <w:r w:rsidRPr="000A39B0">
        <w:rPr>
          <w:rFonts w:ascii="Calibri" w:eastAsia="Times New Roman" w:hAnsi="Calibri" w:cs="Times New Roman"/>
          <w:bCs/>
        </w:rPr>
        <w:t xml:space="preserve"> питання, яке не вилучене із сфери їхньої компетенції і вирішення якого не доручене жодному іншому органу».</w:t>
      </w:r>
    </w:p>
    <w:p w:rsidR="007137E5" w:rsidRPr="000A39B0" w:rsidRDefault="007137E5" w:rsidP="007137E5">
      <w:pPr>
        <w:numPr>
          <w:ilvl w:val="0"/>
          <w:numId w:val="3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До безпосередньої компетенції Територіальної громад не входять питання щодо:</w:t>
      </w:r>
    </w:p>
    <w:p w:rsidR="007137E5" w:rsidRPr="000A39B0" w:rsidRDefault="007137E5"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прийняття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з питань, віднесених до компетенції органів державної влади, що поширюють свою юрисдикцію на територію громади (Президента України, Верховної Ради України, Кабінету Міністрів України, центральних органів виконавчої влади та їхніх територіальних органів, органів судової влади тощо);</w:t>
      </w:r>
    </w:p>
    <w:p w:rsidR="007137E5" w:rsidRPr="000A39B0" w:rsidRDefault="007137E5"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прийняття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з питань, віднесених відповідно до принципу субсидіарн</w:t>
      </w:r>
      <w:r w:rsidR="001552C3">
        <w:rPr>
          <w:rFonts w:ascii="Calibri" w:eastAsia="Times New Roman" w:hAnsi="Calibri" w:cs="Times New Roman"/>
          <w:bCs/>
        </w:rPr>
        <w:t xml:space="preserve">ості до компетенції  обласної та </w:t>
      </w:r>
      <w:r w:rsidRPr="000A39B0">
        <w:rPr>
          <w:rFonts w:ascii="Calibri" w:eastAsia="Times New Roman" w:hAnsi="Calibri" w:cs="Times New Roman"/>
          <w:bCs/>
        </w:rPr>
        <w:t xml:space="preserve"> районної рад;</w:t>
      </w:r>
    </w:p>
    <w:p w:rsidR="007137E5" w:rsidRPr="000A39B0" w:rsidRDefault="007137E5" w:rsidP="007137E5">
      <w:pPr>
        <w:numPr>
          <w:ilvl w:val="0"/>
          <w:numId w:val="2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прийняття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в частині делегованих законом повноважень органів</w:t>
      </w:r>
      <w:r w:rsidR="001552C3">
        <w:rPr>
          <w:rFonts w:ascii="Calibri" w:eastAsia="Times New Roman" w:hAnsi="Calibri" w:cs="Times New Roman"/>
          <w:bCs/>
          <w:lang w:val="uk-UA"/>
        </w:rPr>
        <w:t>;</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виконавчої влади, віднесених до компетенції виконавчих органів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2.3. Права та обов’язки членів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2.3.1.</w:t>
      </w:r>
    </w:p>
    <w:p w:rsidR="007137E5" w:rsidRPr="006A5022" w:rsidRDefault="007137E5" w:rsidP="007137E5">
      <w:pPr>
        <w:numPr>
          <w:ilvl w:val="0"/>
          <w:numId w:val="40"/>
        </w:numPr>
        <w:autoSpaceDE w:val="0"/>
        <w:autoSpaceDN w:val="0"/>
        <w:adjustRightInd w:val="0"/>
        <w:spacing w:after="0" w:line="240" w:lineRule="auto"/>
        <w:ind w:left="709" w:hanging="425"/>
        <w:jc w:val="both"/>
        <w:rPr>
          <w:rFonts w:ascii="Calibri" w:eastAsia="Times New Roman" w:hAnsi="Calibri" w:cs="Times New Roman"/>
          <w:bCs/>
        </w:rPr>
      </w:pPr>
      <w:r w:rsidRPr="006A5022">
        <w:rPr>
          <w:rFonts w:ascii="Calibri" w:eastAsia="Times New Roman" w:hAnsi="Calibri" w:cs="Times New Roman"/>
          <w:bCs/>
        </w:rPr>
        <w:t xml:space="preserve">Членам Територіальної громади гарантується право участі у вирішенні </w:t>
      </w:r>
      <w:proofErr w:type="gramStart"/>
      <w:r w:rsidRPr="006A5022">
        <w:rPr>
          <w:rFonts w:ascii="Calibri" w:eastAsia="Times New Roman" w:hAnsi="Calibri" w:cs="Times New Roman"/>
          <w:bCs/>
        </w:rPr>
        <w:t>вс</w:t>
      </w:r>
      <w:proofErr w:type="gramEnd"/>
      <w:r w:rsidRPr="006A5022">
        <w:rPr>
          <w:rFonts w:ascii="Calibri" w:eastAsia="Times New Roman" w:hAnsi="Calibri" w:cs="Times New Roman"/>
          <w:bCs/>
        </w:rPr>
        <w:t>іх питань місцевого значення, віднесених законодавством України до відання громади та її органів.</w:t>
      </w:r>
    </w:p>
    <w:p w:rsidR="007137E5" w:rsidRPr="00957B0A" w:rsidRDefault="001552C3" w:rsidP="007137E5">
      <w:pPr>
        <w:numPr>
          <w:ilvl w:val="0"/>
          <w:numId w:val="40"/>
        </w:numPr>
        <w:autoSpaceDE w:val="0"/>
        <w:autoSpaceDN w:val="0"/>
        <w:adjustRightInd w:val="0"/>
        <w:spacing w:after="0" w:line="240" w:lineRule="auto"/>
        <w:ind w:left="851" w:hanging="567"/>
        <w:jc w:val="both"/>
        <w:rPr>
          <w:rFonts w:ascii="Calibri" w:eastAsia="Times New Roman" w:hAnsi="Calibri" w:cs="Times New Roman"/>
          <w:bCs/>
        </w:rPr>
      </w:pPr>
      <w:r w:rsidRPr="00957B0A">
        <w:rPr>
          <w:rFonts w:ascii="Calibri" w:eastAsia="Times New Roman" w:hAnsi="Calibri" w:cs="Times New Roman"/>
          <w:bCs/>
        </w:rPr>
        <w:lastRenderedPageBreak/>
        <w:t>За обсягом муніципально</w:t>
      </w:r>
      <w:r w:rsidR="00784D8D">
        <w:rPr>
          <w:rFonts w:ascii="Calibri" w:eastAsia="Times New Roman" w:hAnsi="Calibri" w:cs="Times New Roman"/>
          <w:bCs/>
          <w:lang w:val="uk-UA"/>
        </w:rPr>
        <w:t>ї</w:t>
      </w:r>
      <w:r w:rsidRPr="00957B0A">
        <w:rPr>
          <w:rFonts w:ascii="Calibri" w:eastAsia="Times New Roman" w:hAnsi="Calibri" w:cs="Times New Roman"/>
          <w:bCs/>
        </w:rPr>
        <w:t xml:space="preserve"> прав</w:t>
      </w:r>
      <w:proofErr w:type="gramStart"/>
      <w:r w:rsidRPr="00957B0A">
        <w:rPr>
          <w:rFonts w:ascii="Calibri" w:eastAsia="Times New Roman" w:hAnsi="Calibri" w:cs="Times New Roman"/>
          <w:bCs/>
          <w:lang w:val="uk-UA"/>
        </w:rPr>
        <w:t>о</w:t>
      </w:r>
      <w:r w:rsidR="00784D8D">
        <w:rPr>
          <w:rFonts w:ascii="Calibri" w:eastAsia="Times New Roman" w:hAnsi="Calibri" w:cs="Times New Roman"/>
          <w:bCs/>
          <w:lang w:val="uk-UA"/>
        </w:rPr>
        <w:t>-</w:t>
      </w:r>
      <w:proofErr w:type="gramEnd"/>
      <w:r w:rsidRPr="00957B0A">
        <w:rPr>
          <w:rFonts w:ascii="Calibri" w:eastAsia="Times New Roman" w:hAnsi="Calibri" w:cs="Times New Roman"/>
          <w:bCs/>
          <w:lang w:val="uk-UA"/>
        </w:rPr>
        <w:t xml:space="preserve"> </w:t>
      </w:r>
      <w:r w:rsidRPr="00957B0A">
        <w:rPr>
          <w:rFonts w:ascii="Calibri" w:eastAsia="Times New Roman" w:hAnsi="Calibri" w:cs="Times New Roman"/>
          <w:bCs/>
        </w:rPr>
        <w:t>та дієздатн</w:t>
      </w:r>
      <w:r w:rsidR="00784D8D">
        <w:rPr>
          <w:rFonts w:ascii="Calibri" w:eastAsia="Times New Roman" w:hAnsi="Calibri" w:cs="Times New Roman"/>
          <w:bCs/>
          <w:lang w:val="uk-UA"/>
        </w:rPr>
        <w:t>ості</w:t>
      </w:r>
      <w:r w:rsidR="007137E5" w:rsidRPr="00957B0A">
        <w:rPr>
          <w:rFonts w:ascii="Calibri" w:eastAsia="Times New Roman" w:hAnsi="Calibri" w:cs="Times New Roman"/>
          <w:bCs/>
        </w:rPr>
        <w:t xml:space="preserve"> члени Територіальної громади</w:t>
      </w:r>
      <w:r w:rsidR="00957B0A" w:rsidRPr="00957B0A">
        <w:rPr>
          <w:rFonts w:ascii="Calibri" w:eastAsia="Times New Roman" w:hAnsi="Calibri" w:cs="Times New Roman"/>
          <w:bCs/>
          <w:lang w:val="uk-UA"/>
        </w:rPr>
        <w:t xml:space="preserve"> </w:t>
      </w:r>
      <w:r w:rsidRPr="00957B0A">
        <w:rPr>
          <w:rFonts w:ascii="Calibri" w:eastAsia="Times New Roman" w:hAnsi="Calibri" w:cs="Times New Roman"/>
          <w:bCs/>
        </w:rPr>
        <w:t>поділяються на дві категорії</w:t>
      </w:r>
      <w:r w:rsidR="007137E5" w:rsidRPr="00957B0A">
        <w:rPr>
          <w:rFonts w:ascii="Calibri" w:eastAsia="Times New Roman" w:hAnsi="Calibri" w:cs="Times New Roman"/>
          <w:bCs/>
        </w:rPr>
        <w:t>:</w:t>
      </w:r>
    </w:p>
    <w:p w:rsidR="007137E5" w:rsidRPr="001552C3" w:rsidRDefault="00957B0A" w:rsidP="001552C3">
      <w:pPr>
        <w:pStyle w:val="a3"/>
        <w:numPr>
          <w:ilvl w:val="1"/>
          <w:numId w:val="40"/>
        </w:numPr>
        <w:autoSpaceDE w:val="0"/>
        <w:autoSpaceDN w:val="0"/>
        <w:adjustRightInd w:val="0"/>
        <w:spacing w:after="0" w:line="240" w:lineRule="auto"/>
        <w:jc w:val="both"/>
        <w:rPr>
          <w:bCs/>
        </w:rPr>
      </w:pPr>
      <w:r>
        <w:rPr>
          <w:bCs/>
          <w:iCs/>
          <w:lang w:val="ru-RU"/>
        </w:rPr>
        <w:t xml:space="preserve"> </w:t>
      </w:r>
      <w:r w:rsidR="007137E5" w:rsidRPr="001552C3">
        <w:rPr>
          <w:bCs/>
          <w:iCs/>
        </w:rPr>
        <w:t>повноправні члени Територіальної громади</w:t>
      </w:r>
      <w:r w:rsidR="007137E5" w:rsidRPr="001552C3">
        <w:rPr>
          <w:bCs/>
        </w:rPr>
        <w:t>: громадяни України – жителі населених пунктів громади, які відповідно до Конституції України та Закону України «Про місцеві вибори» мають активне виборче право. Зазначені особ</w:t>
      </w:r>
      <w:r w:rsidR="00913CA5">
        <w:rPr>
          <w:bCs/>
        </w:rPr>
        <w:t>и володіють муніципальною право</w:t>
      </w:r>
      <w:r w:rsidR="007137E5" w:rsidRPr="001552C3">
        <w:rPr>
          <w:bCs/>
        </w:rPr>
        <w:t>- та дієздатністю в повному обсязі;</w:t>
      </w:r>
    </w:p>
    <w:p w:rsidR="007137E5" w:rsidRPr="001552C3" w:rsidRDefault="007137E5" w:rsidP="001552C3">
      <w:pPr>
        <w:pStyle w:val="a3"/>
        <w:numPr>
          <w:ilvl w:val="1"/>
          <w:numId w:val="40"/>
        </w:numPr>
        <w:autoSpaceDE w:val="0"/>
        <w:autoSpaceDN w:val="0"/>
        <w:adjustRightInd w:val="0"/>
        <w:spacing w:after="0" w:line="240" w:lineRule="auto"/>
        <w:jc w:val="both"/>
        <w:rPr>
          <w:bCs/>
        </w:rPr>
      </w:pPr>
      <w:r w:rsidRPr="001552C3">
        <w:rPr>
          <w:bCs/>
        </w:rPr>
        <w:t xml:space="preserve"> </w:t>
      </w:r>
      <w:r w:rsidRPr="001552C3">
        <w:rPr>
          <w:bCs/>
          <w:iCs/>
        </w:rPr>
        <w:t>члени Територіальної громади з обмеженою муніципальною право- та дієздатністю</w:t>
      </w:r>
      <w:r w:rsidRPr="001552C3">
        <w:rPr>
          <w:bCs/>
        </w:rPr>
        <w:t>: жителі населених пунктів громади, які є іноземцями, особами без</w:t>
      </w:r>
      <w:r w:rsidRPr="001552C3">
        <w:rPr>
          <w:bCs/>
          <w:iCs/>
        </w:rPr>
        <w:t xml:space="preserve"> </w:t>
      </w:r>
      <w:r w:rsidRPr="001552C3">
        <w:rPr>
          <w:bCs/>
        </w:rPr>
        <w:t>громадянства; неповнолітні громадяни України; громадяни України, яких визнано</w:t>
      </w:r>
      <w:r w:rsidRPr="001552C3">
        <w:rPr>
          <w:bCs/>
          <w:iCs/>
        </w:rPr>
        <w:t xml:space="preserve"> </w:t>
      </w:r>
      <w:r w:rsidRPr="001552C3">
        <w:rPr>
          <w:bCs/>
        </w:rPr>
        <w:t>судом недієздатними або такі, що перебувають на строковій військовій службі</w:t>
      </w:r>
      <w:r w:rsidRPr="001552C3">
        <w:rPr>
          <w:bCs/>
          <w:i/>
          <w:iCs/>
        </w:rPr>
        <w:t xml:space="preserve"> </w:t>
      </w:r>
      <w:r w:rsidRPr="001552C3">
        <w:rPr>
          <w:bCs/>
        </w:rPr>
        <w:t>чи відбувають покарання в місцях позбавлення волі. Обмеження муніципальної</w:t>
      </w:r>
      <w:r w:rsidRPr="001552C3">
        <w:rPr>
          <w:bCs/>
          <w:i/>
          <w:iCs/>
        </w:rPr>
        <w:t xml:space="preserve"> </w:t>
      </w:r>
      <w:r w:rsidR="00913CA5">
        <w:rPr>
          <w:bCs/>
        </w:rPr>
        <w:t>право</w:t>
      </w:r>
      <w:r w:rsidRPr="001552C3">
        <w:rPr>
          <w:bCs/>
        </w:rPr>
        <w:t>- та дієздатності цих членів Територіальної громади полягають у позбавленні</w:t>
      </w:r>
      <w:r w:rsidRPr="001552C3">
        <w:rPr>
          <w:bCs/>
          <w:i/>
          <w:iCs/>
        </w:rPr>
        <w:t xml:space="preserve"> </w:t>
      </w:r>
      <w:r w:rsidRPr="001552C3">
        <w:rPr>
          <w:bCs/>
        </w:rPr>
        <w:t>їх права участі у місцевих виборах, місцевих референдумах, загальних зборах</w:t>
      </w:r>
      <w:r w:rsidRPr="001552C3">
        <w:rPr>
          <w:bCs/>
          <w:i/>
          <w:iCs/>
        </w:rPr>
        <w:t xml:space="preserve"> </w:t>
      </w:r>
      <w:r w:rsidRPr="001552C3">
        <w:rPr>
          <w:bCs/>
        </w:rPr>
        <w:t>(конференціях) громадян за місцем проживання, права займати посади в органах</w:t>
      </w:r>
      <w:r w:rsidRPr="001552C3">
        <w:rPr>
          <w:bCs/>
          <w:i/>
          <w:iCs/>
        </w:rPr>
        <w:t xml:space="preserve"> </w:t>
      </w:r>
      <w:r w:rsidRPr="001552C3">
        <w:rPr>
          <w:bCs/>
        </w:rPr>
        <w:t>місцевого самоврядування Територіальної громади.</w:t>
      </w:r>
    </w:p>
    <w:p w:rsidR="007137E5" w:rsidRPr="000A39B0" w:rsidRDefault="001552C3" w:rsidP="007137E5">
      <w:pPr>
        <w:widowControl w:val="0"/>
        <w:numPr>
          <w:ilvl w:val="0"/>
          <w:numId w:val="40"/>
        </w:numPr>
        <w:autoSpaceDE w:val="0"/>
        <w:autoSpaceDN w:val="0"/>
        <w:adjustRightInd w:val="0"/>
        <w:spacing w:after="0" w:line="240" w:lineRule="auto"/>
        <w:ind w:left="709" w:hanging="425"/>
        <w:jc w:val="both"/>
        <w:rPr>
          <w:rFonts w:ascii="Calibri" w:eastAsia="Times New Roman" w:hAnsi="Calibri" w:cs="Times New Roman"/>
          <w:bCs/>
        </w:rPr>
      </w:pPr>
      <w:r>
        <w:rPr>
          <w:rFonts w:ascii="Calibri" w:eastAsia="Times New Roman" w:hAnsi="Calibri" w:cs="Times New Roman"/>
          <w:bCs/>
          <w:lang w:val="uk-UA"/>
        </w:rPr>
        <w:t>О</w:t>
      </w:r>
      <w:r w:rsidR="007137E5" w:rsidRPr="000A39B0">
        <w:rPr>
          <w:rFonts w:ascii="Calibri" w:eastAsia="Times New Roman" w:hAnsi="Calibri" w:cs="Times New Roman"/>
          <w:bCs/>
        </w:rPr>
        <w:t xml:space="preserve">соби, які відповідно до вимог Закону України «Про свободу пересування і вільний вибір місця проживання», інших актів законодавства України не зареєстрували своє місце проживання в населених пунктах громади, але які володіють нерухомим майно,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активного виборчого права, права участі у місцевих референдумах, загальних зборах (конференціях) громадян за місцем проживання. </w:t>
      </w:r>
      <w:proofErr w:type="gramStart"/>
      <w:r w:rsidR="007137E5" w:rsidRPr="000A39B0">
        <w:rPr>
          <w:rFonts w:ascii="Calibri" w:eastAsia="Times New Roman" w:hAnsi="Calibri" w:cs="Times New Roman"/>
          <w:bCs/>
        </w:rPr>
        <w:t>Р</w:t>
      </w:r>
      <w:proofErr w:type="gramEnd"/>
      <w:r w:rsidR="007137E5" w:rsidRPr="000A39B0">
        <w:rPr>
          <w:rFonts w:ascii="Calibri" w:eastAsia="Times New Roman" w:hAnsi="Calibri" w:cs="Times New Roman"/>
          <w:bCs/>
        </w:rPr>
        <w:t>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rsidR="007137E5" w:rsidRDefault="007137E5" w:rsidP="007137E5">
      <w:pPr>
        <w:numPr>
          <w:ilvl w:val="0"/>
          <w:numId w:val="40"/>
        </w:numPr>
        <w:autoSpaceDE w:val="0"/>
        <w:autoSpaceDN w:val="0"/>
        <w:adjustRightInd w:val="0"/>
        <w:spacing w:after="0" w:line="240" w:lineRule="auto"/>
        <w:ind w:left="709" w:hanging="425"/>
        <w:jc w:val="both"/>
        <w:rPr>
          <w:rFonts w:ascii="Calibri" w:eastAsia="Times New Roman" w:hAnsi="Calibri" w:cs="Times New Roman"/>
          <w:bCs/>
        </w:rPr>
      </w:pPr>
      <w:r w:rsidRPr="000A39B0">
        <w:rPr>
          <w:rFonts w:ascii="Calibri" w:eastAsia="Times New Roman" w:hAnsi="Calibri" w:cs="Times New Roman"/>
          <w:bCs/>
        </w:rPr>
        <w:t>Права члена Територіальної громади, окрім активного виборчого права, права участі у місцевих референдумах, права участі у загальних зборах (конференціях) громадян за місцем проживання з вирішальним голосом, надаються також Почесним громадянам Територіальної громади незалежно від місця їхнього проживання, а також, за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 xml:space="preserve">ади – особам, які не є членами Територіальної громади, але отримали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відповідності із </w:t>
      </w:r>
      <w:proofErr w:type="gramStart"/>
      <w:r w:rsidRPr="000A39B0">
        <w:rPr>
          <w:rFonts w:ascii="Calibri" w:eastAsia="Times New Roman" w:hAnsi="Calibri" w:cs="Times New Roman"/>
          <w:bCs/>
        </w:rPr>
        <w:t>Законом</w:t>
      </w:r>
      <w:proofErr w:type="gramEnd"/>
      <w:r w:rsidRPr="000A39B0">
        <w:rPr>
          <w:rFonts w:ascii="Calibri" w:eastAsia="Times New Roman" w:hAnsi="Calibri" w:cs="Times New Roman"/>
          <w:bCs/>
        </w:rPr>
        <w:t xml:space="preserve"> України «Про правовий статус і права закордонних українців» статус закордонного українця або мають значні, офіційно визнані заслуги перед Територіальною громадою або її внутрішніми громадами.</w:t>
      </w:r>
    </w:p>
    <w:p w:rsidR="007137E5" w:rsidRPr="000A39B0" w:rsidRDefault="007137E5" w:rsidP="007137E5">
      <w:pPr>
        <w:autoSpaceDE w:val="0"/>
        <w:autoSpaceDN w:val="0"/>
        <w:adjustRightInd w:val="0"/>
        <w:ind w:firstLine="567"/>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2.3.2.</w:t>
      </w:r>
    </w:p>
    <w:p w:rsidR="007137E5" w:rsidRPr="000A39B0" w:rsidRDefault="007137E5" w:rsidP="007137E5">
      <w:pPr>
        <w:numPr>
          <w:ilvl w:val="0"/>
          <w:numId w:val="4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Основні права членів Територіальної громади передбачені Конституцією та законами України. Крім них члени Територіальної громади мають права </w:t>
      </w:r>
      <w:proofErr w:type="gramStart"/>
      <w:r w:rsidRPr="000A39B0">
        <w:rPr>
          <w:rFonts w:ascii="Calibri" w:eastAsia="Times New Roman" w:hAnsi="Calibri" w:cs="Times New Roman"/>
          <w:bCs/>
        </w:rPr>
        <w:t>на</w:t>
      </w:r>
      <w:proofErr w:type="gramEnd"/>
      <w:r w:rsidRPr="000A39B0">
        <w:rPr>
          <w:rFonts w:ascii="Calibri" w:eastAsia="Times New Roman" w:hAnsi="Calibri" w:cs="Times New Roman"/>
          <w:bCs/>
        </w:rPr>
        <w:t>:</w:t>
      </w:r>
    </w:p>
    <w:p w:rsidR="007137E5" w:rsidRPr="000A39B0" w:rsidRDefault="007137E5" w:rsidP="007137E5">
      <w:pPr>
        <w:numPr>
          <w:ilvl w:val="0"/>
          <w:numId w:val="11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забезпеченість якісною питною водою;</w:t>
      </w:r>
    </w:p>
    <w:p w:rsidR="007137E5" w:rsidRPr="000A39B0" w:rsidRDefault="007137E5" w:rsidP="007137E5">
      <w:pPr>
        <w:numPr>
          <w:ilvl w:val="0"/>
          <w:numId w:val="11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які</w:t>
      </w:r>
      <w:proofErr w:type="gramStart"/>
      <w:r w:rsidRPr="000A39B0">
        <w:rPr>
          <w:rFonts w:ascii="Calibri" w:eastAsia="Times New Roman" w:hAnsi="Calibri" w:cs="Times New Roman"/>
          <w:bCs/>
        </w:rPr>
        <w:t>сне</w:t>
      </w:r>
      <w:proofErr w:type="gramEnd"/>
      <w:r w:rsidRPr="000A39B0">
        <w:rPr>
          <w:rFonts w:ascii="Calibri" w:eastAsia="Times New Roman" w:hAnsi="Calibri" w:cs="Times New Roman"/>
          <w:bCs/>
        </w:rPr>
        <w:t xml:space="preserve"> електропостачання;</w:t>
      </w:r>
    </w:p>
    <w:p w:rsidR="007137E5" w:rsidRPr="000A39B0" w:rsidRDefault="007137E5" w:rsidP="007137E5">
      <w:pPr>
        <w:numPr>
          <w:ilvl w:val="0"/>
          <w:numId w:val="11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ефективну систему прибирання та вивезення сміття з вулиць, прибудинкових територій та під’їздів багатоквартирних будинків у населених пунктах громади;</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забезпеченість належним транспортним сполученням – як внутрішнім так і зовнішнім;</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розгалуженість і якість доріг;</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освітленість вулиць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темну пору доби;</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забезпечення тиші на вулицях та у житлових будинках у нічну пору;</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ефективну систему безпеки громадян та захисту їхнього</w:t>
      </w:r>
      <w:r w:rsidR="00784D8D">
        <w:rPr>
          <w:rFonts w:ascii="Calibri" w:eastAsia="Times New Roman" w:hAnsi="Calibri" w:cs="Times New Roman"/>
          <w:bCs/>
        </w:rPr>
        <w:t xml:space="preserve"> майна (боротьба зі злочинністю</w:t>
      </w:r>
      <w:r w:rsidR="00784D8D">
        <w:rPr>
          <w:rFonts w:ascii="Calibri" w:eastAsia="Times New Roman" w:hAnsi="Calibri" w:cs="Times New Roman"/>
          <w:bCs/>
          <w:lang w:val="uk-UA"/>
        </w:rPr>
        <w:t>,</w:t>
      </w:r>
      <w:r w:rsidRPr="000A39B0">
        <w:rPr>
          <w:rFonts w:ascii="Calibri" w:eastAsia="Times New Roman" w:hAnsi="Calibri" w:cs="Times New Roman"/>
          <w:bCs/>
        </w:rPr>
        <w:t xml:space="preserve"> охорона громадського порядку, попередження та </w:t>
      </w:r>
      <w:proofErr w:type="gramStart"/>
      <w:r w:rsidRPr="000A39B0">
        <w:rPr>
          <w:rFonts w:ascii="Calibri" w:eastAsia="Times New Roman" w:hAnsi="Calibri" w:cs="Times New Roman"/>
          <w:bCs/>
        </w:rPr>
        <w:t>л</w:t>
      </w:r>
      <w:proofErr w:type="gramEnd"/>
      <w:r w:rsidRPr="000A39B0">
        <w:rPr>
          <w:rFonts w:ascii="Calibri" w:eastAsia="Times New Roman" w:hAnsi="Calibri" w:cs="Times New Roman"/>
          <w:bCs/>
        </w:rPr>
        <w:t>іквідація наслідків стихійного лиха)</w:t>
      </w:r>
      <w:r w:rsidR="00154063">
        <w:rPr>
          <w:rFonts w:ascii="Calibri" w:eastAsia="Times New Roman" w:hAnsi="Calibri" w:cs="Times New Roman"/>
          <w:bCs/>
          <w:lang w:val="uk-UA"/>
        </w:rPr>
        <w:t>;</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наявність умов для своєї зайнятості;</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доступність та якість медичних послуг відповідно до державних стандарті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доступність та якість освітніх послуг відповідно до державних стандарті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ефективну систему надання побутових послуг;</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доступність та якість мобільного зв’язку та інтернет-мереж;</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lastRenderedPageBreak/>
        <w:t>забезпеченість місцями для відпочинку і дозвілля;</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забезпеченість закладами</w:t>
      </w:r>
      <w:r w:rsidR="00784D8D">
        <w:rPr>
          <w:rFonts w:ascii="Calibri" w:eastAsia="Times New Roman" w:hAnsi="Calibri" w:cs="Times New Roman"/>
          <w:bCs/>
          <w:lang w:val="uk-UA"/>
        </w:rPr>
        <w:t xml:space="preserve"> </w:t>
      </w:r>
      <w:r w:rsidRPr="000A39B0">
        <w:rPr>
          <w:rFonts w:ascii="Calibri" w:eastAsia="Times New Roman" w:hAnsi="Calibri" w:cs="Times New Roman"/>
          <w:bCs/>
        </w:rPr>
        <w:t>культури (бібліотеки, будинки культури, кінотеатри тощо);</w:t>
      </w:r>
    </w:p>
    <w:p w:rsidR="007137E5" w:rsidRPr="000A39B0" w:rsidRDefault="007137E5" w:rsidP="007137E5">
      <w:pPr>
        <w:numPr>
          <w:ilvl w:val="0"/>
          <w:numId w:val="3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вільний доступ до усіх природних об’єктів та угідь в межах громади – лісів,</w:t>
      </w:r>
      <w:r w:rsidR="00913CA5">
        <w:rPr>
          <w:rFonts w:ascii="Calibri" w:eastAsia="Times New Roman" w:hAnsi="Calibri" w:cs="Times New Roman"/>
          <w:bCs/>
          <w:lang w:val="uk-UA"/>
        </w:rPr>
        <w:t xml:space="preserve"> </w:t>
      </w:r>
      <w:r w:rsidRPr="000A39B0">
        <w:rPr>
          <w:rFonts w:ascii="Calibri" w:eastAsia="Times New Roman" w:hAnsi="Calibri" w:cs="Times New Roman"/>
          <w:bCs/>
        </w:rPr>
        <w:t xml:space="preserve">берегів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ік та озер тощо. Зазначений перелі</w:t>
      </w:r>
      <w:proofErr w:type="gramStart"/>
      <w:r w:rsidRPr="000A39B0">
        <w:rPr>
          <w:rFonts w:ascii="Calibri" w:eastAsia="Times New Roman" w:hAnsi="Calibri" w:cs="Times New Roman"/>
          <w:bCs/>
        </w:rPr>
        <w:t>к</w:t>
      </w:r>
      <w:proofErr w:type="gramEnd"/>
      <w:r w:rsidRPr="000A39B0">
        <w:rPr>
          <w:rFonts w:ascii="Calibri" w:eastAsia="Times New Roman" w:hAnsi="Calibri" w:cs="Times New Roman"/>
          <w:bCs/>
        </w:rPr>
        <w:t xml:space="preserve"> прав членів Територіальної громади не є вичерпним.</w:t>
      </w:r>
    </w:p>
    <w:p w:rsidR="007137E5" w:rsidRPr="000A39B0" w:rsidRDefault="007137E5" w:rsidP="007137E5">
      <w:pPr>
        <w:numPr>
          <w:ilvl w:val="0"/>
          <w:numId w:val="4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У </w:t>
      </w:r>
      <w:proofErr w:type="gramStart"/>
      <w:r w:rsidRPr="000A39B0">
        <w:rPr>
          <w:rFonts w:ascii="Calibri" w:eastAsia="Times New Roman" w:hAnsi="Calibri" w:cs="Times New Roman"/>
          <w:bCs/>
        </w:rPr>
        <w:t>своїй</w:t>
      </w:r>
      <w:proofErr w:type="gramEnd"/>
      <w:r w:rsidRPr="000A39B0">
        <w:rPr>
          <w:rFonts w:ascii="Calibri" w:eastAsia="Times New Roman" w:hAnsi="Calibri" w:cs="Times New Roman"/>
          <w:bCs/>
        </w:rPr>
        <w:t xml:space="preserve"> діяльності з забезпечення задоволення потреб членів Територіальної громади органи місцевого самоврядування та їхні посадові особи, комунальні підприємства, установи та організації керуються політикою якості, яка затверджується Радою відповідно до міжнародних стандартів якості.</w:t>
      </w:r>
    </w:p>
    <w:p w:rsidR="007137E5" w:rsidRPr="000A39B0" w:rsidRDefault="007137E5" w:rsidP="007137E5">
      <w:pPr>
        <w:numPr>
          <w:ilvl w:val="0"/>
          <w:numId w:val="4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Органи місцевого самоврядування Територіальної громади реалізують власні та делеговані Законом повноваження на основі дотримання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іальних та інших стандартів і нормативів, затверджених державою.</w:t>
      </w:r>
    </w:p>
    <w:p w:rsidR="007137E5" w:rsidRPr="000A39B0" w:rsidRDefault="007137E5" w:rsidP="007137E5">
      <w:pPr>
        <w:numPr>
          <w:ilvl w:val="0"/>
          <w:numId w:val="4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Порядок реалізації членами Територіальної громади прав на безоплатний доступ до отримання соціальних, освітніх, медичних, інших послуг визначається законодавством України та рішеннями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4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Рада, у межах власної компетенції та з врахуванням можливостей місцевого бюджету, з метою підвищення рівня соціального захисту членів Територіальної громади, може встановлювати для них загалом або для їх окремих категорій (пенсіонерів, ветеранів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ійни, репресованих, вдів, багатодітних сімей, вимушених переселенців, учасників АТО тощо) пільгові умови при користуванні інфраструктурою населених пунктів громади, наданні житлово-комунальних послуг, оподаткування та інше.</w:t>
      </w:r>
    </w:p>
    <w:p w:rsidR="007137E5" w:rsidRDefault="007137E5" w:rsidP="007137E5">
      <w:pPr>
        <w:numPr>
          <w:ilvl w:val="0"/>
          <w:numId w:val="42"/>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метою вдосконалення обліку осіб, які володіють правом пільгового користування соціальною, комунальною інфраструктурою селища та сіл, Рада може запроваджувати «Посвідчення (картку) члена </w:t>
      </w:r>
      <w:r w:rsidR="001552C3">
        <w:rPr>
          <w:rFonts w:ascii="Calibri" w:eastAsia="Times New Roman" w:hAnsi="Calibri" w:cs="Times New Roman"/>
          <w:bCs/>
          <w:lang w:val="uk-UA"/>
        </w:rPr>
        <w:t>Новоборівської</w:t>
      </w:r>
      <w:r w:rsidRPr="000A39B0">
        <w:rPr>
          <w:rFonts w:ascii="Calibri" w:eastAsia="Times New Roman" w:hAnsi="Calibri" w:cs="Times New Roman"/>
          <w:bCs/>
        </w:rPr>
        <w:t xml:space="preserve"> </w:t>
      </w:r>
      <w:r w:rsidR="00E85138" w:rsidRPr="000A39B0">
        <w:rPr>
          <w:rFonts w:ascii="Calibri" w:eastAsia="Times New Roman" w:hAnsi="Calibri" w:cs="Times New Roman"/>
          <w:bCs/>
        </w:rPr>
        <w:t xml:space="preserve">селищної </w:t>
      </w:r>
      <w:r w:rsidR="00E85138">
        <w:rPr>
          <w:rFonts w:ascii="Calibri" w:eastAsia="Times New Roman" w:hAnsi="Calibri" w:cs="Times New Roman"/>
          <w:bCs/>
          <w:lang w:val="uk-UA"/>
        </w:rPr>
        <w:t>об’єднаної територіальної громади</w:t>
      </w:r>
      <w:r w:rsidR="001552C3">
        <w:rPr>
          <w:rFonts w:ascii="Calibri" w:eastAsia="Times New Roman" w:hAnsi="Calibri" w:cs="Times New Roman"/>
          <w:bCs/>
          <w:lang w:val="uk-UA"/>
        </w:rPr>
        <w:t>»</w:t>
      </w:r>
      <w:r w:rsidRPr="000A39B0">
        <w:rPr>
          <w:rFonts w:ascii="Calibri" w:eastAsia="Times New Roman" w:hAnsi="Calibri" w:cs="Times New Roman"/>
          <w:bCs/>
        </w:rPr>
        <w:t>.</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widowControl w:val="0"/>
        <w:autoSpaceDE w:val="0"/>
        <w:autoSpaceDN w:val="0"/>
        <w:adjustRightInd w:val="0"/>
        <w:jc w:val="both"/>
        <w:rPr>
          <w:rFonts w:ascii="Calibri" w:eastAsia="Times New Roman" w:hAnsi="Calibri" w:cs="Times New Roman"/>
          <w:bCs/>
        </w:rPr>
      </w:pPr>
      <w:r w:rsidRPr="000A39B0">
        <w:rPr>
          <w:rFonts w:ascii="Calibri" w:eastAsia="Times New Roman" w:hAnsi="Calibri" w:cs="Times New Roman"/>
          <w:b/>
          <w:bCs/>
        </w:rPr>
        <w:t>Стаття 2.3.3</w:t>
      </w:r>
      <w:r w:rsidRPr="000A39B0">
        <w:rPr>
          <w:rFonts w:ascii="Calibri" w:eastAsia="Times New Roman" w:hAnsi="Calibri" w:cs="Times New Roman"/>
          <w:bCs/>
        </w:rPr>
        <w:t>.</w:t>
      </w:r>
    </w:p>
    <w:p w:rsidR="007137E5" w:rsidRPr="000A39B0" w:rsidRDefault="007137E5" w:rsidP="007137E5">
      <w:pPr>
        <w:widowControl w:val="0"/>
        <w:numPr>
          <w:ilvl w:val="0"/>
          <w:numId w:val="11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Права і обов</w:t>
      </w:r>
      <w:proofErr w:type="gramStart"/>
      <w:r w:rsidRPr="000A39B0">
        <w:rPr>
          <w:rFonts w:ascii="Calibri" w:eastAsia="Times New Roman" w:hAnsi="Calibri" w:cs="Times New Roman"/>
          <w:bCs/>
        </w:rPr>
        <w:t>`я</w:t>
      </w:r>
      <w:proofErr w:type="gramEnd"/>
      <w:r w:rsidRPr="000A39B0">
        <w:rPr>
          <w:rFonts w:ascii="Calibri" w:eastAsia="Times New Roman" w:hAnsi="Calibri" w:cs="Times New Roman"/>
          <w:bCs/>
        </w:rPr>
        <w:t>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 цілому, внутрішніх громад чи інших членів Територіальної громади.</w:t>
      </w:r>
    </w:p>
    <w:p w:rsidR="007137E5" w:rsidRPr="000A39B0" w:rsidRDefault="007137E5" w:rsidP="007137E5">
      <w:pPr>
        <w:numPr>
          <w:ilvl w:val="0"/>
          <w:numId w:val="11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rsidR="007137E5" w:rsidRPr="000A39B0" w:rsidRDefault="007137E5" w:rsidP="007137E5">
      <w:pPr>
        <w:numPr>
          <w:ilvl w:val="0"/>
          <w:numId w:val="11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збереження та розвитку традицій, звичаїв та особливостей Територіальної громади, населених пунктів, шаноблив</w:t>
      </w:r>
      <w:r w:rsidR="001552C3">
        <w:rPr>
          <w:rFonts w:ascii="Calibri" w:eastAsia="Times New Roman" w:hAnsi="Calibri" w:cs="Times New Roman"/>
          <w:bCs/>
        </w:rPr>
        <w:t>ого ставлення до їхньої історії</w:t>
      </w:r>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об’єктів історико-культурної спадщини;</w:t>
      </w:r>
    </w:p>
    <w:p w:rsidR="007137E5" w:rsidRPr="000A39B0" w:rsidRDefault="007137E5" w:rsidP="007137E5">
      <w:pPr>
        <w:numPr>
          <w:ilvl w:val="0"/>
          <w:numId w:val="11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сприяння сталому розвитку громади та її населених пункті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112"/>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толерантного</w:t>
      </w:r>
      <w:proofErr w:type="gramEnd"/>
      <w:r w:rsidRPr="000A39B0">
        <w:rPr>
          <w:rFonts w:ascii="Calibri" w:eastAsia="Times New Roman" w:hAnsi="Calibri" w:cs="Times New Roman"/>
          <w:bCs/>
        </w:rPr>
        <w:t xml:space="preserve"> ставлення до усіх членів Територіальної громади незалежно до їхнього етнічного походження, віросповідання, політичних переконань тощо;</w:t>
      </w:r>
    </w:p>
    <w:p w:rsidR="007137E5" w:rsidRPr="000A39B0" w:rsidRDefault="007137E5" w:rsidP="007137E5">
      <w:pPr>
        <w:numPr>
          <w:ilvl w:val="0"/>
          <w:numId w:val="11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сприяння реалізації права членів Територіальної громади на задоволення передбачених цим Статутом основних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w:t>
      </w:r>
      <w:r w:rsidR="00784D8D">
        <w:rPr>
          <w:rFonts w:ascii="Calibri" w:eastAsia="Times New Roman" w:hAnsi="Calibri" w:cs="Times New Roman"/>
          <w:bCs/>
        </w:rPr>
        <w:t>-побутових, економічних, безпе</w:t>
      </w:r>
      <w:r w:rsidR="00784D8D">
        <w:rPr>
          <w:rFonts w:ascii="Calibri" w:eastAsia="Times New Roman" w:hAnsi="Calibri" w:cs="Times New Roman"/>
          <w:bCs/>
          <w:lang w:val="uk-UA"/>
        </w:rPr>
        <w:t>ко</w:t>
      </w:r>
      <w:r w:rsidRPr="000A39B0">
        <w:rPr>
          <w:rFonts w:ascii="Calibri" w:eastAsia="Times New Roman" w:hAnsi="Calibri" w:cs="Times New Roman"/>
          <w:bCs/>
        </w:rPr>
        <w:t>вих, культурно-духовних потреб;</w:t>
      </w:r>
    </w:p>
    <w:p w:rsidR="007137E5" w:rsidRDefault="007137E5" w:rsidP="007137E5">
      <w:pPr>
        <w:numPr>
          <w:ilvl w:val="0"/>
          <w:numId w:val="112"/>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бережливого</w:t>
      </w:r>
      <w:proofErr w:type="gramEnd"/>
      <w:r w:rsidRPr="000A39B0">
        <w:rPr>
          <w:rFonts w:ascii="Calibri" w:eastAsia="Times New Roman" w:hAnsi="Calibri" w:cs="Times New Roman"/>
          <w:bCs/>
        </w:rPr>
        <w:t xml:space="preserve"> ставлення до зелених насаджень, природних об’єктів, усього довкілля території громади.</w:t>
      </w:r>
    </w:p>
    <w:p w:rsidR="007137E5" w:rsidRPr="00DC0D8B" w:rsidRDefault="007137E5" w:rsidP="007137E5">
      <w:pPr>
        <w:numPr>
          <w:ilvl w:val="0"/>
          <w:numId w:val="113"/>
        </w:numPr>
        <w:autoSpaceDE w:val="0"/>
        <w:autoSpaceDN w:val="0"/>
        <w:adjustRightInd w:val="0"/>
        <w:spacing w:after="0" w:line="240" w:lineRule="auto"/>
        <w:jc w:val="both"/>
        <w:rPr>
          <w:rFonts w:ascii="Calibri" w:eastAsia="Times New Roman" w:hAnsi="Calibri" w:cs="Times New Roman"/>
          <w:bCs/>
        </w:rPr>
      </w:pPr>
      <w:r w:rsidRPr="00DC0D8B">
        <w:rPr>
          <w:rFonts w:ascii="Calibri" w:eastAsia="Times New Roman" w:hAnsi="Calibri" w:cs="Times New Roman"/>
          <w:bCs/>
        </w:rPr>
        <w:t xml:space="preserve">Усі, хто проживає або перебуває на території громади, зобов’язані поважати права і свободи членів Територіальної громади. Особи, винні у порушенні відповідних прав і свобод, притягуються до відповідальності відповідно до </w:t>
      </w:r>
      <w:proofErr w:type="gramStart"/>
      <w:r w:rsidRPr="00DC0D8B">
        <w:rPr>
          <w:rFonts w:ascii="Calibri" w:eastAsia="Times New Roman" w:hAnsi="Calibri" w:cs="Times New Roman"/>
          <w:bCs/>
        </w:rPr>
        <w:t>чинного</w:t>
      </w:r>
      <w:proofErr w:type="gramEnd"/>
      <w:r w:rsidRPr="00DC0D8B">
        <w:rPr>
          <w:rFonts w:ascii="Calibri" w:eastAsia="Times New Roman" w:hAnsi="Calibri" w:cs="Times New Roman"/>
          <w:bCs/>
        </w:rPr>
        <w:t xml:space="preserve"> законодавства України.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2.3.4.</w:t>
      </w:r>
    </w:p>
    <w:p w:rsidR="007137E5" w:rsidRPr="00F51B10" w:rsidRDefault="007137E5" w:rsidP="00F51B10">
      <w:pPr>
        <w:pStyle w:val="a3"/>
        <w:widowControl w:val="0"/>
        <w:numPr>
          <w:ilvl w:val="0"/>
          <w:numId w:val="123"/>
        </w:numPr>
        <w:autoSpaceDE w:val="0"/>
        <w:autoSpaceDN w:val="0"/>
        <w:adjustRightInd w:val="0"/>
        <w:spacing w:after="0" w:line="240" w:lineRule="auto"/>
        <w:jc w:val="both"/>
        <w:rPr>
          <w:bCs/>
        </w:rPr>
      </w:pPr>
      <w:r w:rsidRPr="00F51B10">
        <w:rPr>
          <w:bCs/>
        </w:rPr>
        <w:t xml:space="preserve">З метою захисту прав і свобод членів Територіальної громади, їх окремих категорій (члени внутрішніх громад, пенсіонери, інваліди, ветерани війни, репресовані, національні меншини, вимушені переселенці, учасники АТО тощо) рішенням Ради може бути </w:t>
      </w:r>
      <w:r w:rsidRPr="00F51B10">
        <w:rPr>
          <w:bCs/>
        </w:rPr>
        <w:lastRenderedPageBreak/>
        <w:t>запроваджено інститут громадського Уповноваженого Територіальної громади з питань захисту їхніх прав (</w:t>
      </w:r>
      <w:r w:rsidRPr="00F51B10">
        <w:rPr>
          <w:bCs/>
          <w:iCs/>
        </w:rPr>
        <w:t>далі: Муніципальний омбудсман</w:t>
      </w:r>
      <w:r w:rsidRPr="00F51B10">
        <w:rPr>
          <w:bCs/>
        </w:rPr>
        <w:t>).</w:t>
      </w:r>
    </w:p>
    <w:p w:rsidR="007137E5" w:rsidRPr="00F51B10" w:rsidRDefault="007137E5" w:rsidP="00F51B10">
      <w:pPr>
        <w:pStyle w:val="a3"/>
        <w:widowControl w:val="0"/>
        <w:numPr>
          <w:ilvl w:val="0"/>
          <w:numId w:val="123"/>
        </w:numPr>
        <w:autoSpaceDE w:val="0"/>
        <w:autoSpaceDN w:val="0"/>
        <w:adjustRightInd w:val="0"/>
        <w:spacing w:after="0" w:line="240" w:lineRule="auto"/>
        <w:jc w:val="both"/>
        <w:rPr>
          <w:bCs/>
        </w:rPr>
      </w:pPr>
      <w:r w:rsidRPr="00F51B10">
        <w:rPr>
          <w:bCs/>
        </w:rPr>
        <w:t>Повноваження Муніципального омбудсмана визначаються «Положенням про Муніципального омбудсмана», яке затверджується Радою.</w:t>
      </w:r>
    </w:p>
    <w:p w:rsidR="007137E5" w:rsidRPr="00F51B10" w:rsidRDefault="007137E5" w:rsidP="00F51B10">
      <w:pPr>
        <w:pStyle w:val="a3"/>
        <w:widowControl w:val="0"/>
        <w:numPr>
          <w:ilvl w:val="0"/>
          <w:numId w:val="123"/>
        </w:numPr>
        <w:autoSpaceDE w:val="0"/>
        <w:autoSpaceDN w:val="0"/>
        <w:adjustRightInd w:val="0"/>
        <w:spacing w:after="0" w:line="240" w:lineRule="auto"/>
        <w:jc w:val="both"/>
        <w:rPr>
          <w:bCs/>
        </w:rPr>
      </w:pPr>
      <w:r w:rsidRPr="00F51B10">
        <w:rPr>
          <w:bCs/>
        </w:rPr>
        <w:t>З метою дотримання прав дітей (осіб у віці до 14 років) і підлітків (осіб у віці від 14 років до 18 років) рішенням Ради може бути запроваджено інститут громадського Уповноваженого Територіальної громади з прав дітей і підлітків (</w:t>
      </w:r>
      <w:r w:rsidRPr="00F51B10">
        <w:rPr>
          <w:bCs/>
          <w:iCs/>
        </w:rPr>
        <w:t>далі: Дитячий омбудсман</w:t>
      </w:r>
      <w:r w:rsidRPr="00F51B10">
        <w:rPr>
          <w:bCs/>
        </w:rPr>
        <w:t>).</w:t>
      </w:r>
    </w:p>
    <w:p w:rsidR="007137E5" w:rsidRPr="00F51B10" w:rsidRDefault="007137E5" w:rsidP="00F51B10">
      <w:pPr>
        <w:pStyle w:val="a3"/>
        <w:numPr>
          <w:ilvl w:val="0"/>
          <w:numId w:val="123"/>
        </w:numPr>
        <w:autoSpaceDE w:val="0"/>
        <w:autoSpaceDN w:val="0"/>
        <w:adjustRightInd w:val="0"/>
        <w:spacing w:after="0" w:line="240" w:lineRule="auto"/>
        <w:jc w:val="both"/>
        <w:rPr>
          <w:bCs/>
        </w:rPr>
      </w:pPr>
      <w:r w:rsidRPr="00F51B10">
        <w:rPr>
          <w:bCs/>
        </w:rPr>
        <w:t>Повноваження Уповноваженого з прав дітей і порядок його призначення визначається «Положенням про Дитячого омбудсмана», яке затверджується Радою з рахуванням таких пріоритетних напрямів його діяльності:</w:t>
      </w:r>
    </w:p>
    <w:p w:rsidR="007137E5" w:rsidRPr="000A39B0" w:rsidRDefault="007137E5" w:rsidP="007137E5">
      <w:pPr>
        <w:numPr>
          <w:ilvl w:val="0"/>
          <w:numId w:val="11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експертиза проектів актів органів місцевого самоврядування Територіальної громади щодо дотримання прав дітей і підліткі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11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ведення просвітницької і роз’яснювальної роботи серед дітей, підлітків та дорослих щодо вимог міжнародного права та законодавства України стосовно дотримання прав дітей та підліткі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11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забезпечення широкої поінформованості членів Територіальної громади про права дитини </w:t>
      </w:r>
      <w:proofErr w:type="gramStart"/>
      <w:r w:rsidRPr="000A39B0">
        <w:rPr>
          <w:rFonts w:ascii="Calibri" w:eastAsia="Times New Roman" w:hAnsi="Calibri" w:cs="Times New Roman"/>
          <w:bCs/>
        </w:rPr>
        <w:t>через</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установи</w:t>
      </w:r>
      <w:proofErr w:type="gramEnd"/>
      <w:r w:rsidRPr="000A39B0">
        <w:rPr>
          <w:rFonts w:ascii="Calibri" w:eastAsia="Times New Roman" w:hAnsi="Calibri" w:cs="Times New Roman"/>
          <w:bCs/>
        </w:rPr>
        <w:t xml:space="preserve"> освіти, відповідні громадські організац</w:t>
      </w:r>
      <w:r w:rsidR="00F3488D">
        <w:rPr>
          <w:rFonts w:ascii="Calibri" w:eastAsia="Times New Roman" w:hAnsi="Calibri" w:cs="Times New Roman"/>
          <w:bCs/>
        </w:rPr>
        <w:t>ії та засоби масової інформації</w:t>
      </w:r>
      <w:r w:rsidRPr="000A39B0">
        <w:rPr>
          <w:rFonts w:ascii="Calibri" w:eastAsia="Times New Roman" w:hAnsi="Calibri" w:cs="Times New Roman"/>
          <w:bCs/>
        </w:rPr>
        <w:t>;</w:t>
      </w:r>
    </w:p>
    <w:p w:rsidR="007137E5" w:rsidRPr="000A39B0" w:rsidRDefault="007137E5" w:rsidP="007137E5">
      <w:pPr>
        <w:numPr>
          <w:ilvl w:val="0"/>
          <w:numId w:val="11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моніторинг стану дотримання на території громади прав дітей та підлітків, виявлення фактів порушень їхніх прав в сім’ях, дитячих будинках, школах та дошкільних закладах тощо і вжиття заходів щодо їх припинення відповідно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законодавства України;</w:t>
      </w:r>
    </w:p>
    <w:p w:rsidR="007137E5" w:rsidRPr="00957B0A" w:rsidRDefault="007137E5" w:rsidP="007137E5">
      <w:pPr>
        <w:widowControl w:val="0"/>
        <w:numPr>
          <w:ilvl w:val="0"/>
          <w:numId w:val="114"/>
        </w:numPr>
        <w:autoSpaceDE w:val="0"/>
        <w:autoSpaceDN w:val="0"/>
        <w:adjustRightInd w:val="0"/>
        <w:spacing w:after="0" w:line="240" w:lineRule="auto"/>
        <w:jc w:val="both"/>
        <w:rPr>
          <w:rFonts w:ascii="Calibri" w:eastAsia="Times New Roman" w:hAnsi="Calibri" w:cs="Times New Roman"/>
          <w:bCs/>
        </w:rPr>
      </w:pPr>
      <w:r w:rsidRPr="00957B0A">
        <w:rPr>
          <w:rFonts w:ascii="Calibri" w:eastAsia="Times New Roman" w:hAnsi="Calibri" w:cs="Times New Roman"/>
          <w:bCs/>
        </w:rPr>
        <w:t xml:space="preserve">надання конкретної допомоги дітям, права яких порушені, шляхом звернення до органів виконавчої влади та правоохоронних органів </w:t>
      </w:r>
      <w:proofErr w:type="gramStart"/>
      <w:r w:rsidRPr="00957B0A">
        <w:rPr>
          <w:rFonts w:ascii="Calibri" w:eastAsia="Times New Roman" w:hAnsi="Calibri" w:cs="Times New Roman"/>
          <w:bCs/>
        </w:rPr>
        <w:t>в</w:t>
      </w:r>
      <w:proofErr w:type="gramEnd"/>
      <w:r w:rsidRPr="00957B0A">
        <w:rPr>
          <w:rFonts w:ascii="Calibri" w:eastAsia="Times New Roman" w:hAnsi="Calibri" w:cs="Times New Roman"/>
          <w:bCs/>
        </w:rPr>
        <w:t>ідповідно до</w:t>
      </w:r>
      <w:r w:rsidR="00957B0A">
        <w:rPr>
          <w:rFonts w:ascii="Calibri" w:eastAsia="Times New Roman" w:hAnsi="Calibri" w:cs="Times New Roman"/>
          <w:bCs/>
          <w:lang w:val="uk-UA"/>
        </w:rPr>
        <w:t xml:space="preserve"> </w:t>
      </w:r>
      <w:r w:rsidRPr="00957B0A">
        <w:rPr>
          <w:rFonts w:ascii="Calibri" w:eastAsia="Times New Roman" w:hAnsi="Calibri" w:cs="Times New Roman"/>
          <w:bCs/>
        </w:rPr>
        <w:t>їхньої компетенції тощо.</w:t>
      </w:r>
    </w:p>
    <w:p w:rsidR="007137E5" w:rsidRPr="00F51B10" w:rsidRDefault="007137E5" w:rsidP="00F51B10">
      <w:pPr>
        <w:pStyle w:val="a3"/>
        <w:widowControl w:val="0"/>
        <w:numPr>
          <w:ilvl w:val="0"/>
          <w:numId w:val="123"/>
        </w:numPr>
        <w:autoSpaceDE w:val="0"/>
        <w:autoSpaceDN w:val="0"/>
        <w:adjustRightInd w:val="0"/>
        <w:spacing w:after="0" w:line="240" w:lineRule="auto"/>
        <w:jc w:val="both"/>
        <w:rPr>
          <w:bCs/>
        </w:rPr>
      </w:pPr>
      <w:r w:rsidRPr="00F51B10">
        <w:rPr>
          <w:bCs/>
        </w:rPr>
        <w:t>Виконавчі органи Ради створюють умови для діяльності Мун</w:t>
      </w:r>
      <w:r w:rsidR="00267AE6" w:rsidRPr="00F51B10">
        <w:rPr>
          <w:bCs/>
        </w:rPr>
        <w:t>іципального та Дитячого омбудсма</w:t>
      </w:r>
      <w:r w:rsidRPr="00F51B10">
        <w:rPr>
          <w:bCs/>
        </w:rPr>
        <w:t>нів у порядку, встановленому відповідними положеннями, затвердженими Радою.</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 xml:space="preserve">Глава 2.4. Форми участі членів Територіальної громади </w:t>
      </w:r>
      <w:proofErr w:type="gramStart"/>
      <w:r w:rsidRPr="000A39B0">
        <w:rPr>
          <w:rFonts w:ascii="Calibri" w:eastAsia="Times New Roman" w:hAnsi="Calibri" w:cs="Times New Roman"/>
          <w:b/>
          <w:bCs/>
        </w:rPr>
        <w:t>у зд</w:t>
      </w:r>
      <w:proofErr w:type="gramEnd"/>
      <w:r w:rsidRPr="000A39B0">
        <w:rPr>
          <w:rFonts w:ascii="Calibri" w:eastAsia="Times New Roman" w:hAnsi="Calibri" w:cs="Times New Roman"/>
          <w:b/>
          <w:bCs/>
        </w:rPr>
        <w:t>ійсненні</w:t>
      </w:r>
      <w:r>
        <w:rPr>
          <w:rFonts w:ascii="Calibri" w:eastAsia="Times New Roman" w:hAnsi="Calibri" w:cs="Times New Roman"/>
          <w:b/>
          <w:bCs/>
        </w:rPr>
        <w:t xml:space="preserve"> </w:t>
      </w:r>
      <w:r w:rsidRPr="000A39B0">
        <w:rPr>
          <w:rFonts w:ascii="Calibri" w:eastAsia="Times New Roman" w:hAnsi="Calibri" w:cs="Times New Roman"/>
          <w:b/>
          <w:bCs/>
        </w:rPr>
        <w:t>місцевого самоврядування: загальні засади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2.4.1.</w:t>
      </w:r>
    </w:p>
    <w:p w:rsidR="007137E5" w:rsidRPr="000A39B0" w:rsidRDefault="007137E5" w:rsidP="007137E5">
      <w:pPr>
        <w:numPr>
          <w:ilvl w:val="0"/>
          <w:numId w:val="4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Участь членів Територіальної громади </w:t>
      </w:r>
      <w:proofErr w:type="gramStart"/>
      <w:r w:rsidRPr="000A39B0">
        <w:rPr>
          <w:rFonts w:ascii="Calibri" w:eastAsia="Times New Roman" w:hAnsi="Calibri" w:cs="Times New Roman"/>
          <w:bCs/>
        </w:rPr>
        <w:t>у зд</w:t>
      </w:r>
      <w:proofErr w:type="gramEnd"/>
      <w:r w:rsidRPr="000A39B0">
        <w:rPr>
          <w:rFonts w:ascii="Calibri" w:eastAsia="Times New Roman" w:hAnsi="Calibri" w:cs="Times New Roman"/>
          <w:bCs/>
        </w:rPr>
        <w:t>ійснені місцевого самоврядування реалізується у формах, визначених Конституцією та законами України та цим Статутом.</w:t>
      </w:r>
    </w:p>
    <w:p w:rsidR="007137E5" w:rsidRPr="000A39B0" w:rsidRDefault="007137E5" w:rsidP="007137E5">
      <w:pPr>
        <w:numPr>
          <w:ilvl w:val="0"/>
          <w:numId w:val="4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На території громади створюються необхідні умови для розвитку партисипаторної демократії (демократії участі), активного залучення членів Територіальної громади до участі у плануванні розвитку території, у розробці та прийнятті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самоврядування, органів самоорганізації населення та їхніх посадових осіб.</w:t>
      </w:r>
    </w:p>
    <w:p w:rsidR="007137E5" w:rsidRPr="000A39B0" w:rsidRDefault="007137E5" w:rsidP="007137E5">
      <w:pPr>
        <w:numPr>
          <w:ilvl w:val="0"/>
          <w:numId w:val="4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та культурного розвитку, забезпечення прав членів Територіальної громади на участь у вирішенні питань місцевого значення.</w:t>
      </w:r>
    </w:p>
    <w:p w:rsidR="007137E5" w:rsidRPr="005C36DA" w:rsidRDefault="007137E5" w:rsidP="007137E5">
      <w:pPr>
        <w:numPr>
          <w:ilvl w:val="0"/>
          <w:numId w:val="4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Будь-які обмеження права членів Територіальної громади на участь у місцевому самоврядуванні залежно від їхньої раси, кольору шкіри, політичних, </w:t>
      </w:r>
      <w:proofErr w:type="gramStart"/>
      <w:r w:rsidRPr="000A39B0">
        <w:rPr>
          <w:rFonts w:ascii="Calibri" w:eastAsia="Times New Roman" w:hAnsi="Calibri" w:cs="Times New Roman"/>
          <w:bCs/>
        </w:rPr>
        <w:t>рел</w:t>
      </w:r>
      <w:proofErr w:type="gramEnd"/>
      <w:r w:rsidRPr="000A39B0">
        <w:rPr>
          <w:rFonts w:ascii="Calibri" w:eastAsia="Times New Roman" w:hAnsi="Calibri" w:cs="Times New Roman"/>
          <w:bCs/>
        </w:rPr>
        <w:t>ігійних та інших переконань, статі, етнічного та соціального походження, майнового стану, за мовними або іншими ознаками забороняються.</w:t>
      </w:r>
    </w:p>
    <w:p w:rsidR="005C36DA" w:rsidRDefault="005C36DA" w:rsidP="005C36DA">
      <w:pPr>
        <w:autoSpaceDE w:val="0"/>
        <w:autoSpaceDN w:val="0"/>
        <w:adjustRightInd w:val="0"/>
        <w:spacing w:after="0" w:line="240" w:lineRule="auto"/>
        <w:ind w:left="720"/>
        <w:jc w:val="both"/>
        <w:rPr>
          <w:rFonts w:ascii="Calibri" w:eastAsia="Times New Roman" w:hAnsi="Calibri" w:cs="Times New Roman"/>
          <w:bCs/>
          <w:lang w:val="uk-UA"/>
        </w:rPr>
      </w:pPr>
    </w:p>
    <w:p w:rsidR="005C36DA" w:rsidRDefault="005C36DA" w:rsidP="005C36DA">
      <w:pPr>
        <w:autoSpaceDE w:val="0"/>
        <w:autoSpaceDN w:val="0"/>
        <w:adjustRightInd w:val="0"/>
        <w:spacing w:after="0" w:line="240" w:lineRule="auto"/>
        <w:ind w:left="72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2.4.2.</w:t>
      </w:r>
    </w:p>
    <w:p w:rsidR="007137E5" w:rsidRPr="000A39B0" w:rsidRDefault="007137E5" w:rsidP="007137E5">
      <w:pPr>
        <w:numPr>
          <w:ilvl w:val="0"/>
          <w:numId w:val="4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Формами участі членів Територіальної громади у вирішенні питань місцевого значення</w:t>
      </w:r>
      <w:proofErr w:type="gramStart"/>
      <w:r w:rsidRPr="000A39B0">
        <w:rPr>
          <w:rFonts w:ascii="Calibri" w:eastAsia="Times New Roman" w:hAnsi="Calibri" w:cs="Times New Roman"/>
          <w:bCs/>
        </w:rPr>
        <w:t xml:space="preserve"> є:</w:t>
      </w:r>
      <w:proofErr w:type="gramEnd"/>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ісцеві вибори;</w:t>
      </w:r>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ісцевий референдум;</w:t>
      </w:r>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загальні збори (конференції</w:t>
      </w:r>
      <w:proofErr w:type="gramStart"/>
      <w:r w:rsidRPr="000A39B0">
        <w:rPr>
          <w:rFonts w:ascii="Calibri" w:eastAsia="Times New Roman" w:hAnsi="Calibri" w:cs="Times New Roman"/>
          <w:bCs/>
        </w:rPr>
        <w:t xml:space="preserve"> )</w:t>
      </w:r>
      <w:proofErr w:type="gramEnd"/>
      <w:r w:rsidRPr="000A39B0">
        <w:rPr>
          <w:rFonts w:ascii="Calibri" w:eastAsia="Times New Roman" w:hAnsi="Calibri" w:cs="Times New Roman"/>
          <w:bCs/>
        </w:rPr>
        <w:t xml:space="preserve"> членів Територіальної громади;</w:t>
      </w:r>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громадські слухання;</w:t>
      </w:r>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ісцеві ініціативи;</w:t>
      </w:r>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органи самоорганізації населення;</w:t>
      </w:r>
    </w:p>
    <w:p w:rsidR="007137E5" w:rsidRPr="000A39B0" w:rsidRDefault="007137E5" w:rsidP="007137E5">
      <w:pPr>
        <w:widowControl w:val="0"/>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інди</w:t>
      </w:r>
      <w:r w:rsidR="00256DC3">
        <w:rPr>
          <w:rFonts w:ascii="Calibri" w:eastAsia="Times New Roman" w:hAnsi="Calibri" w:cs="Times New Roman"/>
          <w:bCs/>
        </w:rPr>
        <w:t>відуальні та колективні петиції</w:t>
      </w:r>
      <w:r w:rsidRPr="000A39B0">
        <w:rPr>
          <w:rFonts w:ascii="Calibri" w:eastAsia="Times New Roman" w:hAnsi="Calibri" w:cs="Times New Roman"/>
          <w:bCs/>
        </w:rPr>
        <w:t>;</w:t>
      </w:r>
    </w:p>
    <w:p w:rsidR="007137E5" w:rsidRPr="000A39B0" w:rsidRDefault="007137E5" w:rsidP="007137E5">
      <w:pPr>
        <w:widowControl w:val="0"/>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консультативно-дорадчі органи (громадські ради);</w:t>
      </w:r>
    </w:p>
    <w:p w:rsidR="007137E5" w:rsidRPr="00A6771B" w:rsidRDefault="007137E5" w:rsidP="007137E5">
      <w:pPr>
        <w:widowControl w:val="0"/>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участь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робот</w:t>
      </w:r>
      <w:proofErr w:type="gramEnd"/>
      <w:r w:rsidRPr="000A39B0">
        <w:rPr>
          <w:rFonts w:ascii="Calibri" w:eastAsia="Times New Roman" w:hAnsi="Calibri" w:cs="Times New Roman"/>
          <w:bCs/>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7137E5" w:rsidRPr="000A39B0" w:rsidRDefault="007137E5" w:rsidP="007137E5">
      <w:pPr>
        <w:numPr>
          <w:ilvl w:val="0"/>
          <w:numId w:val="115"/>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інші не заборонені законодавством України форми безпосередньої участі членів Територіальної громади у вирішенні питань місцевого значення, встановлені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widowControl w:val="0"/>
        <w:autoSpaceDE w:val="0"/>
        <w:autoSpaceDN w:val="0"/>
        <w:adjustRightInd w:val="0"/>
        <w:jc w:val="both"/>
        <w:rPr>
          <w:rFonts w:ascii="Calibri" w:eastAsia="Times New Roman" w:hAnsi="Calibri" w:cs="Times New Roman"/>
          <w:bCs/>
        </w:rPr>
      </w:pPr>
    </w:p>
    <w:p w:rsidR="007137E5"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2.5. Місцеві вибори</w:t>
      </w: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2.5.1.</w:t>
      </w:r>
    </w:p>
    <w:p w:rsidR="007137E5" w:rsidRPr="000A39B0" w:rsidRDefault="007137E5" w:rsidP="007137E5">
      <w:pPr>
        <w:widowControl w:val="0"/>
        <w:numPr>
          <w:ilvl w:val="0"/>
          <w:numId w:val="4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Повноправні члени Територіальної громади на основі загального,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івного, прямого виборчого права шляхом таємного голосування беруть участь у вільних виборах:</w:t>
      </w:r>
    </w:p>
    <w:p w:rsidR="007137E5" w:rsidRPr="000A39B0" w:rsidRDefault="007137E5" w:rsidP="007137E5">
      <w:pPr>
        <w:numPr>
          <w:ilvl w:val="0"/>
          <w:numId w:val="116"/>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селищного голови;</w:t>
      </w:r>
    </w:p>
    <w:p w:rsidR="007137E5" w:rsidRPr="000A39B0" w:rsidRDefault="007137E5" w:rsidP="007137E5">
      <w:pPr>
        <w:widowControl w:val="0"/>
        <w:numPr>
          <w:ilvl w:val="0"/>
          <w:numId w:val="116"/>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Default="007137E5" w:rsidP="007137E5">
      <w:pPr>
        <w:widowControl w:val="0"/>
        <w:numPr>
          <w:ilvl w:val="0"/>
          <w:numId w:val="116"/>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сільських старост.</w:t>
      </w:r>
    </w:p>
    <w:p w:rsidR="007137E5" w:rsidRPr="000A39B0" w:rsidRDefault="007137E5" w:rsidP="007137E5">
      <w:pPr>
        <w:widowControl w:val="0"/>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2.5.2.</w:t>
      </w:r>
    </w:p>
    <w:p w:rsidR="007137E5" w:rsidRPr="000A39B0" w:rsidRDefault="007137E5" w:rsidP="007137E5">
      <w:pPr>
        <w:numPr>
          <w:ilvl w:val="0"/>
          <w:numId w:val="4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Порядок реалізації виборчого права членами Територіальної громади на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ісцевих виборах встановлюється законодавством України.</w:t>
      </w:r>
    </w:p>
    <w:p w:rsidR="007137E5" w:rsidRPr="000A39B0" w:rsidRDefault="007137E5" w:rsidP="007137E5">
      <w:pPr>
        <w:autoSpaceDE w:val="0"/>
        <w:autoSpaceDN w:val="0"/>
        <w:adjustRightInd w:val="0"/>
        <w:ind w:left="72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2.6. Місцевий референдум</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2.6.1.</w:t>
      </w:r>
    </w:p>
    <w:p w:rsidR="007137E5" w:rsidRPr="000A39B0" w:rsidRDefault="007137E5" w:rsidP="007137E5">
      <w:pPr>
        <w:numPr>
          <w:ilvl w:val="0"/>
          <w:numId w:val="4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Місцевий референдум є формою безпосереднього вирішення членами Територіальної громади питань, віднесених Конституцією, законами України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відання місцевого самоврядування, шляхом вільного волевиявлення.</w:t>
      </w:r>
    </w:p>
    <w:p w:rsidR="007137E5" w:rsidRPr="000A39B0" w:rsidRDefault="007137E5" w:rsidP="007137E5">
      <w:pPr>
        <w:numPr>
          <w:ilvl w:val="0"/>
          <w:numId w:val="4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Участь у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ісцевому референдумі приймають лише повноправні члени Територіальної громади.</w:t>
      </w:r>
    </w:p>
    <w:p w:rsidR="007137E5" w:rsidRDefault="007137E5" w:rsidP="007137E5">
      <w:pPr>
        <w:numPr>
          <w:ilvl w:val="0"/>
          <w:numId w:val="4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Види, порядок ініціювання, призначення та проведення місцевих референдумів визначається  законодавством України.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2.6.2.</w:t>
      </w:r>
    </w:p>
    <w:p w:rsidR="007137E5" w:rsidRPr="000A39B0" w:rsidRDefault="007137E5" w:rsidP="007137E5">
      <w:pPr>
        <w:numPr>
          <w:ilvl w:val="0"/>
          <w:numId w:val="4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Предметом місцевого референдуму може бути питання місцевого значення, віднесене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відання Територіальної громади та її органів.</w:t>
      </w:r>
    </w:p>
    <w:p w:rsidR="007137E5" w:rsidRPr="000A39B0" w:rsidRDefault="007137E5" w:rsidP="007137E5">
      <w:pPr>
        <w:numPr>
          <w:ilvl w:val="0"/>
          <w:numId w:val="4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Коло питань, які не можуть бути винесені на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ісцевий референдум, визначаються законодавством України.</w:t>
      </w:r>
    </w:p>
    <w:p w:rsidR="007137E5" w:rsidRDefault="007137E5" w:rsidP="007137E5">
      <w:pPr>
        <w:numPr>
          <w:ilvl w:val="0"/>
          <w:numId w:val="4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 xml:space="preserve">Питання, що виносяться на місцевий референдум, не повинні призводити до порушення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2.6.3.</w:t>
      </w:r>
    </w:p>
    <w:p w:rsidR="007137E5" w:rsidRPr="000A39B0" w:rsidRDefault="007137E5" w:rsidP="007137E5">
      <w:pPr>
        <w:numPr>
          <w:ilvl w:val="0"/>
          <w:numId w:val="4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Місцевий референдум вважається таким, що відбувся, якщо у ньому взяло участь більше половини повноправних членів Територіальної громади. Якщо місцевий референдум визнано таким, що не відбувся,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з питання, що виносилося на місцевий референдум, приймає Рада.</w:t>
      </w:r>
    </w:p>
    <w:p w:rsidR="007137E5" w:rsidRPr="000A39B0" w:rsidRDefault="007137E5" w:rsidP="007137E5">
      <w:pPr>
        <w:numPr>
          <w:ilvl w:val="0"/>
          <w:numId w:val="4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«проти», вважається, що питання, яке було винесене на референдум, вирішене негативно.</w:t>
      </w:r>
    </w:p>
    <w:p w:rsidR="007137E5" w:rsidRPr="000A39B0" w:rsidRDefault="007137E5" w:rsidP="007137E5">
      <w:pPr>
        <w:numPr>
          <w:ilvl w:val="0"/>
          <w:numId w:val="4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Питання, </w:t>
      </w:r>
      <w:proofErr w:type="gramStart"/>
      <w:r w:rsidRPr="000A39B0">
        <w:rPr>
          <w:rFonts w:ascii="Calibri" w:eastAsia="Times New Roman" w:hAnsi="Calibri" w:cs="Times New Roman"/>
          <w:bCs/>
        </w:rPr>
        <w:t>яке</w:t>
      </w:r>
      <w:proofErr w:type="gramEnd"/>
      <w:r w:rsidRPr="000A39B0">
        <w:rPr>
          <w:rFonts w:ascii="Calibri" w:eastAsia="Times New Roman" w:hAnsi="Calibri" w:cs="Times New Roman"/>
          <w:bCs/>
        </w:rPr>
        <w:t xml:space="preserve"> не одержало підтримки на референдумі, може повторно виноситися на референдум не раніше, ніж через два роки.</w:t>
      </w:r>
    </w:p>
    <w:p w:rsidR="007137E5" w:rsidRPr="000A39B0" w:rsidRDefault="007137E5" w:rsidP="007137E5">
      <w:pPr>
        <w:numPr>
          <w:ilvl w:val="0"/>
          <w:numId w:val="4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Рішення місцевого референдуму і результати голосування оприлюднюються у порядку, встановленому цим Статутом та Регламентом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4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w:t>
      </w:r>
    </w:p>
    <w:p w:rsidR="007137E5" w:rsidRDefault="007137E5" w:rsidP="007137E5">
      <w:pPr>
        <w:numPr>
          <w:ilvl w:val="0"/>
          <w:numId w:val="4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Якщо для реалізації рішення місцевого референдуму потрібне прийняття іншого правового акта,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ади або засіданні її виконавчого комітету).</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2.7. Загальні збори (конференція) членів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2.7.1.</w:t>
      </w:r>
    </w:p>
    <w:p w:rsidR="007137E5" w:rsidRPr="000A39B0" w:rsidRDefault="007137E5" w:rsidP="007137E5">
      <w:pPr>
        <w:numPr>
          <w:ilvl w:val="0"/>
          <w:numId w:val="50"/>
        </w:numPr>
        <w:autoSpaceDE w:val="0"/>
        <w:autoSpaceDN w:val="0"/>
        <w:adjustRightInd w:val="0"/>
        <w:spacing w:after="0" w:line="240" w:lineRule="auto"/>
        <w:ind w:left="714" w:hanging="357"/>
        <w:jc w:val="both"/>
        <w:rPr>
          <w:rFonts w:ascii="Calibri" w:eastAsia="Times New Roman" w:hAnsi="Calibri" w:cs="Times New Roman"/>
          <w:bCs/>
        </w:rPr>
      </w:pPr>
      <w:proofErr w:type="gramStart"/>
      <w:r w:rsidRPr="000A39B0">
        <w:rPr>
          <w:rFonts w:ascii="Calibri" w:eastAsia="Times New Roman" w:hAnsi="Calibri" w:cs="Times New Roman"/>
          <w:bCs/>
        </w:rPr>
        <w:t>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Територіальної громади, або питань, що мають важливе значення для внутрішніх громад або жителів певної частини населеного пункту громади, проводять загальні збори членів Територіальної громади або конференції їхніх легітимних</w:t>
      </w:r>
      <w:proofErr w:type="gramEnd"/>
      <w:r w:rsidRPr="000A39B0">
        <w:rPr>
          <w:rFonts w:ascii="Calibri" w:eastAsia="Times New Roman" w:hAnsi="Calibri" w:cs="Times New Roman"/>
          <w:bCs/>
        </w:rPr>
        <w:t xml:space="preserve"> представників </w:t>
      </w:r>
      <w:r w:rsidRPr="00DC0D8B">
        <w:rPr>
          <w:rFonts w:ascii="Calibri" w:eastAsia="Times New Roman" w:hAnsi="Calibri" w:cs="Times New Roman"/>
          <w:bCs/>
        </w:rPr>
        <w:t>(</w:t>
      </w:r>
      <w:r w:rsidRPr="00DC0D8B">
        <w:rPr>
          <w:rFonts w:ascii="Calibri" w:eastAsia="Times New Roman" w:hAnsi="Calibri" w:cs="Times New Roman"/>
          <w:bCs/>
          <w:iCs/>
        </w:rPr>
        <w:t>далі: загальні збори</w:t>
      </w:r>
      <w:r w:rsidRPr="00DC0D8B">
        <w:rPr>
          <w:rFonts w:ascii="Calibri" w:eastAsia="Times New Roman" w:hAnsi="Calibri" w:cs="Times New Roman"/>
          <w:bCs/>
        </w:rPr>
        <w:t>)</w:t>
      </w:r>
      <w:r w:rsidRPr="000A39B0">
        <w:rPr>
          <w:rFonts w:ascii="Calibri" w:eastAsia="Times New Roman" w:hAnsi="Calibri" w:cs="Times New Roman"/>
          <w:bCs/>
        </w:rPr>
        <w:t>, збори жителів населених пунктів громади, жителів мікрорайонів, вулиць, кварталів, будинкі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тощо.</w:t>
      </w:r>
    </w:p>
    <w:p w:rsidR="007137E5" w:rsidRPr="000A39B0"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Ініціювання, організація та проведення загальних зборів, норми представництва на конференції регламентується законодавством України та Положенням про загальні збори (конференції</w:t>
      </w:r>
      <w:proofErr w:type="gramStart"/>
      <w:r w:rsidRPr="000A39B0">
        <w:rPr>
          <w:rFonts w:ascii="Calibri" w:eastAsia="Times New Roman" w:hAnsi="Calibri" w:cs="Times New Roman"/>
          <w:bCs/>
        </w:rPr>
        <w:t xml:space="preserve"> )</w:t>
      </w:r>
      <w:proofErr w:type="gramEnd"/>
      <w:r w:rsidRPr="000A39B0">
        <w:rPr>
          <w:rFonts w:ascii="Calibri" w:eastAsia="Times New Roman" w:hAnsi="Calibri" w:cs="Times New Roman"/>
          <w:bCs/>
        </w:rPr>
        <w:t xml:space="preserve"> членів Територіальної громади, яке затверджується Радою.</w:t>
      </w:r>
    </w:p>
    <w:p w:rsidR="007137E5" w:rsidRPr="000A39B0"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На розгляд загальних зборів можуть виноситися такі питання:</w:t>
      </w:r>
    </w:p>
    <w:p w:rsidR="007137E5" w:rsidRPr="000A39B0"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інформування членів Територіальної громади про прийняті Радою та її виконавчими органами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стан їх виконання, а також виконання законів України, підзаконних актів з питань, що становлять громадський інтерес для всіх членів Територіальної громади або її частини;</w:t>
      </w:r>
    </w:p>
    <w:p w:rsidR="007137E5" w:rsidRPr="000A39B0"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заслуховування інформації селищного голови, сільського старости, керівників виконавчих органів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звітів керівників підприємств, установ та організацій, що належать до комунальної власності Територіальної громади, в частині питань, порушених жителями населених пунктів громади, жителів мікрорайону, вулиці, кварталу, будинку тощо;</w:t>
      </w:r>
    </w:p>
    <w:p w:rsidR="007137E5" w:rsidRPr="000A39B0"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ініціювання і створення органів самоорганізації населення, схвалення положень про них, внесення змін і доповнень до положень, вирішення питань про дострокове припинення повноважень органів самоорганізації населення тощо;</w:t>
      </w:r>
    </w:p>
    <w:p w:rsidR="007137E5" w:rsidRPr="000A39B0"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 xml:space="preserve">внесення пропозицій до органів місцевого самоврядування Територіальної громади щодо включення до переліку об’єктів комунальної власності підприємств, установ та організацій, їхніх структурних підрозділів та інших об’єктів, що належать до державної та інших форм власності, якщо вони мають особливо важливе значення для забезпечення комунально-побутових і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іально-культурних потреб населених пунктів громади аб</w:t>
      </w:r>
      <w:r w:rsidR="005E121F">
        <w:rPr>
          <w:rFonts w:ascii="Calibri" w:eastAsia="Times New Roman" w:hAnsi="Calibri" w:cs="Times New Roman"/>
          <w:bCs/>
        </w:rPr>
        <w:t xml:space="preserve">о жителів </w:t>
      </w:r>
      <w:proofErr w:type="gramStart"/>
      <w:r w:rsidR="005E121F">
        <w:rPr>
          <w:rFonts w:ascii="Calibri" w:eastAsia="Times New Roman" w:hAnsi="Calibri" w:cs="Times New Roman"/>
          <w:bCs/>
        </w:rPr>
        <w:t>в</w:t>
      </w:r>
      <w:proofErr w:type="gramEnd"/>
      <w:r w:rsidR="005E121F">
        <w:rPr>
          <w:rFonts w:ascii="Calibri" w:eastAsia="Times New Roman" w:hAnsi="Calibri" w:cs="Times New Roman"/>
          <w:bCs/>
        </w:rPr>
        <w:t>ідповідної території</w:t>
      </w:r>
      <w:r w:rsidRPr="000A39B0">
        <w:rPr>
          <w:rFonts w:ascii="Calibri" w:eastAsia="Times New Roman" w:hAnsi="Calibri" w:cs="Times New Roman"/>
          <w:bCs/>
        </w:rPr>
        <w:t>;</w:t>
      </w:r>
    </w:p>
    <w:p w:rsidR="007137E5" w:rsidRPr="000A39B0"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запровадження добровільного самооподаткування;</w:t>
      </w:r>
    </w:p>
    <w:p w:rsidR="007137E5" w:rsidRPr="000A39B0"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розгляд і внесення жителями населених пунктів громади пропозицій до Ради щодо найменування, перейменування населених пунктів, вулиць, площ тощо, встановлення пам’ятників тощо в межах цих населених пунктів. Цей перелік питань, віднесених до відання загальних зборів громадян, не є вичерпним і може бути доповнений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E4652A"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Загальні збори Територіальної громади або жителів адміністративного</w:t>
      </w:r>
      <w:r>
        <w:rPr>
          <w:rFonts w:ascii="Calibri" w:eastAsia="Times New Roman" w:hAnsi="Calibri" w:cs="Times New Roman"/>
          <w:bCs/>
        </w:rPr>
        <w:t xml:space="preserve"> </w:t>
      </w:r>
      <w:r w:rsidRPr="00E4652A">
        <w:rPr>
          <w:rFonts w:ascii="Calibri" w:eastAsia="Times New Roman" w:hAnsi="Calibri" w:cs="Times New Roman"/>
          <w:bCs/>
        </w:rPr>
        <w:t>центру громади скликаються селищним головою за власною ініціативою, за ініціативою (пропозицією) органу самоорганізації населення, що діє на території мікрорайону, вулиці, кварталу, будинку, або за пропозицією ініціативної групи членів Територіальної громади за місцем проживання.</w:t>
      </w:r>
      <w:proofErr w:type="gramEnd"/>
    </w:p>
    <w:p w:rsidR="007137E5" w:rsidRPr="000A39B0"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Збори членів територіальної громади – жителів населеного пункту Територіальної громади, що не є її адміністративним центром, скликаються селищним головою або відповідним сільським</w:t>
      </w:r>
      <w:r w:rsidR="00256DC3">
        <w:rPr>
          <w:rFonts w:ascii="Calibri" w:eastAsia="Times New Roman" w:hAnsi="Calibri" w:cs="Times New Roman"/>
          <w:bCs/>
          <w:lang w:val="uk-UA"/>
        </w:rPr>
        <w:t xml:space="preserve"> старостою</w:t>
      </w:r>
      <w:r w:rsidRPr="000A39B0">
        <w:rPr>
          <w:rFonts w:ascii="Calibri" w:eastAsia="Times New Roman" w:hAnsi="Calibri" w:cs="Times New Roman"/>
          <w:bCs/>
        </w:rPr>
        <w:t>.</w:t>
      </w:r>
    </w:p>
    <w:p w:rsidR="007137E5" w:rsidRPr="000A39B0"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Збори членів Територіальної громади – жителів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ікрорайону, вулиці, кварталу, будинку скликаються відповідним органом самоорганізації населення (комітетом мікрорайону, вуличним, квартальним, будинковим комітетом) або ініціативною групою громадян</w:t>
      </w:r>
      <w:r w:rsidR="00256DC3">
        <w:rPr>
          <w:rFonts w:ascii="Calibri" w:eastAsia="Times New Roman" w:hAnsi="Calibri" w:cs="Times New Roman"/>
          <w:bCs/>
          <w:lang w:val="uk-UA"/>
        </w:rPr>
        <w:t>.</w:t>
      </w:r>
    </w:p>
    <w:p w:rsidR="007137E5" w:rsidRPr="007137E5"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скликання загальних зборів доводиться до відома членів Територіальної громади, які проживають у відповідному населеному пунк</w:t>
      </w:r>
      <w:r w:rsidR="00256DC3">
        <w:rPr>
          <w:rFonts w:ascii="Calibri" w:eastAsia="Times New Roman" w:hAnsi="Calibri" w:cs="Times New Roman"/>
          <w:bCs/>
        </w:rPr>
        <w:t>ті або на відповідній території</w:t>
      </w:r>
      <w:r w:rsidRPr="000A39B0">
        <w:rPr>
          <w:rFonts w:ascii="Calibri" w:eastAsia="Times New Roman" w:hAnsi="Calibri" w:cs="Times New Roman"/>
          <w:bCs/>
        </w:rPr>
        <w:t xml:space="preserve">, не пізніш як за 7 днів до їх проведення із зазначенням часу скликання, місця проведення зборів та переліку питань, які передбачається винести на обговорення. У випадках особливої необхідності населенню повідомляється додатково про скликання зборів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день їх проведення.</w:t>
      </w:r>
    </w:p>
    <w:p w:rsidR="007137E5" w:rsidRDefault="007137E5" w:rsidP="007137E5">
      <w:pPr>
        <w:numPr>
          <w:ilvl w:val="0"/>
          <w:numId w:val="50"/>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Загальні збори є правомочними за умови присутності на них більше половини членів Територіальної громади, які проживають у відповідному населеному пункті або на відповідній території, а у разі скликання конференції представників — не менш як двох третин обраних делегатів, якщо інше не передбачено законами України.</w:t>
      </w:r>
      <w:proofErr w:type="gramEnd"/>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2.7.2.</w:t>
      </w:r>
    </w:p>
    <w:p w:rsidR="007137E5" w:rsidRPr="000A39B0" w:rsidRDefault="007137E5" w:rsidP="007137E5">
      <w:pPr>
        <w:numPr>
          <w:ilvl w:val="0"/>
          <w:numId w:val="5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 результатами загальних зборів складається протокол, який підписується головою і секретарем зборів. До протоколу зборів (конференції) додаються матеріали реєстрації їхніх учасників та протоколи лічильної комі</w:t>
      </w:r>
      <w:proofErr w:type="gramStart"/>
      <w:r w:rsidRPr="000A39B0">
        <w:rPr>
          <w:rFonts w:ascii="Calibri" w:eastAsia="Times New Roman" w:hAnsi="Calibri" w:cs="Times New Roman"/>
          <w:bCs/>
        </w:rPr>
        <w:t>с</w:t>
      </w:r>
      <w:proofErr w:type="gramEnd"/>
      <w:r w:rsidRPr="000A39B0">
        <w:rPr>
          <w:rFonts w:ascii="Calibri" w:eastAsia="Times New Roman" w:hAnsi="Calibri" w:cs="Times New Roman"/>
          <w:bCs/>
        </w:rPr>
        <w:t>ії.</w:t>
      </w:r>
    </w:p>
    <w:p w:rsidR="007137E5" w:rsidRDefault="007137E5" w:rsidP="007137E5">
      <w:pPr>
        <w:numPr>
          <w:ilvl w:val="0"/>
          <w:numId w:val="52"/>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розглянутих питань загальні збори приймають рішення. Рішення загальних зборів приймаються більшістю голосів членів Територіальної громади, які присутні на загальних зборах, відкритим  та </w:t>
      </w:r>
      <w:proofErr w:type="gramStart"/>
      <w:r w:rsidRPr="000A39B0">
        <w:rPr>
          <w:rFonts w:ascii="Calibri" w:eastAsia="Times New Roman" w:hAnsi="Calibri" w:cs="Times New Roman"/>
          <w:bCs/>
        </w:rPr>
        <w:t>та</w:t>
      </w:r>
      <w:proofErr w:type="gramEnd"/>
      <w:r w:rsidRPr="000A39B0">
        <w:rPr>
          <w:rFonts w:ascii="Calibri" w:eastAsia="Times New Roman" w:hAnsi="Calibri" w:cs="Times New Roman"/>
          <w:bCs/>
        </w:rPr>
        <w:t xml:space="preserve">ємним голосуванням.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зборів підписуються селищним головою і секретарем зборів.</w:t>
      </w:r>
    </w:p>
    <w:p w:rsidR="007137E5" w:rsidRDefault="007137E5" w:rsidP="007137E5">
      <w:pPr>
        <w:numPr>
          <w:ilvl w:val="0"/>
          <w:numId w:val="52"/>
        </w:numPr>
        <w:autoSpaceDE w:val="0"/>
        <w:autoSpaceDN w:val="0"/>
        <w:adjustRightInd w:val="0"/>
        <w:spacing w:after="0" w:line="240" w:lineRule="auto"/>
        <w:jc w:val="both"/>
        <w:rPr>
          <w:rFonts w:ascii="Calibri" w:eastAsia="Times New Roman" w:hAnsi="Calibri" w:cs="Times New Roman"/>
          <w:bCs/>
        </w:rPr>
      </w:pPr>
      <w:proofErr w:type="gramStart"/>
      <w:r w:rsidRPr="00705270">
        <w:rPr>
          <w:rFonts w:ascii="Calibri" w:eastAsia="Times New Roman" w:hAnsi="Calibri" w:cs="Times New Roman"/>
          <w:bCs/>
        </w:rPr>
        <w:t>Р</w:t>
      </w:r>
      <w:proofErr w:type="gramEnd"/>
      <w:r w:rsidRPr="00705270">
        <w:rPr>
          <w:rFonts w:ascii="Calibri" w:eastAsia="Times New Roman" w:hAnsi="Calibri" w:cs="Times New Roman"/>
          <w:bCs/>
        </w:rPr>
        <w:t>ішення загальних зборів є обов’язковими для виконання старостою відповідного населеного пункту громади, органами самоорганізації населення, що розташовані у відповідному населеному пункті громади або на відповідній території.</w:t>
      </w:r>
    </w:p>
    <w:p w:rsidR="007137E5" w:rsidRPr="005C36DA" w:rsidRDefault="007137E5" w:rsidP="007137E5">
      <w:pPr>
        <w:numPr>
          <w:ilvl w:val="0"/>
          <w:numId w:val="52"/>
        </w:numPr>
        <w:autoSpaceDE w:val="0"/>
        <w:autoSpaceDN w:val="0"/>
        <w:adjustRightInd w:val="0"/>
        <w:spacing w:after="0" w:line="240" w:lineRule="auto"/>
        <w:jc w:val="both"/>
        <w:rPr>
          <w:rFonts w:ascii="Calibri" w:eastAsia="Times New Roman" w:hAnsi="Calibri" w:cs="Times New Roman"/>
          <w:bCs/>
        </w:rPr>
      </w:pPr>
      <w:proofErr w:type="gramStart"/>
      <w:r w:rsidRPr="00705270">
        <w:rPr>
          <w:rFonts w:ascii="Calibri" w:eastAsia="Times New Roman" w:hAnsi="Calibri" w:cs="Times New Roman"/>
          <w:bCs/>
        </w:rPr>
        <w:t>Р</w:t>
      </w:r>
      <w:proofErr w:type="gramEnd"/>
      <w:r w:rsidRPr="00705270">
        <w:rPr>
          <w:rFonts w:ascii="Calibri" w:eastAsia="Times New Roman" w:hAnsi="Calibri" w:cs="Times New Roman"/>
          <w:bCs/>
        </w:rPr>
        <w:t>ішення загальних зборів з питань, що мають важливе значення для Територіальної громади, але віднесені до повноважень органів місцевого самоврядування Територіальної громади, мають рекомендаційний характер.</w:t>
      </w:r>
    </w:p>
    <w:p w:rsidR="005C36DA" w:rsidRDefault="005C36DA" w:rsidP="005C36DA">
      <w:pPr>
        <w:autoSpaceDE w:val="0"/>
        <w:autoSpaceDN w:val="0"/>
        <w:adjustRightInd w:val="0"/>
        <w:spacing w:after="0" w:line="240" w:lineRule="auto"/>
        <w:jc w:val="both"/>
        <w:rPr>
          <w:rFonts w:ascii="Calibri" w:eastAsia="Times New Roman" w:hAnsi="Calibri" w:cs="Times New Roman"/>
          <w:bCs/>
          <w:lang w:val="uk-UA"/>
        </w:rPr>
      </w:pPr>
    </w:p>
    <w:p w:rsidR="005C36DA" w:rsidRDefault="005C36DA" w:rsidP="005C36DA">
      <w:pPr>
        <w:autoSpaceDE w:val="0"/>
        <w:autoSpaceDN w:val="0"/>
        <w:adjustRightInd w:val="0"/>
        <w:spacing w:after="0" w:line="240" w:lineRule="auto"/>
        <w:jc w:val="both"/>
        <w:rPr>
          <w:rFonts w:ascii="Calibri" w:eastAsia="Times New Roman" w:hAnsi="Calibri" w:cs="Times New Roman"/>
          <w:bCs/>
          <w:lang w:val="uk-UA"/>
        </w:rPr>
      </w:pPr>
    </w:p>
    <w:p w:rsidR="005C36DA" w:rsidRPr="00705270" w:rsidRDefault="005C36DA" w:rsidP="005C36DA">
      <w:pPr>
        <w:autoSpaceDE w:val="0"/>
        <w:autoSpaceDN w:val="0"/>
        <w:adjustRightInd w:val="0"/>
        <w:spacing w:after="0" w:line="240" w:lineRule="auto"/>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Глава 2.8. Громадські слухання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2.8.1.</w:t>
      </w:r>
    </w:p>
    <w:p w:rsidR="007137E5" w:rsidRPr="000A39B0" w:rsidRDefault="007137E5" w:rsidP="007137E5">
      <w:pPr>
        <w:numPr>
          <w:ilvl w:val="0"/>
          <w:numId w:val="5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Громадські слухання є формою участі членів Територіальної громади у виробленні пропозицій щодо прийняття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органами місцевого самоврядування Територіальної громади та у контролі за діяльністю органів місцевого самоврядування.</w:t>
      </w:r>
    </w:p>
    <w:p w:rsidR="007137E5" w:rsidRPr="000A39B0" w:rsidRDefault="007137E5" w:rsidP="007137E5">
      <w:pPr>
        <w:numPr>
          <w:ilvl w:val="0"/>
          <w:numId w:val="5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Громадські слухання поділяються на:</w:t>
      </w:r>
    </w:p>
    <w:p w:rsidR="007137E5" w:rsidRPr="000A39B0" w:rsidRDefault="007137E5" w:rsidP="007137E5">
      <w:pPr>
        <w:numPr>
          <w:ilvl w:val="0"/>
          <w:numId w:val="54"/>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загальні – громадські слухання, предмет яких зачіпає інтереси всіх членів Територіальної громади;</w:t>
      </w:r>
    </w:p>
    <w:p w:rsidR="007137E5" w:rsidRPr="000A39B0" w:rsidRDefault="007137E5" w:rsidP="007137E5">
      <w:pPr>
        <w:numPr>
          <w:ilvl w:val="0"/>
          <w:numId w:val="54"/>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ісцеві – громадські слухання, які стосуються частини Територіальної громади (населеного пункту, мікрорайону, кварталу, вулиці тощо).</w:t>
      </w:r>
    </w:p>
    <w:p w:rsidR="007137E5" w:rsidRPr="000A39B0" w:rsidRDefault="007137E5" w:rsidP="007137E5">
      <w:pPr>
        <w:numPr>
          <w:ilvl w:val="0"/>
          <w:numId w:val="5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Громадські слухання проводяться у формі зустрічей членів Територіальної громади з селищним головою, депутатами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посадовими особами органів місцевого самоврядування Територіальної громади, сільськими старостами під час яких члени Територіальної громади можуть заслуховувати їх, порушувати питання та вносити пропозиції щодо вирішення винесених на їхній розгляд питань місцевого значення, що належать до відання місцевого самоврядування.</w:t>
      </w:r>
    </w:p>
    <w:p w:rsidR="007137E5" w:rsidRPr="000A39B0" w:rsidRDefault="007137E5" w:rsidP="007137E5">
      <w:pPr>
        <w:numPr>
          <w:ilvl w:val="0"/>
          <w:numId w:val="5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Участь у громадських слуханнях обов’язкова для їхніх ініціаторів, авторів проектів документів (актів), що виносяться на громадські слухання, представників профільних щодо предмету слухань комісій ради та її виконавчих органів, керівників комунальних підприємств, установ і організацій, яких стосуються ці громадські слухання, 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селищного голови, старост та інших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w:t>
      </w:r>
      <w:proofErr w:type="gramStart"/>
      <w:r w:rsidRPr="000A39B0">
        <w:rPr>
          <w:rFonts w:ascii="Calibri" w:eastAsia="Times New Roman" w:hAnsi="Calibri" w:cs="Times New Roman"/>
          <w:bCs/>
        </w:rPr>
        <w:t>х</w:t>
      </w:r>
      <w:proofErr w:type="gramEnd"/>
      <w:r w:rsidRPr="000A39B0">
        <w:rPr>
          <w:rFonts w:ascii="Calibri" w:eastAsia="Times New Roman" w:hAnsi="Calibri" w:cs="Times New Roman"/>
          <w:bCs/>
        </w:rPr>
        <w:t xml:space="preserve"> такими, що не відбулися.</w:t>
      </w:r>
    </w:p>
    <w:p w:rsidR="007137E5" w:rsidRPr="000A39B0" w:rsidRDefault="007137E5" w:rsidP="007137E5">
      <w:pPr>
        <w:numPr>
          <w:ilvl w:val="0"/>
          <w:numId w:val="5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На громадські слухання можуть бути запрошені:</w:t>
      </w:r>
    </w:p>
    <w:p w:rsidR="007137E5" w:rsidRPr="000A39B0" w:rsidRDefault="007137E5" w:rsidP="007137E5">
      <w:pPr>
        <w:numPr>
          <w:ilvl w:val="0"/>
          <w:numId w:val="10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народні депутати України;</w:t>
      </w:r>
    </w:p>
    <w:p w:rsidR="007137E5" w:rsidRPr="000A39B0" w:rsidRDefault="007137E5" w:rsidP="007137E5">
      <w:pPr>
        <w:numPr>
          <w:ilvl w:val="0"/>
          <w:numId w:val="10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депутати районної, обласної рад;</w:t>
      </w:r>
    </w:p>
    <w:p w:rsidR="007137E5" w:rsidRPr="000A39B0" w:rsidRDefault="007137E5" w:rsidP="007137E5">
      <w:pPr>
        <w:numPr>
          <w:ilvl w:val="0"/>
          <w:numId w:val="10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представники органів виконавчої влади;</w:t>
      </w:r>
    </w:p>
    <w:p w:rsidR="007137E5" w:rsidRPr="00E4652A" w:rsidRDefault="007137E5" w:rsidP="007137E5">
      <w:pPr>
        <w:numPr>
          <w:ilvl w:val="0"/>
          <w:numId w:val="10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представники підприємств, установ та організацій, розташованих на території громади;</w:t>
      </w:r>
    </w:p>
    <w:p w:rsidR="007137E5" w:rsidRPr="000A39B0" w:rsidRDefault="007137E5" w:rsidP="007137E5">
      <w:pPr>
        <w:numPr>
          <w:ilvl w:val="0"/>
          <w:numId w:val="10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експерти з питань, що є предметом громадських слухань,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тому числі іноземні;</w:t>
      </w:r>
    </w:p>
    <w:p w:rsidR="007137E5" w:rsidRDefault="007137E5" w:rsidP="007137E5">
      <w:pPr>
        <w:numPr>
          <w:ilvl w:val="0"/>
          <w:numId w:val="10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інші особи.</w:t>
      </w:r>
    </w:p>
    <w:p w:rsidR="007137E5" w:rsidRDefault="007137E5" w:rsidP="007137E5">
      <w:pPr>
        <w:autoSpaceDE w:val="0"/>
        <w:autoSpaceDN w:val="0"/>
        <w:adjustRightInd w:val="0"/>
        <w:jc w:val="both"/>
        <w:rPr>
          <w:rFonts w:ascii="Calibri" w:eastAsia="Times New Roman" w:hAnsi="Calibri" w:cs="Times New Roman"/>
          <w:b/>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2.8.2.</w:t>
      </w:r>
    </w:p>
    <w:p w:rsidR="007137E5" w:rsidRPr="000A39B0" w:rsidRDefault="007137E5" w:rsidP="007137E5">
      <w:pPr>
        <w:numPr>
          <w:ilvl w:val="0"/>
          <w:numId w:val="5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Основними засадами громадських слухань у Територіальній громаді</w:t>
      </w:r>
      <w:proofErr w:type="gramStart"/>
      <w:r w:rsidRPr="000A39B0">
        <w:rPr>
          <w:rFonts w:ascii="Calibri" w:eastAsia="Times New Roman" w:hAnsi="Calibri" w:cs="Times New Roman"/>
          <w:bCs/>
        </w:rPr>
        <w:t xml:space="preserve"> є:</w:t>
      </w:r>
      <w:proofErr w:type="gramEnd"/>
    </w:p>
    <w:p w:rsidR="007137E5" w:rsidRPr="000A39B0" w:rsidRDefault="007137E5" w:rsidP="007137E5">
      <w:pPr>
        <w:numPr>
          <w:ilvl w:val="0"/>
          <w:numId w:val="10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громадські слухання проводяться на засадах добровільності, відкритості, прозорості, свободи висловлювань, політичної неупередженості та обов’язкового розгляду поданих на них пропозицій;</w:t>
      </w:r>
    </w:p>
    <w:p w:rsidR="007137E5" w:rsidRPr="000A39B0" w:rsidRDefault="007137E5" w:rsidP="007137E5">
      <w:pPr>
        <w:numPr>
          <w:ilvl w:val="0"/>
          <w:numId w:val="10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ніхто не може бути примушений до участі або неучасті в громадських слуханнях;</w:t>
      </w:r>
    </w:p>
    <w:p w:rsidR="007137E5" w:rsidRPr="000A39B0" w:rsidRDefault="007137E5" w:rsidP="007137E5">
      <w:pPr>
        <w:numPr>
          <w:ilvl w:val="0"/>
          <w:numId w:val="10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громадські слухання мають відкритий характер. Кожен член Територіальної громади, що живе на відповідній території</w:t>
      </w:r>
      <w:proofErr w:type="gramStart"/>
      <w:r w:rsidRPr="000A39B0">
        <w:rPr>
          <w:rFonts w:ascii="Calibri" w:eastAsia="Times New Roman" w:hAnsi="Calibri" w:cs="Times New Roman"/>
          <w:bCs/>
        </w:rPr>
        <w:t xml:space="preserve"> ,</w:t>
      </w:r>
      <w:proofErr w:type="gramEnd"/>
      <w:r w:rsidRPr="000A39B0">
        <w:rPr>
          <w:rFonts w:ascii="Calibri" w:eastAsia="Times New Roman" w:hAnsi="Calibri" w:cs="Times New Roman"/>
          <w:bCs/>
        </w:rPr>
        <w:t xml:space="preserve"> може взяти участь у громадських слуханнях;</w:t>
      </w:r>
    </w:p>
    <w:p w:rsidR="007137E5" w:rsidRPr="00D6320F" w:rsidRDefault="007137E5" w:rsidP="007137E5">
      <w:pPr>
        <w:numPr>
          <w:ilvl w:val="0"/>
          <w:numId w:val="10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вся інформація (у тому числі копії документів), пов’язана з ініціюванням,</w:t>
      </w:r>
      <w:r>
        <w:rPr>
          <w:rFonts w:ascii="Calibri" w:eastAsia="Times New Roman" w:hAnsi="Calibri" w:cs="Times New Roman"/>
          <w:bCs/>
        </w:rPr>
        <w:t xml:space="preserve"> </w:t>
      </w:r>
      <w:r w:rsidRPr="00D6320F">
        <w:rPr>
          <w:rFonts w:ascii="Calibri" w:eastAsia="Times New Roman" w:hAnsi="Calibri" w:cs="Times New Roman"/>
          <w:bCs/>
        </w:rPr>
        <w:t xml:space="preserve">підготовкою, проведенням громадських слухань, розглядом прийнятих на них </w:t>
      </w:r>
      <w:proofErr w:type="gramStart"/>
      <w:r w:rsidRPr="00D6320F">
        <w:rPr>
          <w:rFonts w:ascii="Calibri" w:eastAsia="Times New Roman" w:hAnsi="Calibri" w:cs="Times New Roman"/>
          <w:bCs/>
        </w:rPr>
        <w:t>р</w:t>
      </w:r>
      <w:proofErr w:type="gramEnd"/>
      <w:r w:rsidRPr="00D6320F">
        <w:rPr>
          <w:rFonts w:ascii="Calibri" w:eastAsia="Times New Roman" w:hAnsi="Calibri" w:cs="Times New Roman"/>
          <w:bCs/>
        </w:rPr>
        <w:t xml:space="preserve">ішень, а також рішення органів місцевого самоврядування Територіальної громади та їхніх посадових осіб, прийняті за результатами розгляду питань, що становили предмет слухань, розміщуються на офіційних веб-сайтах органів місцевого самоврядування Територіальної громади </w:t>
      </w:r>
      <w:proofErr w:type="gramStart"/>
      <w:r w:rsidRPr="00D6320F">
        <w:rPr>
          <w:rFonts w:ascii="Calibri" w:eastAsia="Times New Roman" w:hAnsi="Calibri" w:cs="Times New Roman"/>
          <w:bCs/>
        </w:rPr>
        <w:t>у</w:t>
      </w:r>
      <w:proofErr w:type="gramEnd"/>
      <w:r w:rsidRPr="00D6320F">
        <w:rPr>
          <w:rFonts w:ascii="Calibri" w:eastAsia="Times New Roman" w:hAnsi="Calibri" w:cs="Times New Roman"/>
          <w:bCs/>
        </w:rPr>
        <w:t xml:space="preserve"> спеціальному розділі («Громадська участь» тощо), обов’язково поширюються в місцевих ЗМІ та іншими способами, відповідно до вимог цього Статуту;</w:t>
      </w:r>
    </w:p>
    <w:p w:rsidR="007137E5" w:rsidRPr="000A39B0" w:rsidRDefault="007137E5" w:rsidP="007137E5">
      <w:pPr>
        <w:numPr>
          <w:ilvl w:val="0"/>
          <w:numId w:val="10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 процесі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 щодо їх висвітлення;</w:t>
      </w:r>
    </w:p>
    <w:p w:rsidR="007137E5" w:rsidRDefault="007137E5" w:rsidP="007137E5">
      <w:pPr>
        <w:numPr>
          <w:ilvl w:val="0"/>
          <w:numId w:val="10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 xml:space="preserve">громадські слухання не можуть використовуватись для політичної,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тому числі передвиборчої </w:t>
      </w:r>
      <w:r>
        <w:rPr>
          <w:rFonts w:ascii="Calibri" w:eastAsia="Times New Roman" w:hAnsi="Calibri" w:cs="Times New Roman"/>
          <w:bCs/>
        </w:rPr>
        <w:t>агітації</w:t>
      </w:r>
      <w:r w:rsidRPr="000A39B0">
        <w:rPr>
          <w:rFonts w:ascii="Calibri" w:eastAsia="Times New Roman" w:hAnsi="Calibri" w:cs="Times New Roman"/>
          <w:bCs/>
        </w:rPr>
        <w:t>.</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2.8.3.</w:t>
      </w:r>
    </w:p>
    <w:p w:rsidR="007137E5" w:rsidRPr="00E04C73" w:rsidRDefault="007137E5" w:rsidP="007137E5">
      <w:pPr>
        <w:numPr>
          <w:ilvl w:val="1"/>
          <w:numId w:val="54"/>
        </w:numPr>
        <w:autoSpaceDE w:val="0"/>
        <w:autoSpaceDN w:val="0"/>
        <w:adjustRightInd w:val="0"/>
        <w:spacing w:after="0" w:line="240" w:lineRule="auto"/>
        <w:ind w:left="709" w:hanging="283"/>
        <w:jc w:val="both"/>
        <w:rPr>
          <w:rFonts w:ascii="Calibri" w:eastAsia="Times New Roman" w:hAnsi="Calibri" w:cs="Times New Roman"/>
          <w:bCs/>
        </w:rPr>
      </w:pPr>
      <w:r w:rsidRPr="00E04C73">
        <w:rPr>
          <w:rFonts w:ascii="Calibri" w:eastAsia="Times New Roman" w:hAnsi="Calibri" w:cs="Times New Roman"/>
          <w:bCs/>
        </w:rPr>
        <w:t>Предметом громадських слухань може бути:</w:t>
      </w:r>
    </w:p>
    <w:p w:rsidR="007137E5" w:rsidRPr="00E04C73"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E04C73">
        <w:rPr>
          <w:rFonts w:ascii="Calibri" w:eastAsia="Times New Roman" w:hAnsi="Calibri" w:cs="Times New Roman"/>
          <w:bCs/>
        </w:rPr>
        <w:t>обговорення проектів нормативно-правових актів</w:t>
      </w:r>
      <w:proofErr w:type="gramStart"/>
      <w:r w:rsidRPr="00E04C73">
        <w:rPr>
          <w:rFonts w:ascii="Calibri" w:eastAsia="Times New Roman" w:hAnsi="Calibri" w:cs="Times New Roman"/>
          <w:bCs/>
        </w:rPr>
        <w:t xml:space="preserve"> Р</w:t>
      </w:r>
      <w:proofErr w:type="gramEnd"/>
      <w:r w:rsidRPr="00E04C73">
        <w:rPr>
          <w:rFonts w:ascii="Calibri" w:eastAsia="Times New Roman" w:hAnsi="Calibri" w:cs="Times New Roman"/>
          <w:bCs/>
        </w:rPr>
        <w:t>ади, її виконавчих органів, селищного голови та внесення пропозицій щодо їх прийняття;</w:t>
      </w:r>
    </w:p>
    <w:p w:rsidR="007137E5" w:rsidRPr="00E04C73"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E04C73">
        <w:rPr>
          <w:rFonts w:ascii="Calibri" w:eastAsia="Times New Roman" w:hAnsi="Calibri" w:cs="Times New Roman"/>
          <w:bCs/>
        </w:rPr>
        <w:t xml:space="preserve">обговорення проектів та програм </w:t>
      </w:r>
      <w:proofErr w:type="gramStart"/>
      <w:r w:rsidRPr="00E04C73">
        <w:rPr>
          <w:rFonts w:ascii="Calibri" w:eastAsia="Times New Roman" w:hAnsi="Calibri" w:cs="Times New Roman"/>
          <w:bCs/>
        </w:rPr>
        <w:t>соц</w:t>
      </w:r>
      <w:proofErr w:type="gramEnd"/>
      <w:r w:rsidRPr="00E04C73">
        <w:rPr>
          <w:rFonts w:ascii="Calibri" w:eastAsia="Times New Roman" w:hAnsi="Calibri" w:cs="Times New Roman"/>
          <w:bCs/>
        </w:rPr>
        <w:t>іально-економічного та культурного розвитку, проекту бюджету Територіальної громади на наступний рік, інших проектів документів планування розвитку Територіальної громади та її населених пунктів та подання пропозицій щодо їх прийняття відповідним органам місцевого самоврядування Територіальної громади;</w:t>
      </w:r>
    </w:p>
    <w:p w:rsidR="007137E5" w:rsidRPr="00E04C73"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E04C73">
        <w:rPr>
          <w:rFonts w:ascii="Calibri" w:eastAsia="Times New Roman" w:hAnsi="Calibri" w:cs="Times New Roman"/>
          <w:bCs/>
        </w:rPr>
        <w:t xml:space="preserve">розгляд </w:t>
      </w:r>
      <w:proofErr w:type="gramStart"/>
      <w:r w:rsidRPr="00E04C73">
        <w:rPr>
          <w:rFonts w:ascii="Calibri" w:eastAsia="Times New Roman" w:hAnsi="Calibri" w:cs="Times New Roman"/>
          <w:bCs/>
        </w:rPr>
        <w:t>соц</w:t>
      </w:r>
      <w:proofErr w:type="gramEnd"/>
      <w:r w:rsidRPr="00E04C73">
        <w:rPr>
          <w:rFonts w:ascii="Calibri" w:eastAsia="Times New Roman" w:hAnsi="Calibri" w:cs="Times New Roman"/>
          <w:bCs/>
        </w:rPr>
        <w:t>іальних, економічних, культурних, екологічних, інших значимих для Територіальної громади або внутрішніх громад питань, внесення пропозицій щодо їх вирішення відповідними органами місцевого самоврядування Територіальної громади;</w:t>
      </w:r>
    </w:p>
    <w:p w:rsidR="007137E5" w:rsidRPr="00E04C73"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E04C73">
        <w:rPr>
          <w:rFonts w:ascii="Calibri" w:eastAsia="Times New Roman" w:hAnsi="Calibri" w:cs="Times New Roman"/>
          <w:bCs/>
        </w:rPr>
        <w:t>обговорення прое</w:t>
      </w:r>
      <w:r w:rsidR="00A04948">
        <w:rPr>
          <w:rFonts w:ascii="Calibri" w:eastAsia="Times New Roman" w:hAnsi="Calibri" w:cs="Times New Roman"/>
          <w:bCs/>
        </w:rPr>
        <w:t>ктів містобудівної документації</w:t>
      </w:r>
      <w:r w:rsidRPr="00E04C73">
        <w:rPr>
          <w:rFonts w:ascii="Calibri" w:eastAsia="Times New Roman" w:hAnsi="Calibri" w:cs="Times New Roman"/>
          <w:bCs/>
        </w:rPr>
        <w:t xml:space="preserve">, місцевих правил забудови відповідно </w:t>
      </w:r>
      <w:proofErr w:type="gramStart"/>
      <w:r w:rsidRPr="00E04C73">
        <w:rPr>
          <w:rFonts w:ascii="Calibri" w:eastAsia="Times New Roman" w:hAnsi="Calibri" w:cs="Times New Roman"/>
          <w:bCs/>
        </w:rPr>
        <w:t>до</w:t>
      </w:r>
      <w:proofErr w:type="gramEnd"/>
      <w:r w:rsidRPr="00E04C73">
        <w:rPr>
          <w:rFonts w:ascii="Calibri" w:eastAsia="Times New Roman" w:hAnsi="Calibri" w:cs="Times New Roman"/>
          <w:bCs/>
        </w:rPr>
        <w:t xml:space="preserve"> Закону України «Про планування і забудову територій».</w:t>
      </w:r>
    </w:p>
    <w:p w:rsidR="007137E5" w:rsidRDefault="007137E5" w:rsidP="007137E5">
      <w:pPr>
        <w:numPr>
          <w:ilvl w:val="1"/>
          <w:numId w:val="54"/>
        </w:numPr>
        <w:tabs>
          <w:tab w:val="left" w:pos="851"/>
        </w:tabs>
        <w:autoSpaceDE w:val="0"/>
        <w:autoSpaceDN w:val="0"/>
        <w:adjustRightInd w:val="0"/>
        <w:spacing w:after="0" w:line="240" w:lineRule="auto"/>
        <w:ind w:left="993" w:hanging="567"/>
        <w:jc w:val="both"/>
        <w:rPr>
          <w:rFonts w:ascii="Calibri" w:eastAsia="Times New Roman" w:hAnsi="Calibri" w:cs="Times New Roman"/>
          <w:bCs/>
        </w:rPr>
      </w:pPr>
      <w:r w:rsidRPr="00E04C73">
        <w:rPr>
          <w:rFonts w:ascii="Calibri" w:eastAsia="Times New Roman" w:hAnsi="Calibri" w:cs="Times New Roman"/>
          <w:bCs/>
        </w:rPr>
        <w:t>На загальні громадські слухання в обов’язковому поря</w:t>
      </w:r>
      <w:r w:rsidR="00A04948">
        <w:rPr>
          <w:rFonts w:ascii="Calibri" w:eastAsia="Times New Roman" w:hAnsi="Calibri" w:cs="Times New Roman"/>
          <w:bCs/>
        </w:rPr>
        <w:t>дку виносяться проекти бюджету,</w:t>
      </w:r>
      <w:r w:rsidR="00A04948">
        <w:rPr>
          <w:rFonts w:ascii="Calibri" w:eastAsia="Times New Roman" w:hAnsi="Calibri" w:cs="Times New Roman"/>
          <w:bCs/>
          <w:lang w:val="uk-UA"/>
        </w:rPr>
        <w:t xml:space="preserve"> </w:t>
      </w:r>
      <w:r w:rsidRPr="00E04C73">
        <w:rPr>
          <w:rFonts w:ascii="Calibri" w:eastAsia="Times New Roman" w:hAnsi="Calibri" w:cs="Times New Roman"/>
          <w:bCs/>
        </w:rPr>
        <w:t xml:space="preserve">ставок місцевих податків і зборів, комунальних тарифів, які затверджуються Радою, довгострокових програм </w:t>
      </w:r>
      <w:proofErr w:type="gramStart"/>
      <w:r w:rsidRPr="00E04C73">
        <w:rPr>
          <w:rFonts w:ascii="Calibri" w:eastAsia="Times New Roman" w:hAnsi="Calibri" w:cs="Times New Roman"/>
          <w:bCs/>
        </w:rPr>
        <w:t>соц</w:t>
      </w:r>
      <w:proofErr w:type="gramEnd"/>
      <w:r w:rsidRPr="00E04C73">
        <w:rPr>
          <w:rFonts w:ascii="Calibri" w:eastAsia="Times New Roman" w:hAnsi="Calibri" w:cs="Times New Roman"/>
          <w:bCs/>
        </w:rPr>
        <w:t>іально-економічного і культурного розвитку громади.</w:t>
      </w:r>
    </w:p>
    <w:p w:rsidR="007137E5" w:rsidRPr="00DC0D8B" w:rsidRDefault="007137E5" w:rsidP="007137E5">
      <w:pPr>
        <w:numPr>
          <w:ilvl w:val="1"/>
          <w:numId w:val="54"/>
        </w:numPr>
        <w:tabs>
          <w:tab w:val="left" w:pos="851"/>
        </w:tabs>
        <w:autoSpaceDE w:val="0"/>
        <w:autoSpaceDN w:val="0"/>
        <w:adjustRightInd w:val="0"/>
        <w:spacing w:after="0" w:line="240" w:lineRule="auto"/>
        <w:ind w:left="993" w:hanging="567"/>
        <w:jc w:val="both"/>
        <w:rPr>
          <w:rFonts w:ascii="Calibri" w:eastAsia="Times New Roman" w:hAnsi="Calibri" w:cs="Times New Roman"/>
          <w:bCs/>
        </w:rPr>
      </w:pPr>
      <w:r w:rsidRPr="00DC0D8B">
        <w:rPr>
          <w:rFonts w:ascii="Calibri" w:eastAsia="Times New Roman" w:hAnsi="Calibri" w:cs="Times New Roman"/>
          <w:bCs/>
        </w:rPr>
        <w:t>Не можуть бути предметом громадських слухань:</w:t>
      </w:r>
    </w:p>
    <w:p w:rsidR="007137E5" w:rsidRPr="00E04C73"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E04C73">
        <w:rPr>
          <w:rFonts w:ascii="Calibri" w:eastAsia="Times New Roman" w:hAnsi="Calibri" w:cs="Times New Roman"/>
          <w:bCs/>
        </w:rPr>
        <w:t>питання, не віднесені законодавством України до відання територіальних громад та їхніх органі</w:t>
      </w:r>
      <w:proofErr w:type="gramStart"/>
      <w:r w:rsidRPr="00E04C73">
        <w:rPr>
          <w:rFonts w:ascii="Calibri" w:eastAsia="Times New Roman" w:hAnsi="Calibri" w:cs="Times New Roman"/>
          <w:bCs/>
        </w:rPr>
        <w:t>в</w:t>
      </w:r>
      <w:proofErr w:type="gramEnd"/>
      <w:r w:rsidRPr="00E04C73">
        <w:rPr>
          <w:rFonts w:ascii="Calibri" w:eastAsia="Times New Roman" w:hAnsi="Calibri" w:cs="Times New Roman"/>
          <w:bCs/>
        </w:rPr>
        <w:t>;</w:t>
      </w:r>
    </w:p>
    <w:p w:rsidR="007137E5" w:rsidRDefault="007137E5" w:rsidP="007137E5">
      <w:pPr>
        <w:numPr>
          <w:ilvl w:val="0"/>
          <w:numId w:val="117"/>
        </w:numPr>
        <w:autoSpaceDE w:val="0"/>
        <w:autoSpaceDN w:val="0"/>
        <w:adjustRightInd w:val="0"/>
        <w:spacing w:after="0" w:line="240" w:lineRule="auto"/>
        <w:jc w:val="both"/>
        <w:rPr>
          <w:rFonts w:ascii="Calibri" w:eastAsia="Times New Roman" w:hAnsi="Calibri" w:cs="Times New Roman"/>
          <w:bCs/>
        </w:rPr>
      </w:pPr>
      <w:r w:rsidRPr="00E04C73">
        <w:rPr>
          <w:rFonts w:ascii="Calibri" w:eastAsia="Times New Roman" w:hAnsi="Calibri" w:cs="Times New Roman"/>
          <w:bCs/>
        </w:rPr>
        <w:t xml:space="preserve">питання, що суперечать Конституції та </w:t>
      </w:r>
      <w:proofErr w:type="gramStart"/>
      <w:r w:rsidRPr="00E04C73">
        <w:rPr>
          <w:rFonts w:ascii="Calibri" w:eastAsia="Times New Roman" w:hAnsi="Calibri" w:cs="Times New Roman"/>
          <w:bCs/>
        </w:rPr>
        <w:t>чинному</w:t>
      </w:r>
      <w:proofErr w:type="gramEnd"/>
      <w:r w:rsidRPr="00E04C73">
        <w:rPr>
          <w:rFonts w:ascii="Calibri" w:eastAsia="Times New Roman" w:hAnsi="Calibri" w:cs="Times New Roman"/>
          <w:bCs/>
        </w:rPr>
        <w:t xml:space="preserve"> законодавству України</w:t>
      </w:r>
      <w:r w:rsidR="005E121F">
        <w:rPr>
          <w:rFonts w:ascii="Calibri" w:eastAsia="Times New Roman" w:hAnsi="Calibri" w:cs="Times New Roman"/>
          <w:bCs/>
          <w:lang w:val="uk-UA"/>
        </w:rPr>
        <w:t>.</w:t>
      </w:r>
    </w:p>
    <w:p w:rsidR="007137E5" w:rsidRPr="000A39B0" w:rsidRDefault="007137E5" w:rsidP="007137E5">
      <w:pPr>
        <w:autoSpaceDE w:val="0"/>
        <w:autoSpaceDN w:val="0"/>
        <w:adjustRightInd w:val="0"/>
        <w:ind w:left="108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2.8.4.</w:t>
      </w:r>
    </w:p>
    <w:p w:rsidR="007137E5" w:rsidRPr="000A39B0" w:rsidRDefault="007137E5" w:rsidP="007137E5">
      <w:pPr>
        <w:numPr>
          <w:ilvl w:val="0"/>
          <w:numId w:val="5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Право голосу на загальних громадських слуханнях мають усі повнолітні члени Територіальної громади, крім осіб, які визнані недієздатними за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ішенням суду.</w:t>
      </w:r>
    </w:p>
    <w:p w:rsidR="007137E5" w:rsidRPr="005927E3" w:rsidRDefault="007137E5" w:rsidP="007137E5">
      <w:pPr>
        <w:numPr>
          <w:ilvl w:val="0"/>
          <w:numId w:val="58"/>
        </w:numPr>
        <w:autoSpaceDE w:val="0"/>
        <w:autoSpaceDN w:val="0"/>
        <w:adjustRightInd w:val="0"/>
        <w:spacing w:after="0" w:line="240" w:lineRule="auto"/>
        <w:jc w:val="both"/>
        <w:rPr>
          <w:rFonts w:ascii="Calibri" w:eastAsia="Times New Roman" w:hAnsi="Calibri" w:cs="Times New Roman"/>
          <w:bCs/>
        </w:rPr>
      </w:pPr>
      <w:r w:rsidRPr="005927E3">
        <w:rPr>
          <w:rFonts w:ascii="Calibri" w:eastAsia="Times New Roman" w:hAnsi="Calibri" w:cs="Times New Roman"/>
          <w:bCs/>
        </w:rPr>
        <w:t xml:space="preserve">Правом голосу на </w:t>
      </w:r>
      <w:proofErr w:type="gramStart"/>
      <w:r w:rsidRPr="005927E3">
        <w:rPr>
          <w:rFonts w:ascii="Calibri" w:eastAsia="Times New Roman" w:hAnsi="Calibri" w:cs="Times New Roman"/>
          <w:bCs/>
        </w:rPr>
        <w:t>м</w:t>
      </w:r>
      <w:proofErr w:type="gramEnd"/>
      <w:r w:rsidRPr="005927E3">
        <w:rPr>
          <w:rFonts w:ascii="Calibri" w:eastAsia="Times New Roman" w:hAnsi="Calibri" w:cs="Times New Roman"/>
          <w:bCs/>
        </w:rPr>
        <w:t>ісцевих громадських слуханнях мають члени</w:t>
      </w:r>
      <w:r w:rsidR="005927E3" w:rsidRPr="005927E3">
        <w:rPr>
          <w:rFonts w:ascii="Calibri" w:eastAsia="Times New Roman" w:hAnsi="Calibri" w:cs="Times New Roman"/>
          <w:bCs/>
          <w:lang w:val="uk-UA"/>
        </w:rPr>
        <w:t xml:space="preserve"> </w:t>
      </w:r>
      <w:r w:rsidRPr="005927E3">
        <w:rPr>
          <w:rFonts w:ascii="Calibri" w:eastAsia="Times New Roman" w:hAnsi="Calibri" w:cs="Times New Roman"/>
          <w:bCs/>
        </w:rPr>
        <w:t>Територіальної громади, які постійно проживають на території відповідного населеного пункту громади, мікрорайону, кварталу, вулиці тощо.</w:t>
      </w:r>
    </w:p>
    <w:p w:rsidR="007137E5" w:rsidRPr="000A39B0" w:rsidRDefault="007137E5" w:rsidP="007137E5">
      <w:pPr>
        <w:widowControl w:val="0"/>
        <w:numPr>
          <w:ilvl w:val="0"/>
          <w:numId w:val="5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Процедурні питання реалізації права членів Територіальної громади на участь громадських слуханнях регулюються Положенням про громадські слухання, яке  затверджується Радою на розвиток положень цього Статуту.</w:t>
      </w:r>
    </w:p>
    <w:p w:rsidR="007137E5" w:rsidRDefault="007137E5" w:rsidP="007137E5">
      <w:pPr>
        <w:widowControl w:val="0"/>
        <w:autoSpaceDE w:val="0"/>
        <w:autoSpaceDN w:val="0"/>
        <w:adjustRightInd w:val="0"/>
        <w:jc w:val="both"/>
        <w:rPr>
          <w:rFonts w:ascii="Calibri" w:eastAsia="Times New Roman" w:hAnsi="Calibri" w:cs="Times New Roman"/>
          <w:b/>
          <w:bCs/>
        </w:rPr>
      </w:pPr>
    </w:p>
    <w:p w:rsidR="007137E5"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2.9. Місцеві ініціативи</w:t>
      </w: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2.9.1.</w:t>
      </w:r>
    </w:p>
    <w:p w:rsidR="007137E5" w:rsidRPr="000A39B0" w:rsidRDefault="007137E5" w:rsidP="007137E5">
      <w:pPr>
        <w:numPr>
          <w:ilvl w:val="1"/>
          <w:numId w:val="5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 xml:space="preserve">Члени Територіальної громади мають право ініціювати розгляд у Раді будь-якого питання, віднесеного законом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відання місцевого самоврядування.</w:t>
      </w:r>
    </w:p>
    <w:p w:rsidR="007137E5" w:rsidRPr="000A39B0" w:rsidRDefault="007137E5" w:rsidP="007137E5">
      <w:pPr>
        <w:numPr>
          <w:ilvl w:val="1"/>
          <w:numId w:val="5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Місцева ініціатива реалізується у формі подання до Ради проекту рішення ради разом з супровідними документами, визначеними Регламентом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1"/>
          <w:numId w:val="5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Суб’єктами розробки проекту 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у порядку місцевої ініціативи можуть бути:</w:t>
      </w:r>
    </w:p>
    <w:p w:rsidR="007137E5" w:rsidRPr="000A39B0" w:rsidRDefault="007137E5" w:rsidP="007137E5">
      <w:pPr>
        <w:numPr>
          <w:ilvl w:val="0"/>
          <w:numId w:val="118"/>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члени Територіальної громади, об’єднані в ініціативну групу;</w:t>
      </w:r>
    </w:p>
    <w:p w:rsidR="007137E5" w:rsidRPr="000A39B0" w:rsidRDefault="007137E5" w:rsidP="007137E5">
      <w:pPr>
        <w:numPr>
          <w:ilvl w:val="0"/>
          <w:numId w:val="118"/>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інститути громадянського суспільства, легалізовані на території громади;</w:t>
      </w:r>
    </w:p>
    <w:p w:rsidR="007137E5" w:rsidRDefault="007137E5" w:rsidP="007137E5">
      <w:pPr>
        <w:numPr>
          <w:ilvl w:val="0"/>
          <w:numId w:val="118"/>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органи самоорганізації населення, легалізовані на території громади.</w:t>
      </w:r>
    </w:p>
    <w:p w:rsidR="007137E5" w:rsidRDefault="007137E5" w:rsidP="007137E5">
      <w:pPr>
        <w:autoSpaceDE w:val="0"/>
        <w:autoSpaceDN w:val="0"/>
        <w:adjustRightInd w:val="0"/>
        <w:jc w:val="both"/>
        <w:rPr>
          <w:rFonts w:ascii="Calibri" w:eastAsia="Times New Roman" w:hAnsi="Calibri" w:cs="Times New Roman"/>
          <w:bCs/>
          <w:lang w:val="uk-UA"/>
        </w:rPr>
      </w:pPr>
    </w:p>
    <w:p w:rsidR="005C36DA" w:rsidRPr="005C36DA" w:rsidRDefault="005C36DA" w:rsidP="007137E5">
      <w:pPr>
        <w:autoSpaceDE w:val="0"/>
        <w:autoSpaceDN w:val="0"/>
        <w:adjustRightInd w:val="0"/>
        <w:jc w:val="both"/>
        <w:rPr>
          <w:rFonts w:ascii="Calibri" w:eastAsia="Times New Roman" w:hAnsi="Calibri" w:cs="Times New Roman"/>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2.9.2.</w:t>
      </w:r>
    </w:p>
    <w:p w:rsidR="007137E5" w:rsidRPr="000A39B0" w:rsidRDefault="007137E5" w:rsidP="007137E5">
      <w:pPr>
        <w:numPr>
          <w:ilvl w:val="0"/>
          <w:numId w:val="5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Реєстрація проекту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Ради, поданого у порядку місцевої ініціативи, здійснюється секретарем Ради за умови підтримки такого проекту рішення не менше як 300 повноправними членами Територіальної громади.</w:t>
      </w:r>
    </w:p>
    <w:p w:rsidR="007137E5" w:rsidRPr="000A39B0" w:rsidRDefault="007137E5" w:rsidP="007137E5">
      <w:pPr>
        <w:numPr>
          <w:ilvl w:val="0"/>
          <w:numId w:val="5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Реєстрація проекту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Ради, що стосується окремого населеного пункту Територіальної громади, здійснюється секретарем Ради за умови підтримки такого</w:t>
      </w:r>
      <w:r w:rsidR="00544AA2">
        <w:rPr>
          <w:rFonts w:ascii="Calibri" w:eastAsia="Times New Roman" w:hAnsi="Calibri" w:cs="Times New Roman"/>
          <w:bCs/>
        </w:rPr>
        <w:t xml:space="preserve"> проекту рішення </w:t>
      </w:r>
      <w:r w:rsidR="00544AA2">
        <w:rPr>
          <w:rFonts w:ascii="Calibri" w:eastAsia="Times New Roman" w:hAnsi="Calibri" w:cs="Times New Roman"/>
          <w:bCs/>
          <w:lang w:val="uk-UA"/>
        </w:rPr>
        <w:t>більшістю</w:t>
      </w:r>
      <w:r w:rsidRPr="000A39B0">
        <w:rPr>
          <w:rFonts w:ascii="Calibri" w:eastAsia="Times New Roman" w:hAnsi="Calibri" w:cs="Times New Roman"/>
          <w:bCs/>
        </w:rPr>
        <w:t xml:space="preserve"> повноправними членами Територіальної громади – жителів цього населеного пункту.</w:t>
      </w:r>
    </w:p>
    <w:p w:rsidR="007137E5" w:rsidRPr="000A39B0" w:rsidRDefault="007137E5" w:rsidP="007137E5">
      <w:pPr>
        <w:numPr>
          <w:ilvl w:val="0"/>
          <w:numId w:val="5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П</w:t>
      </w:r>
      <w:proofErr w:type="gramEnd"/>
      <w:r w:rsidRPr="000A39B0">
        <w:rPr>
          <w:rFonts w:ascii="Calibri" w:eastAsia="Times New Roman" w:hAnsi="Calibri" w:cs="Times New Roman"/>
          <w:bCs/>
        </w:rPr>
        <w:t>ідтримка проекту рішення Ради, поданого у порядку місцевої ініціативи, здійснюється у формі підписів членів Територіальної громади під проектом такого рішення. Ініціативна група збирає підписи на підтримку проекту рішення, поданого у порядку місцевої ініціативи, на підписних листах, форма яких затверджується Радою.</w:t>
      </w:r>
    </w:p>
    <w:p w:rsidR="007137E5" w:rsidRPr="000A39B0" w:rsidRDefault="007137E5" w:rsidP="007137E5">
      <w:pPr>
        <w:numPr>
          <w:ilvl w:val="0"/>
          <w:numId w:val="5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Проект рішення, поданого у порядку місцевої ініціативи, розглядається на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ади у порядку, встановленому Регламентом ради, з урахуванням положень цього Статуту.</w:t>
      </w:r>
    </w:p>
    <w:p w:rsidR="007137E5" w:rsidRPr="000A39B0" w:rsidRDefault="007137E5" w:rsidP="007137E5">
      <w:pPr>
        <w:numPr>
          <w:ilvl w:val="0"/>
          <w:numId w:val="5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Рада в межах своїх повноважень може:</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прийняти проект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внесений у порядку місцевої ініціативи;</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відхилити проект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внесений у порядку місцевої ініціативи;</w:t>
      </w:r>
    </w:p>
    <w:p w:rsidR="007137E5"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194696">
        <w:rPr>
          <w:rFonts w:ascii="Calibri" w:eastAsia="Times New Roman" w:hAnsi="Calibri" w:cs="Times New Roman"/>
          <w:bCs/>
        </w:rPr>
        <w:t xml:space="preserve">направити проект </w:t>
      </w:r>
      <w:proofErr w:type="gramStart"/>
      <w:r w:rsidRPr="00194696">
        <w:rPr>
          <w:rFonts w:ascii="Calibri" w:eastAsia="Times New Roman" w:hAnsi="Calibri" w:cs="Times New Roman"/>
          <w:bCs/>
        </w:rPr>
        <w:t>р</w:t>
      </w:r>
      <w:proofErr w:type="gramEnd"/>
      <w:r w:rsidRPr="00194696">
        <w:rPr>
          <w:rFonts w:ascii="Calibri" w:eastAsia="Times New Roman" w:hAnsi="Calibri" w:cs="Times New Roman"/>
          <w:bCs/>
        </w:rPr>
        <w:t>ішення, внесений у порядку місцевої ініціативи, на доопрацювання відповідною депутатською комісією за обов’язкової участі членів ініціативної групи.</w:t>
      </w:r>
    </w:p>
    <w:p w:rsidR="007137E5" w:rsidRPr="00194696" w:rsidRDefault="007137E5" w:rsidP="007137E5">
      <w:pPr>
        <w:autoSpaceDE w:val="0"/>
        <w:autoSpaceDN w:val="0"/>
        <w:adjustRightInd w:val="0"/>
        <w:ind w:left="720"/>
        <w:jc w:val="both"/>
        <w:rPr>
          <w:rFonts w:ascii="Calibri" w:eastAsia="Times New Roman" w:hAnsi="Calibri" w:cs="Times New Roman"/>
          <w:bCs/>
        </w:rPr>
      </w:pPr>
      <w:r w:rsidRPr="00194696">
        <w:rPr>
          <w:rFonts w:ascii="Calibri" w:eastAsia="Times New Roman" w:hAnsi="Calibri" w:cs="Times New Roman"/>
          <w:bCs/>
        </w:rPr>
        <w:t>Розгляд узгодженого з членами ініціативної групи допрацьованого проекту рішення здійснюється на наступному пленарному засіданн</w:t>
      </w:r>
      <w:proofErr w:type="gramStart"/>
      <w:r w:rsidRPr="00194696">
        <w:rPr>
          <w:rFonts w:ascii="Calibri" w:eastAsia="Times New Roman" w:hAnsi="Calibri" w:cs="Times New Roman"/>
          <w:bCs/>
        </w:rPr>
        <w:t>і Р</w:t>
      </w:r>
      <w:proofErr w:type="gramEnd"/>
      <w:r w:rsidRPr="00194696">
        <w:rPr>
          <w:rFonts w:ascii="Calibri" w:eastAsia="Times New Roman" w:hAnsi="Calibri" w:cs="Times New Roman"/>
          <w:bCs/>
        </w:rPr>
        <w:t xml:space="preserve">ади. Повторне направлення проекту на доопрацювання не </w:t>
      </w:r>
      <w:proofErr w:type="gramStart"/>
      <w:r w:rsidRPr="00194696">
        <w:rPr>
          <w:rFonts w:ascii="Calibri" w:eastAsia="Times New Roman" w:hAnsi="Calibri" w:cs="Times New Roman"/>
          <w:bCs/>
        </w:rPr>
        <w:t>допускається</w:t>
      </w:r>
      <w:proofErr w:type="gramEnd"/>
      <w:r w:rsidRPr="00194696">
        <w:rPr>
          <w:rFonts w:ascii="Calibri" w:eastAsia="Times New Roman" w:hAnsi="Calibri" w:cs="Times New Roman"/>
          <w:bCs/>
        </w:rPr>
        <w:t>.</w:t>
      </w:r>
    </w:p>
    <w:p w:rsidR="007137E5" w:rsidRPr="000A39B0" w:rsidRDefault="007137E5" w:rsidP="007137E5">
      <w:pPr>
        <w:widowControl w:val="0"/>
        <w:numPr>
          <w:ilvl w:val="0"/>
          <w:numId w:val="59"/>
        </w:numPr>
        <w:autoSpaceDE w:val="0"/>
        <w:autoSpaceDN w:val="0"/>
        <w:adjustRightInd w:val="0"/>
        <w:spacing w:after="0" w:line="240" w:lineRule="auto"/>
        <w:ind w:left="714" w:hanging="357"/>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питання, внесеного до Ради у порядку місцевої ініціативи, Рада може розглянути власний альтернативний проект рішення у випадку, якщо проект рішення, внесений у порядку місцевої ініціативи, відхилений.</w:t>
      </w:r>
    </w:p>
    <w:p w:rsidR="007137E5" w:rsidRPr="000A39B0" w:rsidRDefault="007137E5" w:rsidP="007137E5">
      <w:pPr>
        <w:widowControl w:val="0"/>
        <w:numPr>
          <w:ilvl w:val="0"/>
          <w:numId w:val="59"/>
        </w:numPr>
        <w:autoSpaceDE w:val="0"/>
        <w:autoSpaceDN w:val="0"/>
        <w:adjustRightInd w:val="0"/>
        <w:spacing w:after="0" w:line="240" w:lineRule="auto"/>
        <w:ind w:left="714" w:hanging="357"/>
        <w:jc w:val="both"/>
        <w:rPr>
          <w:rFonts w:ascii="Calibri" w:eastAsia="Times New Roman" w:hAnsi="Calibri" w:cs="Times New Roman"/>
          <w:bCs/>
        </w:rPr>
      </w:pPr>
      <w:r w:rsidRPr="000A39B0">
        <w:rPr>
          <w:rFonts w:ascii="Calibri" w:eastAsia="Times New Roman" w:hAnsi="Calibri" w:cs="Times New Roman"/>
          <w:bCs/>
        </w:rPr>
        <w:t>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 питання, внесеного у порядку місцевої ініціативи, в 10-денний термін надсилається членам ініціативної групи та оприлюднюється в порядку, встановленому Регламентом Ради та цим Статутом.</w:t>
      </w:r>
    </w:p>
    <w:p w:rsidR="007137E5" w:rsidRPr="000A39B0" w:rsidRDefault="007137E5" w:rsidP="007137E5">
      <w:pPr>
        <w:numPr>
          <w:ilvl w:val="0"/>
          <w:numId w:val="5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Регулювання окремих процедурних питань реалізації права членів Територіальної громади на місцеву ініціативу, а також затвердження зразків документів, необхідних для реалізації права на місцеву ініціативу, визначається Положенням про місцеві ініціативи, яке затверджується Радою на розвиток положень даного Статуту.</w:t>
      </w:r>
      <w:proofErr w:type="gramEnd"/>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2.10. Органи самоорганізації населення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2.10.1.</w:t>
      </w:r>
    </w:p>
    <w:p w:rsidR="007137E5" w:rsidRPr="000A39B0" w:rsidRDefault="007137E5" w:rsidP="007137E5">
      <w:pPr>
        <w:numPr>
          <w:ilvl w:val="0"/>
          <w:numId w:val="6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Органи самоорганізації населення є представницькими органами, які утворюються членами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задоволення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іальних, культурних, побутових та інших потреб жителів шляхом сприяння у наданні їм відповідних послуг;</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сприяння участі жителів у реалізації </w:t>
      </w:r>
      <w:r w:rsidR="00A04948">
        <w:rPr>
          <w:rFonts w:ascii="Calibri" w:eastAsia="Times New Roman" w:hAnsi="Calibri" w:cs="Times New Roman"/>
          <w:bCs/>
        </w:rPr>
        <w:t xml:space="preserve">проектів та програм </w:t>
      </w:r>
      <w:proofErr w:type="gramStart"/>
      <w:r w:rsidR="00A04948">
        <w:rPr>
          <w:rFonts w:ascii="Calibri" w:eastAsia="Times New Roman" w:hAnsi="Calibri" w:cs="Times New Roman"/>
          <w:bCs/>
        </w:rPr>
        <w:t>соц</w:t>
      </w:r>
      <w:proofErr w:type="gramEnd"/>
      <w:r w:rsidR="00A04948">
        <w:rPr>
          <w:rFonts w:ascii="Calibri" w:eastAsia="Times New Roman" w:hAnsi="Calibri" w:cs="Times New Roman"/>
          <w:bCs/>
        </w:rPr>
        <w:t>іально-</w:t>
      </w:r>
      <w:r w:rsidRPr="000A39B0">
        <w:rPr>
          <w:rFonts w:ascii="Calibri" w:eastAsia="Times New Roman" w:hAnsi="Calibri" w:cs="Times New Roman"/>
          <w:bCs/>
        </w:rPr>
        <w:t>економічного, культурного</w:t>
      </w:r>
      <w:r w:rsidR="00A04948">
        <w:rPr>
          <w:rFonts w:ascii="Calibri" w:eastAsia="Times New Roman" w:hAnsi="Calibri" w:cs="Times New Roman"/>
          <w:bCs/>
        </w:rPr>
        <w:t xml:space="preserve"> розвитку відповідної території</w:t>
      </w:r>
      <w:r w:rsidRPr="000A39B0">
        <w:rPr>
          <w:rFonts w:ascii="Calibri" w:eastAsia="Times New Roman" w:hAnsi="Calibri" w:cs="Times New Roman"/>
          <w:bCs/>
        </w:rPr>
        <w:t>, інших програм.</w:t>
      </w:r>
    </w:p>
    <w:p w:rsidR="007137E5" w:rsidRPr="000A39B0" w:rsidRDefault="007137E5" w:rsidP="007137E5">
      <w:pPr>
        <w:numPr>
          <w:ilvl w:val="0"/>
          <w:numId w:val="6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До системи органів самоорганізації населення Територіальної громади входять:</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сільські комітети;</w:t>
      </w:r>
    </w:p>
    <w:p w:rsidR="007137E5" w:rsidRPr="000A39B0" w:rsidRDefault="007137E5" w:rsidP="007137E5">
      <w:pPr>
        <w:numPr>
          <w:ilvl w:val="0"/>
          <w:numId w:val="5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вуличні, квартальні, будинкові комітети.</w:t>
      </w:r>
    </w:p>
    <w:p w:rsidR="007137E5" w:rsidRDefault="007137E5" w:rsidP="007137E5">
      <w:pPr>
        <w:numPr>
          <w:ilvl w:val="0"/>
          <w:numId w:val="6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2.10.2.</w:t>
      </w:r>
    </w:p>
    <w:p w:rsidR="007137E5" w:rsidRPr="000A39B0" w:rsidRDefault="007137E5" w:rsidP="007137E5">
      <w:pPr>
        <w:numPr>
          <w:ilvl w:val="0"/>
          <w:numId w:val="61"/>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Рада відповідно до законодавства України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roofErr w:type="gramEnd"/>
    </w:p>
    <w:p w:rsidR="007137E5" w:rsidRPr="00A04948" w:rsidRDefault="007137E5" w:rsidP="007137E5">
      <w:pPr>
        <w:numPr>
          <w:ilvl w:val="0"/>
          <w:numId w:val="6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roofErr w:type="gramStart"/>
      <w:r w:rsidRPr="000A39B0">
        <w:rPr>
          <w:rFonts w:ascii="Calibri" w:eastAsia="Times New Roman" w:hAnsi="Calibri" w:cs="Times New Roman"/>
          <w:bCs/>
        </w:rPr>
        <w:t xml:space="preserve"> .</w:t>
      </w:r>
      <w:proofErr w:type="gramEnd"/>
    </w:p>
    <w:p w:rsidR="00A04948" w:rsidRPr="0046273F" w:rsidRDefault="00A04948" w:rsidP="00A04948">
      <w:pPr>
        <w:autoSpaceDE w:val="0"/>
        <w:autoSpaceDN w:val="0"/>
        <w:adjustRightInd w:val="0"/>
        <w:spacing w:after="0" w:line="240" w:lineRule="auto"/>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2.11. Індивідуальні звернення та колективні петиції</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2.11.1.</w:t>
      </w:r>
    </w:p>
    <w:p w:rsidR="007137E5" w:rsidRPr="000A39B0" w:rsidRDefault="007137E5" w:rsidP="007137E5">
      <w:pPr>
        <w:numPr>
          <w:ilvl w:val="0"/>
          <w:numId w:val="62"/>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законодавством України строк.</w:t>
      </w:r>
      <w:proofErr w:type="gramEnd"/>
      <w:r w:rsidRPr="000A39B0">
        <w:rPr>
          <w:rFonts w:ascii="Calibri" w:eastAsia="Times New Roman" w:hAnsi="Calibri" w:cs="Times New Roman"/>
          <w:bCs/>
        </w:rPr>
        <w:t xml:space="preserve"> Порядок розгляду звернень членів Територіальної громади регламентується Законом України «Про звернення громадян» та відповідними актами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самоврядування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 xml:space="preserve">Глава 2.12. Участь </w:t>
      </w:r>
      <w:proofErr w:type="gramStart"/>
      <w:r w:rsidRPr="000A39B0">
        <w:rPr>
          <w:rFonts w:ascii="Calibri" w:eastAsia="Times New Roman" w:hAnsi="Calibri" w:cs="Times New Roman"/>
          <w:b/>
          <w:bCs/>
        </w:rPr>
        <w:t>у</w:t>
      </w:r>
      <w:proofErr w:type="gramEnd"/>
      <w:r w:rsidRPr="000A39B0">
        <w:rPr>
          <w:rFonts w:ascii="Calibri" w:eastAsia="Times New Roman" w:hAnsi="Calibri" w:cs="Times New Roman"/>
          <w:b/>
          <w:bCs/>
        </w:rPr>
        <w:t xml:space="preserve"> </w:t>
      </w:r>
      <w:proofErr w:type="gramStart"/>
      <w:r w:rsidRPr="000A39B0">
        <w:rPr>
          <w:rFonts w:ascii="Calibri" w:eastAsia="Times New Roman" w:hAnsi="Calibri" w:cs="Times New Roman"/>
          <w:b/>
          <w:bCs/>
        </w:rPr>
        <w:t>робот</w:t>
      </w:r>
      <w:proofErr w:type="gramEnd"/>
      <w:r w:rsidRPr="000A39B0">
        <w:rPr>
          <w:rFonts w:ascii="Calibri" w:eastAsia="Times New Roman" w:hAnsi="Calibri" w:cs="Times New Roman"/>
          <w:b/>
          <w:bCs/>
        </w:rPr>
        <w:t>і органів місцевого самоврядування та робота на виборних посадах місцевого самоврядування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2.12.1</w:t>
      </w:r>
    </w:p>
    <w:p w:rsidR="007137E5" w:rsidRDefault="007137E5" w:rsidP="007137E5">
      <w:pPr>
        <w:numPr>
          <w:ilvl w:val="0"/>
          <w:numId w:val="6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Члени Територіальної громади мають право бути присутніми на засіданнях</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її постійних комісій. Особи, що виявили бажання відвідати таке засідання, повинні, не пізніш як за три дні до її відкриття, подати відповідну заяву на ім’я секретаря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на якого покладається обов’язок забезпечити умови для такого відвідування.</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2.12.2.</w:t>
      </w:r>
    </w:p>
    <w:p w:rsidR="007137E5" w:rsidRDefault="007137E5" w:rsidP="007137E5">
      <w:pPr>
        <w:widowControl w:val="0"/>
        <w:numPr>
          <w:ilvl w:val="0"/>
          <w:numId w:val="6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Члени Територіальної громади мають право брати участь у засіданнях виконавчого комітету</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при розгляді питань, пов’язаних із реалізацією їхніх конституційних прав, забезпечення яких віднесено до відання місцевого самоврядування.</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2.12.3.</w:t>
      </w:r>
    </w:p>
    <w:p w:rsidR="007137E5" w:rsidRPr="000A39B0" w:rsidRDefault="007137E5" w:rsidP="007137E5">
      <w:pPr>
        <w:widowControl w:val="0"/>
        <w:numPr>
          <w:ilvl w:val="0"/>
          <w:numId w:val="6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Повноправним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івних підставах.</w:t>
      </w:r>
    </w:p>
    <w:p w:rsidR="007137E5" w:rsidRPr="000A39B0" w:rsidRDefault="007137E5" w:rsidP="007137E5">
      <w:pPr>
        <w:autoSpaceDE w:val="0"/>
        <w:autoSpaceDN w:val="0"/>
        <w:adjustRightInd w:val="0"/>
        <w:jc w:val="both"/>
        <w:rPr>
          <w:rFonts w:ascii="Calibri" w:eastAsia="Times New Roman" w:hAnsi="Calibri" w:cs="Times New Roman"/>
          <w:b/>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 xml:space="preserve">Глава 2.13. Участь </w:t>
      </w:r>
      <w:proofErr w:type="gramStart"/>
      <w:r w:rsidRPr="000A39B0">
        <w:rPr>
          <w:rFonts w:ascii="Calibri" w:eastAsia="Times New Roman" w:hAnsi="Calibri" w:cs="Times New Roman"/>
          <w:b/>
          <w:bCs/>
        </w:rPr>
        <w:t>у</w:t>
      </w:r>
      <w:proofErr w:type="gramEnd"/>
      <w:r w:rsidRPr="000A39B0">
        <w:rPr>
          <w:rFonts w:ascii="Calibri" w:eastAsia="Times New Roman" w:hAnsi="Calibri" w:cs="Times New Roman"/>
          <w:b/>
          <w:bCs/>
        </w:rPr>
        <w:t xml:space="preserve"> </w:t>
      </w:r>
      <w:proofErr w:type="gramStart"/>
      <w:r w:rsidRPr="000A39B0">
        <w:rPr>
          <w:rFonts w:ascii="Calibri" w:eastAsia="Times New Roman" w:hAnsi="Calibri" w:cs="Times New Roman"/>
          <w:b/>
          <w:bCs/>
        </w:rPr>
        <w:t>робот</w:t>
      </w:r>
      <w:proofErr w:type="gramEnd"/>
      <w:r w:rsidRPr="000A39B0">
        <w:rPr>
          <w:rFonts w:ascii="Calibri" w:eastAsia="Times New Roman" w:hAnsi="Calibri" w:cs="Times New Roman"/>
          <w:b/>
          <w:bCs/>
        </w:rPr>
        <w:t>і інститутів громадянського суспільства (громадських організацій, благодійних організацій, професійних спілок, інших неприбуткових організацій), які опікуються питаннями здійснення місцевого самоврядування в Територіальній громаді</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2.13.1.</w:t>
      </w:r>
    </w:p>
    <w:p w:rsidR="007137E5" w:rsidRPr="000A39B0" w:rsidRDefault="007137E5" w:rsidP="007137E5">
      <w:pPr>
        <w:numPr>
          <w:ilvl w:val="1"/>
          <w:numId w:val="56"/>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 xml:space="preserve">У Територіальній громаді взаємодія органів місцевого самоврядування з інститутами громадянського суспільства розглядається як </w:t>
      </w:r>
      <w:proofErr w:type="gramStart"/>
      <w:r w:rsidRPr="000A39B0">
        <w:rPr>
          <w:rFonts w:ascii="Calibri" w:eastAsia="Times New Roman" w:hAnsi="Calibri" w:cs="Times New Roman"/>
          <w:bCs/>
        </w:rPr>
        <w:t>пр</w:t>
      </w:r>
      <w:proofErr w:type="gramEnd"/>
      <w:r w:rsidRPr="000A39B0">
        <w:rPr>
          <w:rFonts w:ascii="Calibri" w:eastAsia="Times New Roman" w:hAnsi="Calibri" w:cs="Times New Roman"/>
          <w:bCs/>
        </w:rPr>
        <w:t>іоритетний напрям розв</w:t>
      </w:r>
      <w:r w:rsidR="005E121F">
        <w:rPr>
          <w:rFonts w:ascii="Calibri" w:eastAsia="Times New Roman" w:hAnsi="Calibri" w:cs="Times New Roman"/>
          <w:bCs/>
        </w:rPr>
        <w:t>итку партисипаторної демократії</w:t>
      </w:r>
      <w:r w:rsidRPr="000A39B0">
        <w:rPr>
          <w:rFonts w:ascii="Calibri" w:eastAsia="Times New Roman" w:hAnsi="Calibri" w:cs="Times New Roman"/>
          <w:bCs/>
        </w:rPr>
        <w:t xml:space="preserve">, залучення членів Територіальної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w:t>
      </w:r>
      <w:proofErr w:type="gramStart"/>
      <w:r w:rsidRPr="000A39B0">
        <w:rPr>
          <w:rFonts w:ascii="Calibri" w:eastAsia="Times New Roman" w:hAnsi="Calibri" w:cs="Times New Roman"/>
          <w:bCs/>
        </w:rPr>
        <w:t>осіб</w:t>
      </w:r>
      <w:proofErr w:type="gramEnd"/>
      <w:r w:rsidRPr="000A39B0">
        <w:rPr>
          <w:rFonts w:ascii="Calibri" w:eastAsia="Times New Roman" w:hAnsi="Calibri" w:cs="Times New Roman"/>
          <w:bCs/>
        </w:rPr>
        <w:t>.</w:t>
      </w:r>
    </w:p>
    <w:p w:rsidR="007137E5" w:rsidRPr="000A39B0" w:rsidRDefault="007137E5" w:rsidP="007137E5">
      <w:pPr>
        <w:numPr>
          <w:ilvl w:val="1"/>
          <w:numId w:val="56"/>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До інститутів громадянського суспільства належать громадські орга</w:t>
      </w:r>
      <w:r w:rsidR="005E121F">
        <w:rPr>
          <w:rFonts w:ascii="Calibri" w:eastAsia="Times New Roman" w:hAnsi="Calibri" w:cs="Times New Roman"/>
          <w:bCs/>
        </w:rPr>
        <w:t>нізації, благодійні організації</w:t>
      </w:r>
      <w:r w:rsidRPr="000A39B0">
        <w:rPr>
          <w:rFonts w:ascii="Calibri" w:eastAsia="Times New Roman" w:hAnsi="Calibri" w:cs="Times New Roman"/>
          <w:bCs/>
        </w:rPr>
        <w:t>, професійні спілки, асоціації роботодавців</w:t>
      </w:r>
      <w:r w:rsidR="005E121F">
        <w:rPr>
          <w:rFonts w:ascii="Calibri" w:eastAsia="Times New Roman" w:hAnsi="Calibri" w:cs="Times New Roman"/>
          <w:bCs/>
        </w:rPr>
        <w:t>, інші некомерційні організації</w:t>
      </w:r>
      <w:r w:rsidRPr="000A39B0">
        <w:rPr>
          <w:rFonts w:ascii="Calibri" w:eastAsia="Times New Roman" w:hAnsi="Calibri" w:cs="Times New Roman"/>
          <w:bCs/>
        </w:rPr>
        <w:t xml:space="preserve">, легалізовані на території громади, статутна діяльність яких передбачає відстоювання інтересів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ізних категорій (за соціальною, професійною чи іншою ознакою) членів Територіальної громади.</w:t>
      </w:r>
    </w:p>
    <w:p w:rsidR="005927E3" w:rsidRDefault="005927E3"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2.13.2.</w:t>
      </w:r>
    </w:p>
    <w:p w:rsidR="007137E5" w:rsidRPr="000A39B0" w:rsidRDefault="007137E5" w:rsidP="007137E5">
      <w:pPr>
        <w:numPr>
          <w:ilvl w:val="0"/>
          <w:numId w:val="6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7137E5" w:rsidRPr="000A39B0" w:rsidRDefault="007137E5" w:rsidP="007137E5">
      <w:pPr>
        <w:numPr>
          <w:ilvl w:val="0"/>
          <w:numId w:val="6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Представники інститутів громадянського суспільства запрошуються на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ади та засідання її виконавчого комітету у разі розгляду питань, якими опікуються ці інститути.</w:t>
      </w:r>
    </w:p>
    <w:p w:rsidR="007137E5" w:rsidRPr="000A39B0" w:rsidRDefault="007137E5" w:rsidP="007137E5">
      <w:pPr>
        <w:numPr>
          <w:ilvl w:val="0"/>
          <w:numId w:val="6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Представники інститутів громадянського суспільства можуть залучатися як експерти до розробки проектів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та її виконавчого комітету.</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 xml:space="preserve">Глава 2.14. </w:t>
      </w:r>
      <w:r w:rsidR="005927E3">
        <w:rPr>
          <w:rFonts w:ascii="Calibri" w:eastAsia="Times New Roman" w:hAnsi="Calibri" w:cs="Times New Roman"/>
          <w:b/>
          <w:bCs/>
          <w:lang w:val="uk-UA"/>
        </w:rPr>
        <w:t>Новоборівська</w:t>
      </w:r>
      <w:r w:rsidRPr="000A39B0">
        <w:rPr>
          <w:rFonts w:ascii="Calibri" w:eastAsia="Times New Roman" w:hAnsi="Calibri" w:cs="Times New Roman"/>
          <w:bCs/>
        </w:rPr>
        <w:t xml:space="preserve"> </w:t>
      </w:r>
      <w:r w:rsidRPr="000A39B0">
        <w:rPr>
          <w:rFonts w:ascii="Calibri" w:eastAsia="Times New Roman" w:hAnsi="Calibri" w:cs="Times New Roman"/>
          <w:b/>
          <w:bCs/>
        </w:rPr>
        <w:t>селищна рада та її виконавчі органи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2.14.1.</w:t>
      </w:r>
    </w:p>
    <w:p w:rsidR="007137E5" w:rsidRPr="000A39B0" w:rsidRDefault="005927E3" w:rsidP="007137E5">
      <w:pPr>
        <w:numPr>
          <w:ilvl w:val="0"/>
          <w:numId w:val="67"/>
        </w:numPr>
        <w:autoSpaceDE w:val="0"/>
        <w:autoSpaceDN w:val="0"/>
        <w:adjustRightInd w:val="0"/>
        <w:spacing w:after="0" w:line="240" w:lineRule="auto"/>
        <w:jc w:val="both"/>
        <w:rPr>
          <w:rFonts w:ascii="Calibri" w:eastAsia="Times New Roman" w:hAnsi="Calibri" w:cs="Times New Roman"/>
          <w:bCs/>
        </w:rPr>
      </w:pPr>
      <w:r>
        <w:rPr>
          <w:rFonts w:ascii="Calibri" w:eastAsia="Times New Roman" w:hAnsi="Calibri" w:cs="Times New Roman"/>
          <w:bCs/>
          <w:lang w:val="uk-UA"/>
        </w:rPr>
        <w:t>Новоборівська</w:t>
      </w:r>
      <w:r w:rsidR="007137E5" w:rsidRPr="000A39B0">
        <w:rPr>
          <w:rFonts w:ascii="Calibri" w:eastAsia="Times New Roman" w:hAnsi="Calibri" w:cs="Times New Roman"/>
          <w:bCs/>
        </w:rPr>
        <w:t xml:space="preserve"> селищна рада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rsidR="007137E5" w:rsidRPr="000A39B0" w:rsidRDefault="007137E5" w:rsidP="007137E5">
      <w:pPr>
        <w:numPr>
          <w:ilvl w:val="0"/>
          <w:numId w:val="67"/>
        </w:numPr>
        <w:autoSpaceDE w:val="0"/>
        <w:autoSpaceDN w:val="0"/>
        <w:adjustRightInd w:val="0"/>
        <w:spacing w:after="0" w:line="240" w:lineRule="auto"/>
        <w:jc w:val="both"/>
        <w:rPr>
          <w:rFonts w:ascii="Calibri" w:eastAsia="Times New Roman" w:hAnsi="Calibri" w:cs="Times New Roman"/>
          <w:b/>
          <w:bCs/>
        </w:rPr>
      </w:pPr>
      <w:r w:rsidRPr="000A39B0">
        <w:rPr>
          <w:rFonts w:ascii="Calibri" w:eastAsia="Times New Roman" w:hAnsi="Calibri" w:cs="Times New Roman"/>
          <w:shd w:val="clear" w:color="auto" w:fill="FFFFFF"/>
        </w:rPr>
        <w:t xml:space="preserve">Рада є правонаступником прав та обов’язків </w:t>
      </w:r>
      <w:proofErr w:type="gramStart"/>
      <w:r w:rsidRPr="000A39B0">
        <w:rPr>
          <w:rFonts w:ascii="Calibri" w:eastAsia="Times New Roman" w:hAnsi="Calibri" w:cs="Times New Roman"/>
          <w:shd w:val="clear" w:color="auto" w:fill="FFFFFF"/>
        </w:rPr>
        <w:t>вс</w:t>
      </w:r>
      <w:proofErr w:type="gramEnd"/>
      <w:r w:rsidRPr="000A39B0">
        <w:rPr>
          <w:rFonts w:ascii="Calibri" w:eastAsia="Times New Roman" w:hAnsi="Calibri" w:cs="Times New Roman"/>
          <w:shd w:val="clear" w:color="auto" w:fill="FFFFFF"/>
        </w:rPr>
        <w:t>іх місцевих рад територіальних громад, що об’єдналися.</w:t>
      </w:r>
    </w:p>
    <w:p w:rsidR="007137E5" w:rsidRPr="000A39B0" w:rsidRDefault="007137E5" w:rsidP="007137E5">
      <w:pPr>
        <w:numPr>
          <w:ilvl w:val="0"/>
          <w:numId w:val="6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Загальний склад</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відповідно до закону становить 26 депутатів.</w:t>
      </w:r>
    </w:p>
    <w:p w:rsidR="007137E5" w:rsidRPr="000A39B0" w:rsidRDefault="007137E5" w:rsidP="007137E5">
      <w:pPr>
        <w:numPr>
          <w:ilvl w:val="0"/>
          <w:numId w:val="6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Строк повноважень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ві</w:t>
      </w:r>
      <w:r w:rsidR="005C0C30">
        <w:rPr>
          <w:rFonts w:ascii="Calibri" w:eastAsia="Times New Roman" w:hAnsi="Calibri" w:cs="Times New Roman"/>
          <w:bCs/>
        </w:rPr>
        <w:t>дповідно до Конституції України</w:t>
      </w:r>
      <w:r w:rsidRPr="000A39B0">
        <w:rPr>
          <w:rFonts w:ascii="Calibri" w:eastAsia="Times New Roman" w:hAnsi="Calibri" w:cs="Times New Roman"/>
          <w:bCs/>
        </w:rPr>
        <w:t>.</w:t>
      </w:r>
    </w:p>
    <w:p w:rsidR="007137E5" w:rsidRPr="000A39B0" w:rsidRDefault="007137E5" w:rsidP="007137E5">
      <w:pPr>
        <w:numPr>
          <w:ilvl w:val="0"/>
          <w:numId w:val="6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Дострокове припинення повноважень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може бути здійснене у випадках і у порядку, визначеному Конституцією та Законом України «Про місцеве самоврядування в Україні».</w:t>
      </w:r>
    </w:p>
    <w:p w:rsidR="007137E5" w:rsidRDefault="007137E5" w:rsidP="007137E5">
      <w:pPr>
        <w:autoSpaceDE w:val="0"/>
        <w:autoSpaceDN w:val="0"/>
        <w:adjustRightInd w:val="0"/>
        <w:jc w:val="both"/>
        <w:rPr>
          <w:rFonts w:ascii="Calibri" w:eastAsia="Times New Roman" w:hAnsi="Calibri" w:cs="Times New Roman"/>
          <w:b/>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2.14.2.</w:t>
      </w:r>
    </w:p>
    <w:p w:rsidR="007137E5" w:rsidRPr="000A39B0" w:rsidRDefault="007137E5" w:rsidP="007137E5">
      <w:pPr>
        <w:numPr>
          <w:ilvl w:val="0"/>
          <w:numId w:val="68"/>
        </w:numPr>
        <w:autoSpaceDE w:val="0"/>
        <w:autoSpaceDN w:val="0"/>
        <w:adjustRightInd w:val="0"/>
        <w:spacing w:after="0" w:line="240" w:lineRule="auto"/>
        <w:ind w:left="714" w:hanging="357"/>
        <w:jc w:val="both"/>
        <w:rPr>
          <w:rFonts w:ascii="Calibri" w:eastAsia="Times New Roman" w:hAnsi="Calibri" w:cs="Times New Roman"/>
          <w:bCs/>
        </w:rPr>
      </w:pPr>
      <w:r w:rsidRPr="000A39B0">
        <w:rPr>
          <w:rFonts w:ascii="Calibri" w:eastAsia="Times New Roman" w:hAnsi="Calibri" w:cs="Times New Roman"/>
          <w:bCs/>
        </w:rPr>
        <w:t>Завдання, функції та повноваження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визначаються законодавством України та цим Статутом.</w:t>
      </w:r>
    </w:p>
    <w:p w:rsidR="007137E5" w:rsidRPr="00C463A4" w:rsidRDefault="007137E5" w:rsidP="007137E5">
      <w:pPr>
        <w:widowControl w:val="0"/>
        <w:numPr>
          <w:ilvl w:val="0"/>
          <w:numId w:val="68"/>
        </w:numPr>
        <w:autoSpaceDE w:val="0"/>
        <w:autoSpaceDN w:val="0"/>
        <w:adjustRightInd w:val="0"/>
        <w:spacing w:after="0" w:line="240" w:lineRule="auto"/>
        <w:ind w:left="714" w:hanging="357"/>
        <w:jc w:val="both"/>
        <w:rPr>
          <w:rFonts w:ascii="Calibri" w:eastAsia="Times New Roman" w:hAnsi="Calibri" w:cs="Times New Roman"/>
          <w:bCs/>
        </w:rPr>
      </w:pPr>
      <w:proofErr w:type="gramStart"/>
      <w:r w:rsidRPr="00C463A4">
        <w:rPr>
          <w:rFonts w:ascii="Calibri" w:eastAsia="Times New Roman" w:hAnsi="Calibri" w:cs="Times New Roman"/>
          <w:bCs/>
        </w:rPr>
        <w:t xml:space="preserve">Рада є юридичною особою, має власну </w:t>
      </w:r>
      <w:r w:rsidR="00C463A4" w:rsidRPr="00C463A4">
        <w:rPr>
          <w:rFonts w:ascii="Calibri" w:eastAsia="Times New Roman" w:hAnsi="Calibri" w:cs="Times New Roman"/>
          <w:bCs/>
          <w:lang w:val="uk-UA"/>
        </w:rPr>
        <w:t xml:space="preserve">гербову </w:t>
      </w:r>
      <w:r w:rsidR="00544AA2">
        <w:rPr>
          <w:rFonts w:ascii="Calibri" w:eastAsia="Times New Roman" w:hAnsi="Calibri" w:cs="Times New Roman"/>
          <w:bCs/>
        </w:rPr>
        <w:t>печатку</w:t>
      </w:r>
      <w:r w:rsidR="00544AA2">
        <w:rPr>
          <w:rFonts w:ascii="Calibri" w:eastAsia="Times New Roman" w:hAnsi="Calibri" w:cs="Times New Roman"/>
          <w:bCs/>
          <w:lang w:val="uk-UA"/>
        </w:rPr>
        <w:t>;</w:t>
      </w:r>
      <w:r w:rsidRPr="00C463A4">
        <w:rPr>
          <w:rFonts w:ascii="Calibri" w:eastAsia="Times New Roman" w:hAnsi="Calibri" w:cs="Times New Roman"/>
          <w:bCs/>
        </w:rPr>
        <w:t xml:space="preserve"> </w:t>
      </w:r>
      <w:r w:rsidR="00C463A4" w:rsidRPr="00C463A4">
        <w:rPr>
          <w:rFonts w:ascii="Calibri" w:eastAsia="Times New Roman" w:hAnsi="Calibri" w:cs="Times New Roman"/>
          <w:bCs/>
          <w:lang w:val="uk-UA"/>
        </w:rPr>
        <w:t xml:space="preserve"> </w:t>
      </w:r>
      <w:r w:rsidR="00544AA2">
        <w:rPr>
          <w:rFonts w:ascii="Calibri" w:eastAsia="Times New Roman" w:hAnsi="Calibri" w:cs="Times New Roman"/>
          <w:bCs/>
          <w:lang w:val="uk-UA"/>
        </w:rPr>
        <w:t xml:space="preserve">гербову </w:t>
      </w:r>
      <w:r w:rsidR="00C463A4" w:rsidRPr="00C463A4">
        <w:rPr>
          <w:rFonts w:ascii="Calibri" w:eastAsia="Times New Roman" w:hAnsi="Calibri" w:cs="Times New Roman"/>
          <w:bCs/>
          <w:lang w:val="uk-UA"/>
        </w:rPr>
        <w:t>печатку №1</w:t>
      </w:r>
      <w:r w:rsidR="00016D82">
        <w:rPr>
          <w:rFonts w:ascii="Calibri" w:eastAsia="Times New Roman" w:hAnsi="Calibri" w:cs="Times New Roman"/>
          <w:bCs/>
          <w:lang w:val="uk-UA"/>
        </w:rPr>
        <w:t xml:space="preserve"> - </w:t>
      </w:r>
      <w:r w:rsidR="00544AA2">
        <w:rPr>
          <w:rFonts w:ascii="Calibri" w:eastAsia="Times New Roman" w:hAnsi="Calibri" w:cs="Times New Roman"/>
          <w:bCs/>
          <w:lang w:val="uk-UA"/>
        </w:rPr>
        <w:t>діє на</w:t>
      </w:r>
      <w:r w:rsidR="00544AA2" w:rsidRPr="00544AA2">
        <w:rPr>
          <w:rFonts w:ascii="Calibri" w:eastAsia="Times New Roman" w:hAnsi="Calibri" w:cs="Times New Roman"/>
          <w:bCs/>
        </w:rPr>
        <w:t xml:space="preserve"> </w:t>
      </w:r>
      <w:r w:rsidR="00544AA2">
        <w:rPr>
          <w:rFonts w:ascii="Calibri" w:eastAsia="Times New Roman" w:hAnsi="Calibri" w:cs="Times New Roman"/>
          <w:bCs/>
        </w:rPr>
        <w:t xml:space="preserve">території </w:t>
      </w:r>
      <w:r w:rsidR="00544AA2" w:rsidRPr="000A39B0">
        <w:rPr>
          <w:rFonts w:ascii="Calibri" w:eastAsia="Times New Roman" w:hAnsi="Calibri" w:cs="Times New Roman"/>
          <w:bCs/>
        </w:rPr>
        <w:t xml:space="preserve"> внутрішньої громади</w:t>
      </w:r>
      <w:r w:rsidR="00C463A4" w:rsidRPr="00C463A4">
        <w:rPr>
          <w:rFonts w:ascii="Calibri" w:eastAsia="Times New Roman" w:hAnsi="Calibri" w:cs="Times New Roman"/>
          <w:bCs/>
          <w:lang w:val="uk-UA"/>
        </w:rPr>
        <w:t xml:space="preserve"> сіл </w:t>
      </w:r>
      <w:r w:rsidR="00C463A4" w:rsidRPr="00C463A4">
        <w:rPr>
          <w:rFonts w:ascii="Calibri" w:eastAsia="Times New Roman" w:hAnsi="Calibri" w:cs="Times New Roman"/>
          <w:color w:val="000000"/>
          <w:lang w:val="uk-UA" w:eastAsia="zh-CN"/>
        </w:rPr>
        <w:t>Небіж, Хичів, Краснорічка</w:t>
      </w:r>
      <w:r w:rsidR="00544AA2">
        <w:rPr>
          <w:rFonts w:ascii="Calibri" w:eastAsia="Times New Roman" w:hAnsi="Calibri" w:cs="Times New Roman"/>
          <w:color w:val="000000"/>
          <w:lang w:val="uk-UA" w:eastAsia="zh-CN"/>
        </w:rPr>
        <w:t>;</w:t>
      </w:r>
      <w:r w:rsidR="00C463A4" w:rsidRPr="00C463A4">
        <w:rPr>
          <w:rFonts w:ascii="Calibri" w:eastAsia="Times New Roman" w:hAnsi="Calibri" w:cs="Times New Roman"/>
          <w:color w:val="000000"/>
          <w:lang w:val="uk-UA" w:eastAsia="zh-CN"/>
        </w:rPr>
        <w:t xml:space="preserve"> </w:t>
      </w:r>
      <w:r w:rsidR="00544AA2">
        <w:rPr>
          <w:rFonts w:ascii="Calibri" w:eastAsia="Times New Roman" w:hAnsi="Calibri" w:cs="Times New Roman"/>
          <w:color w:val="000000"/>
          <w:lang w:val="uk-UA" w:eastAsia="zh-CN"/>
        </w:rPr>
        <w:t>печатку №2</w:t>
      </w:r>
      <w:r w:rsidR="00016D82">
        <w:rPr>
          <w:rFonts w:ascii="Calibri" w:eastAsia="Times New Roman" w:hAnsi="Calibri" w:cs="Times New Roman"/>
          <w:color w:val="000000"/>
          <w:lang w:val="uk-UA" w:eastAsia="zh-CN"/>
        </w:rPr>
        <w:t xml:space="preserve"> - </w:t>
      </w:r>
      <w:r w:rsidR="00544AA2">
        <w:rPr>
          <w:rFonts w:ascii="Calibri" w:eastAsia="Times New Roman" w:hAnsi="Calibri" w:cs="Times New Roman"/>
          <w:bCs/>
          <w:lang w:val="uk-UA"/>
        </w:rPr>
        <w:t xml:space="preserve"> діє на</w:t>
      </w:r>
      <w:r w:rsidR="00544AA2" w:rsidRPr="00544AA2">
        <w:rPr>
          <w:rFonts w:ascii="Calibri" w:eastAsia="Times New Roman" w:hAnsi="Calibri" w:cs="Times New Roman"/>
          <w:bCs/>
        </w:rPr>
        <w:t xml:space="preserve"> </w:t>
      </w:r>
      <w:r w:rsidR="00544AA2">
        <w:rPr>
          <w:rFonts w:ascii="Calibri" w:eastAsia="Times New Roman" w:hAnsi="Calibri" w:cs="Times New Roman"/>
          <w:bCs/>
        </w:rPr>
        <w:t xml:space="preserve">території </w:t>
      </w:r>
      <w:r w:rsidR="00544AA2" w:rsidRPr="000A39B0">
        <w:rPr>
          <w:rFonts w:ascii="Calibri" w:eastAsia="Times New Roman" w:hAnsi="Calibri" w:cs="Times New Roman"/>
          <w:bCs/>
        </w:rPr>
        <w:t xml:space="preserve"> внутрішньої громади</w:t>
      </w:r>
      <w:r w:rsidR="00544AA2" w:rsidRPr="00C463A4">
        <w:rPr>
          <w:rFonts w:ascii="Calibri" w:eastAsia="Times New Roman" w:hAnsi="Calibri" w:cs="Times New Roman"/>
          <w:color w:val="000000"/>
          <w:lang w:val="uk-UA" w:eastAsia="zh-CN"/>
        </w:rPr>
        <w:t xml:space="preserve"> </w:t>
      </w:r>
      <w:r w:rsidR="00C463A4" w:rsidRPr="00C463A4">
        <w:rPr>
          <w:rFonts w:ascii="Calibri" w:eastAsia="Times New Roman" w:hAnsi="Calibri" w:cs="Times New Roman"/>
          <w:color w:val="000000"/>
          <w:lang w:val="uk-UA" w:eastAsia="zh-CN"/>
        </w:rPr>
        <w:t>сіл Ягодинка, Старий Бобрик, Турчинка, Валки, Ягодинка Друга</w:t>
      </w:r>
      <w:r w:rsidR="00544AA2">
        <w:rPr>
          <w:rFonts w:ascii="Calibri" w:eastAsia="Times New Roman" w:hAnsi="Calibri" w:cs="Times New Roman"/>
          <w:color w:val="000000"/>
          <w:lang w:val="uk-UA" w:eastAsia="zh-CN"/>
        </w:rPr>
        <w:t>;</w:t>
      </w:r>
      <w:r w:rsidR="00C463A4" w:rsidRPr="00C463A4">
        <w:rPr>
          <w:rFonts w:ascii="Calibri" w:eastAsia="Times New Roman" w:hAnsi="Calibri" w:cs="Times New Roman"/>
          <w:color w:val="000000"/>
          <w:lang w:val="uk-UA" w:eastAsia="zh-CN"/>
        </w:rPr>
        <w:t xml:space="preserve"> </w:t>
      </w:r>
      <w:r w:rsidR="00016D82">
        <w:rPr>
          <w:rFonts w:ascii="Calibri" w:eastAsia="Times New Roman" w:hAnsi="Calibri" w:cs="Times New Roman"/>
          <w:color w:val="000000"/>
          <w:lang w:val="uk-UA" w:eastAsia="zh-CN"/>
        </w:rPr>
        <w:t>печатку №3 -</w:t>
      </w:r>
      <w:r w:rsidR="00544AA2">
        <w:rPr>
          <w:rFonts w:ascii="Calibri" w:eastAsia="Times New Roman" w:hAnsi="Calibri" w:cs="Times New Roman"/>
          <w:bCs/>
          <w:lang w:val="uk-UA"/>
        </w:rPr>
        <w:t xml:space="preserve"> діє на</w:t>
      </w:r>
      <w:r w:rsidR="00544AA2" w:rsidRPr="00544AA2">
        <w:rPr>
          <w:rFonts w:ascii="Calibri" w:eastAsia="Times New Roman" w:hAnsi="Calibri" w:cs="Times New Roman"/>
          <w:bCs/>
        </w:rPr>
        <w:t xml:space="preserve"> </w:t>
      </w:r>
      <w:r w:rsidR="00544AA2">
        <w:rPr>
          <w:rFonts w:ascii="Calibri" w:eastAsia="Times New Roman" w:hAnsi="Calibri" w:cs="Times New Roman"/>
          <w:bCs/>
        </w:rPr>
        <w:t xml:space="preserve">території </w:t>
      </w:r>
      <w:r w:rsidR="00544AA2" w:rsidRPr="000A39B0">
        <w:rPr>
          <w:rFonts w:ascii="Calibri" w:eastAsia="Times New Roman" w:hAnsi="Calibri" w:cs="Times New Roman"/>
          <w:bCs/>
        </w:rPr>
        <w:t xml:space="preserve"> внутрішньої громади</w:t>
      </w:r>
      <w:r w:rsidR="00544AA2" w:rsidRPr="00C463A4">
        <w:rPr>
          <w:rFonts w:ascii="Calibri" w:eastAsia="Times New Roman" w:hAnsi="Calibri" w:cs="Times New Roman"/>
          <w:color w:val="000000"/>
          <w:lang w:val="uk-UA" w:eastAsia="zh-CN"/>
        </w:rPr>
        <w:t xml:space="preserve"> </w:t>
      </w:r>
      <w:r w:rsidR="00C463A4" w:rsidRPr="00C463A4">
        <w:rPr>
          <w:rFonts w:ascii="Calibri" w:eastAsia="Times New Roman" w:hAnsi="Calibri" w:cs="Times New Roman"/>
          <w:color w:val="000000"/>
          <w:lang w:val="uk-UA" w:eastAsia="zh-CN"/>
        </w:rPr>
        <w:t>сіл Кропивня, Гацьківка, Луковець, Рудня-Гацьківка</w:t>
      </w:r>
      <w:r w:rsidR="00544AA2">
        <w:rPr>
          <w:rFonts w:ascii="Calibri" w:eastAsia="Times New Roman" w:hAnsi="Calibri" w:cs="Times New Roman"/>
          <w:color w:val="000000"/>
          <w:lang w:val="uk-UA" w:eastAsia="zh-CN"/>
        </w:rPr>
        <w:t>;</w:t>
      </w:r>
      <w:proofErr w:type="gramEnd"/>
      <w:r w:rsidR="00C463A4" w:rsidRPr="00C463A4">
        <w:rPr>
          <w:rFonts w:ascii="Calibri" w:eastAsia="Times New Roman" w:hAnsi="Calibri" w:cs="Times New Roman"/>
          <w:color w:val="000000"/>
          <w:lang w:val="uk-UA" w:eastAsia="zh-CN"/>
        </w:rPr>
        <w:t xml:space="preserve"> </w:t>
      </w:r>
      <w:r w:rsidR="00544AA2">
        <w:rPr>
          <w:rFonts w:ascii="Calibri" w:eastAsia="Times New Roman" w:hAnsi="Calibri" w:cs="Times New Roman"/>
          <w:color w:val="000000"/>
          <w:lang w:val="uk-UA" w:eastAsia="zh-CN"/>
        </w:rPr>
        <w:t>печатку №4</w:t>
      </w:r>
      <w:r w:rsidR="00016D82">
        <w:rPr>
          <w:rFonts w:ascii="Calibri" w:eastAsia="Times New Roman" w:hAnsi="Calibri" w:cs="Times New Roman"/>
          <w:color w:val="000000"/>
          <w:lang w:val="uk-UA" w:eastAsia="zh-CN"/>
        </w:rPr>
        <w:t xml:space="preserve"> -</w:t>
      </w:r>
      <w:r w:rsidR="00544AA2">
        <w:rPr>
          <w:rFonts w:ascii="Calibri" w:eastAsia="Times New Roman" w:hAnsi="Calibri" w:cs="Times New Roman"/>
          <w:bCs/>
          <w:lang w:val="uk-UA"/>
        </w:rPr>
        <w:t xml:space="preserve"> діє на</w:t>
      </w:r>
      <w:r w:rsidR="00544AA2" w:rsidRPr="00544AA2">
        <w:rPr>
          <w:rFonts w:ascii="Calibri" w:eastAsia="Times New Roman" w:hAnsi="Calibri" w:cs="Times New Roman"/>
          <w:bCs/>
        </w:rPr>
        <w:t xml:space="preserve"> </w:t>
      </w:r>
      <w:r w:rsidR="00544AA2">
        <w:rPr>
          <w:rFonts w:ascii="Calibri" w:eastAsia="Times New Roman" w:hAnsi="Calibri" w:cs="Times New Roman"/>
          <w:bCs/>
        </w:rPr>
        <w:t xml:space="preserve">території </w:t>
      </w:r>
      <w:r w:rsidR="00544AA2" w:rsidRPr="000A39B0">
        <w:rPr>
          <w:rFonts w:ascii="Calibri" w:eastAsia="Times New Roman" w:hAnsi="Calibri" w:cs="Times New Roman"/>
          <w:bCs/>
        </w:rPr>
        <w:t xml:space="preserve"> внутрішньої громади</w:t>
      </w:r>
      <w:r w:rsidR="00544AA2" w:rsidRPr="00C463A4">
        <w:rPr>
          <w:rFonts w:ascii="Calibri" w:eastAsia="Times New Roman" w:hAnsi="Calibri" w:cs="Times New Roman"/>
          <w:color w:val="000000"/>
          <w:lang w:val="uk-UA" w:eastAsia="zh-CN"/>
        </w:rPr>
        <w:t xml:space="preserve"> </w:t>
      </w:r>
      <w:r w:rsidR="00C463A4" w:rsidRPr="00C463A4">
        <w:rPr>
          <w:rFonts w:ascii="Calibri" w:eastAsia="Times New Roman" w:hAnsi="Calibri" w:cs="Times New Roman"/>
          <w:color w:val="000000"/>
          <w:lang w:val="uk-UA" w:eastAsia="zh-CN"/>
        </w:rPr>
        <w:t xml:space="preserve">сіл Фасова, Ісаківка, </w:t>
      </w:r>
      <w:r w:rsidR="00C463A4" w:rsidRPr="00C463A4">
        <w:rPr>
          <w:rFonts w:ascii="Calibri" w:eastAsia="Times New Roman" w:hAnsi="Calibri" w:cs="Times New Roman"/>
          <w:color w:val="000000"/>
          <w:lang w:val="uk-UA" w:eastAsia="zh-CN"/>
        </w:rPr>
        <w:lastRenderedPageBreak/>
        <w:t>Кам</w:t>
      </w:r>
      <w:r w:rsidR="00C463A4" w:rsidRPr="00C463A4">
        <w:rPr>
          <w:rFonts w:ascii="Calibri" w:eastAsia="Times New Roman" w:hAnsi="Calibri" w:cs="Times New Roman"/>
          <w:color w:val="000000"/>
          <w:lang w:eastAsia="zh-CN"/>
        </w:rPr>
        <w:t>’</w:t>
      </w:r>
      <w:r w:rsidR="00C463A4" w:rsidRPr="00C463A4">
        <w:rPr>
          <w:rFonts w:ascii="Calibri" w:eastAsia="Times New Roman" w:hAnsi="Calibri" w:cs="Times New Roman"/>
          <w:color w:val="000000"/>
          <w:lang w:val="uk-UA" w:eastAsia="zh-CN"/>
        </w:rPr>
        <w:t>яний Брід, Рудня-Фасова, Томашівка</w:t>
      </w:r>
      <w:r w:rsidR="00544AA2">
        <w:rPr>
          <w:rFonts w:ascii="Calibri" w:eastAsia="Times New Roman" w:hAnsi="Calibri" w:cs="Times New Roman"/>
          <w:bCs/>
          <w:lang w:val="uk-UA"/>
        </w:rPr>
        <w:t>;</w:t>
      </w:r>
      <w:r w:rsidR="004F7CF0" w:rsidRPr="00C463A4">
        <w:rPr>
          <w:rFonts w:ascii="Calibri" w:eastAsia="Times New Roman" w:hAnsi="Calibri" w:cs="Times New Roman"/>
          <w:bCs/>
          <w:lang w:val="uk-UA"/>
        </w:rPr>
        <w:t xml:space="preserve"> </w:t>
      </w:r>
      <w:r w:rsidRPr="00C463A4">
        <w:rPr>
          <w:rFonts w:ascii="Calibri" w:eastAsia="Times New Roman" w:hAnsi="Calibri" w:cs="Times New Roman"/>
          <w:bCs/>
        </w:rPr>
        <w:t>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rsidR="007137E5" w:rsidRDefault="007137E5" w:rsidP="007137E5">
      <w:pPr>
        <w:autoSpaceDE w:val="0"/>
        <w:autoSpaceDN w:val="0"/>
        <w:adjustRightInd w:val="0"/>
        <w:jc w:val="both"/>
        <w:rPr>
          <w:rFonts w:ascii="Calibri" w:eastAsia="Times New Roman" w:hAnsi="Calibri" w:cs="Times New Roman"/>
          <w:b/>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2.14.3.</w:t>
      </w:r>
    </w:p>
    <w:p w:rsidR="007137E5" w:rsidRPr="007137E5" w:rsidRDefault="007137E5" w:rsidP="00C86834">
      <w:pPr>
        <w:widowControl w:val="0"/>
        <w:numPr>
          <w:ilvl w:val="0"/>
          <w:numId w:val="125"/>
        </w:numPr>
        <w:autoSpaceDE w:val="0"/>
        <w:autoSpaceDN w:val="0"/>
        <w:adjustRightInd w:val="0"/>
        <w:spacing w:after="0" w:line="240" w:lineRule="auto"/>
        <w:ind w:left="709"/>
        <w:jc w:val="both"/>
        <w:rPr>
          <w:rFonts w:ascii="Calibri" w:eastAsia="Times New Roman" w:hAnsi="Calibri" w:cs="Times New Roman"/>
          <w:bCs/>
        </w:rPr>
      </w:pPr>
      <w:r w:rsidRPr="000A39B0">
        <w:rPr>
          <w:rFonts w:ascii="Calibri" w:eastAsia="Times New Roman" w:hAnsi="Calibri" w:cs="Times New Roman"/>
          <w:bCs/>
        </w:rPr>
        <w:t>Робочими органами Ради є її постійні й тимчасові комісії, які обираються з числа депутатів для вивчення проблем і потреб, попереднього розгляду і підготовки проектів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Комісії здійснюють контроль за виконанням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та її виконавчого комітету.</w:t>
      </w:r>
    </w:p>
    <w:p w:rsidR="007137E5" w:rsidRPr="007137E5" w:rsidRDefault="007137E5" w:rsidP="00C86834">
      <w:pPr>
        <w:widowControl w:val="0"/>
        <w:numPr>
          <w:ilvl w:val="0"/>
          <w:numId w:val="125"/>
        </w:numPr>
        <w:autoSpaceDE w:val="0"/>
        <w:autoSpaceDN w:val="0"/>
        <w:adjustRightInd w:val="0"/>
        <w:spacing w:after="0" w:line="240" w:lineRule="auto"/>
        <w:ind w:left="709"/>
        <w:jc w:val="both"/>
        <w:rPr>
          <w:rFonts w:ascii="Calibri" w:eastAsia="Times New Roman" w:hAnsi="Calibri" w:cs="Times New Roman"/>
          <w:bCs/>
        </w:rPr>
      </w:pPr>
      <w:r w:rsidRPr="000A39B0">
        <w:rPr>
          <w:rFonts w:ascii="Calibri" w:eastAsia="Times New Roman" w:hAnsi="Calibri" w:cs="Times New Roman"/>
          <w:bCs/>
        </w:rPr>
        <w:t>Для забезпечення своєї діяльності Рада створює допоміжний орган – апарат</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Апарат</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адміністративно підпорядкований селищному голові, який спрямовує і контролює його роботу, а функціонально – секретареві Ради, який безпосередньо організовує діяльність апарату. Визначення загальної чисельності апарату Ради, розмір та структура видатків на його утримання, вирішення інших питань функціонування апарату</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здійснюються відповідно до законодавства України.</w:t>
      </w:r>
    </w:p>
    <w:p w:rsidR="007137E5" w:rsidRPr="000A39B0" w:rsidRDefault="007137E5" w:rsidP="00C86834">
      <w:pPr>
        <w:numPr>
          <w:ilvl w:val="0"/>
          <w:numId w:val="125"/>
        </w:numPr>
        <w:autoSpaceDE w:val="0"/>
        <w:autoSpaceDN w:val="0"/>
        <w:adjustRightInd w:val="0"/>
        <w:spacing w:after="0" w:line="240" w:lineRule="auto"/>
        <w:ind w:left="709"/>
        <w:jc w:val="both"/>
        <w:rPr>
          <w:rFonts w:ascii="Calibri" w:eastAsia="Times New Roman" w:hAnsi="Calibri" w:cs="Times New Roman"/>
          <w:bCs/>
        </w:rPr>
      </w:pPr>
      <w:r w:rsidRPr="000A39B0">
        <w:rPr>
          <w:rFonts w:ascii="Calibri" w:eastAsia="Times New Roman" w:hAnsi="Calibri" w:cs="Times New Roman"/>
          <w:bCs/>
        </w:rPr>
        <w:t>Видатки на забезпечення діяльност</w:t>
      </w:r>
      <w:proofErr w:type="gramStart"/>
      <w:r w:rsidRPr="000A39B0">
        <w:rPr>
          <w:rFonts w:ascii="Calibri" w:eastAsia="Times New Roman" w:hAnsi="Calibri" w:cs="Times New Roman"/>
          <w:bCs/>
        </w:rPr>
        <w:t>і Р</w:t>
      </w:r>
      <w:proofErr w:type="gramEnd"/>
      <w:r w:rsidRPr="000A39B0">
        <w:rPr>
          <w:rFonts w:ascii="Calibri" w:eastAsia="Times New Roman" w:hAnsi="Calibri" w:cs="Times New Roman"/>
          <w:bCs/>
        </w:rPr>
        <w:t>ади передбачаються у місцевому бюджеті Територіальної громади.</w:t>
      </w:r>
    </w:p>
    <w:p w:rsidR="007137E5" w:rsidRDefault="007137E5" w:rsidP="00C86834">
      <w:pPr>
        <w:autoSpaceDE w:val="0"/>
        <w:autoSpaceDN w:val="0"/>
        <w:adjustRightInd w:val="0"/>
        <w:ind w:left="709"/>
        <w:jc w:val="both"/>
        <w:rPr>
          <w:rFonts w:ascii="Calibri" w:eastAsia="Times New Roman" w:hAnsi="Calibri" w:cs="Times New Roman"/>
          <w:b/>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2.14.4.</w:t>
      </w:r>
    </w:p>
    <w:p w:rsidR="007137E5" w:rsidRPr="000A39B0" w:rsidRDefault="007137E5" w:rsidP="007137E5">
      <w:pPr>
        <w:numPr>
          <w:ilvl w:val="0"/>
          <w:numId w:val="6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Формами роботи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є її пленарні сесійні засідання та робота постійних і тимчасових комісій Ради. Сесійні засідання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проводяться у приміщенні залу засідань Ради. Не допускається проведення сесійних засідань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 іншому приміщенні, якщо це не викликано надзвичайними обставинами.</w:t>
      </w:r>
    </w:p>
    <w:p w:rsidR="007137E5" w:rsidRPr="000A39B0" w:rsidRDefault="007137E5" w:rsidP="007137E5">
      <w:pPr>
        <w:numPr>
          <w:ilvl w:val="0"/>
          <w:numId w:val="6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Порядок роботи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визна</w:t>
      </w:r>
      <w:r w:rsidR="004F7CF0">
        <w:rPr>
          <w:rFonts w:ascii="Calibri" w:eastAsia="Times New Roman" w:hAnsi="Calibri" w:cs="Times New Roman"/>
          <w:bCs/>
        </w:rPr>
        <w:t xml:space="preserve">чається Регламентом </w:t>
      </w:r>
      <w:r w:rsidR="004F7CF0">
        <w:rPr>
          <w:rFonts w:ascii="Calibri" w:eastAsia="Times New Roman" w:hAnsi="Calibri" w:cs="Times New Roman"/>
          <w:bCs/>
          <w:lang w:val="uk-UA"/>
        </w:rPr>
        <w:t>Новоборівсьої</w:t>
      </w:r>
      <w:r w:rsidRPr="000A39B0">
        <w:rPr>
          <w:rFonts w:ascii="Calibri" w:eastAsia="Times New Roman" w:hAnsi="Calibri" w:cs="Times New Roman"/>
          <w:bCs/>
        </w:rPr>
        <w:t xml:space="preserve"> селищної ради  Територіальної громади, який затверджується Радою у відповідності до законодавства України і не може суперечити цьому Статуту. Дотримання вимог Регламенту</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забезпечує селищний голова.</w:t>
      </w:r>
    </w:p>
    <w:p w:rsidR="007137E5" w:rsidRPr="000A39B0" w:rsidRDefault="007137E5" w:rsidP="007137E5">
      <w:pPr>
        <w:numPr>
          <w:ilvl w:val="0"/>
          <w:numId w:val="6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Сесійне засідання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є правомочним, якщо на ньому зареєстровано більшість від загального складу депутатів Ради. Порядок реєстрації 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на сесійному засіданні визначається Регламентом Ради.</w:t>
      </w:r>
    </w:p>
    <w:p w:rsidR="007137E5" w:rsidRPr="000A39B0" w:rsidRDefault="007137E5" w:rsidP="007137E5">
      <w:pPr>
        <w:numPr>
          <w:ilvl w:val="0"/>
          <w:numId w:val="6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Робота постійних і тимчасових комісій</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може здійснюватись у спеціально відведених приміщеннях Ради або у виїзному режимі – у залежності від питань, які розглядаються, і кола підприємств, установ та організацій, яких стосуються ці питання.</w:t>
      </w:r>
    </w:p>
    <w:p w:rsidR="007137E5" w:rsidRPr="000A39B0" w:rsidRDefault="007137E5" w:rsidP="007137E5">
      <w:pPr>
        <w:numPr>
          <w:ilvl w:val="0"/>
          <w:numId w:val="6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Порядок підготовки, проходження, ухвалення, зберігання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r w:rsidR="005C0C30">
        <w:rPr>
          <w:rFonts w:ascii="Calibri" w:eastAsia="Times New Roman" w:hAnsi="Calibri" w:cs="Times New Roman"/>
          <w:bCs/>
          <w:lang w:val="uk-UA"/>
        </w:rPr>
        <w:t xml:space="preserve"> </w:t>
      </w:r>
      <w:r w:rsidRPr="000A39B0">
        <w:rPr>
          <w:rFonts w:ascii="Calibri" w:eastAsia="Times New Roman" w:hAnsi="Calibri" w:cs="Times New Roman"/>
          <w:bCs/>
        </w:rPr>
        <w:t>забезпечення режиму доступу до них визначається законами України, Регламентом Ради та цим Статутом.</w:t>
      </w:r>
    </w:p>
    <w:p w:rsidR="007137E5" w:rsidRDefault="007137E5" w:rsidP="007137E5">
      <w:pPr>
        <w:autoSpaceDE w:val="0"/>
        <w:autoSpaceDN w:val="0"/>
        <w:adjustRightInd w:val="0"/>
        <w:jc w:val="both"/>
        <w:rPr>
          <w:rFonts w:ascii="Calibri" w:eastAsia="Times New Roman" w:hAnsi="Calibri" w:cs="Times New Roman"/>
          <w:b/>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2.14.5.</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Рада на реалізацію повноважень, визначених Конституцією та законами України, приймає нормативно-правові та інші акти у формі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приймається більшістю голосів депутатів від її загального складу шляхом відкритого голосування.</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випадках, визначених законодавством України та цим Статутом, 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може бути прийняте лише після проведення місцевого референдуму, громадських слухань, загальних зборів членів Територіальної громади.</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ради підписуються селищним головою.</w:t>
      </w:r>
    </w:p>
    <w:p w:rsidR="007137E5" w:rsidRPr="000A39B0" w:rsidRDefault="007137E5" w:rsidP="007137E5">
      <w:pPr>
        <w:widowControl w:val="0"/>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Рішення ради у п’ятиденний термін з моменту його прийняття може бути зупинено селищним головою і внесено на</w:t>
      </w:r>
      <w:r w:rsidRPr="000A39B0">
        <w:rPr>
          <w:rFonts w:ascii="Calibri" w:eastAsia="Times New Roman" w:hAnsi="Calibri" w:cs="Times New Roman"/>
          <w:b/>
          <w:bCs/>
        </w:rPr>
        <w:t xml:space="preserve"> </w:t>
      </w:r>
      <w:r w:rsidRPr="000A39B0">
        <w:rPr>
          <w:rFonts w:ascii="Calibri" w:eastAsia="Times New Roman" w:hAnsi="Calibri" w:cs="Times New Roman"/>
          <w:bCs/>
        </w:rPr>
        <w:t>повторний розгляд</w:t>
      </w:r>
      <w:proofErr w:type="gramStart"/>
      <w:r w:rsidRPr="000A39B0">
        <w:rPr>
          <w:rFonts w:ascii="Calibri" w:eastAsia="Times New Roman" w:hAnsi="Calibri" w:cs="Times New Roman"/>
          <w:bCs/>
        </w:rPr>
        <w:t xml:space="preserve"> </w:t>
      </w:r>
      <w:r>
        <w:rPr>
          <w:rFonts w:ascii="Calibri" w:eastAsia="Times New Roman" w:hAnsi="Calibri" w:cs="Times New Roman"/>
          <w:bCs/>
        </w:rPr>
        <w:t>Р</w:t>
      </w:r>
      <w:proofErr w:type="gramEnd"/>
      <w:r>
        <w:rPr>
          <w:rFonts w:ascii="Calibri" w:eastAsia="Times New Roman" w:hAnsi="Calibri" w:cs="Times New Roman"/>
          <w:bCs/>
        </w:rPr>
        <w:t>ади.</w:t>
      </w:r>
      <w:r w:rsidR="005C0C30">
        <w:rPr>
          <w:rFonts w:ascii="Calibri" w:eastAsia="Times New Roman" w:hAnsi="Calibri" w:cs="Times New Roman"/>
          <w:bCs/>
          <w:lang w:val="uk-UA"/>
        </w:rPr>
        <w:t xml:space="preserve"> </w:t>
      </w:r>
      <w:r w:rsidRPr="005C0C30">
        <w:rPr>
          <w:rFonts w:ascii="Calibri" w:eastAsia="Times New Roman" w:hAnsi="Calibri" w:cs="Times New Roman"/>
          <w:bCs/>
          <w:lang w:val="uk-UA"/>
        </w:rPr>
        <w:t xml:space="preserve">У цьому разі селищний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w:t>
      </w:r>
      <w:r w:rsidRPr="005C0C30">
        <w:rPr>
          <w:rFonts w:ascii="Calibri" w:eastAsia="Times New Roman" w:hAnsi="Calibri" w:cs="Times New Roman"/>
          <w:bCs/>
          <w:lang w:val="uk-UA"/>
        </w:rPr>
        <w:lastRenderedPageBreak/>
        <w:t xml:space="preserve">скасування такого рішення в цілому, скасування частково або про внесення змін до прийнятого рішення Ради. </w:t>
      </w:r>
      <w:r w:rsidRPr="000A39B0">
        <w:rPr>
          <w:rFonts w:ascii="Calibri" w:eastAsia="Times New Roman" w:hAnsi="Calibri" w:cs="Times New Roman"/>
          <w:bCs/>
        </w:rPr>
        <w:t>У випадку, якщо селищний голова не підписує 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і не зупиняє його в зазначеному порядку, такі його дії можуть бути оскаржені у суді.</w:t>
      </w:r>
    </w:p>
    <w:p w:rsidR="007137E5" w:rsidRPr="000A39B0" w:rsidRDefault="007137E5" w:rsidP="007137E5">
      <w:pPr>
        <w:widowControl w:val="0"/>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Підставами зупинення 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селищним головою можуть бути:</w:t>
      </w:r>
    </w:p>
    <w:p w:rsidR="007137E5" w:rsidRPr="000A39B0" w:rsidRDefault="007137E5" w:rsidP="007137E5">
      <w:pPr>
        <w:widowControl w:val="0"/>
        <w:numPr>
          <w:ilvl w:val="0"/>
          <w:numId w:val="11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порушення Радою Конституції та законів України, рішень місцевих референдумів, Статуту Територіальної громади, Регламенту Ради,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про затвердження місцевого бюджету та щодо проектів і програм розвитку Територіальної громади, її населених пунктів;</w:t>
      </w:r>
    </w:p>
    <w:p w:rsidR="007137E5" w:rsidRPr="000A39B0" w:rsidRDefault="007137E5" w:rsidP="007137E5">
      <w:pPr>
        <w:widowControl w:val="0"/>
        <w:numPr>
          <w:ilvl w:val="0"/>
          <w:numId w:val="11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виявлення порушень при підготовці тексту рішення, поданого на підпис селищному голові, виходячи із співставлення тексту проекту рішення, внесеного на розгляд</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і стенограми засідання Ради;</w:t>
      </w:r>
    </w:p>
    <w:p w:rsidR="007137E5" w:rsidRDefault="007137E5" w:rsidP="007137E5">
      <w:pPr>
        <w:widowControl w:val="0"/>
        <w:numPr>
          <w:ilvl w:val="0"/>
          <w:numId w:val="11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прийняття Радою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з питань, які</w:t>
      </w:r>
      <w:r w:rsidR="005C0C30">
        <w:rPr>
          <w:rFonts w:ascii="Calibri" w:eastAsia="Times New Roman" w:hAnsi="Calibri" w:cs="Times New Roman"/>
          <w:bCs/>
        </w:rPr>
        <w:t xml:space="preserve"> не віднесені до її компетенції</w:t>
      </w:r>
      <w:r w:rsidRPr="000A39B0">
        <w:rPr>
          <w:rFonts w:ascii="Calibri" w:eastAsia="Times New Roman" w:hAnsi="Calibri" w:cs="Times New Roman"/>
          <w:bCs/>
        </w:rPr>
        <w:t>;</w:t>
      </w:r>
    </w:p>
    <w:p w:rsidR="007137E5" w:rsidRPr="00523B60" w:rsidRDefault="007137E5" w:rsidP="007137E5">
      <w:pPr>
        <w:widowControl w:val="0"/>
        <w:numPr>
          <w:ilvl w:val="0"/>
          <w:numId w:val="11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прийняття Радою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rsidR="007137E5" w:rsidRPr="000A39B0" w:rsidRDefault="007137E5" w:rsidP="007137E5">
      <w:pPr>
        <w:widowControl w:val="0"/>
        <w:numPr>
          <w:ilvl w:val="0"/>
          <w:numId w:val="119"/>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випадки, коли при прийнятті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Ради не було повідомлено про конфлікт інтересів суб’єктів прийняття рішення.</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двотижневий строк Рада зобов’язана повторно розглянути рішення,</w:t>
      </w:r>
      <w:r w:rsidR="005927E3">
        <w:rPr>
          <w:rFonts w:ascii="Calibri" w:eastAsia="Times New Roman" w:hAnsi="Calibri" w:cs="Times New Roman"/>
          <w:bCs/>
          <w:lang w:val="uk-UA"/>
        </w:rPr>
        <w:t xml:space="preserve"> </w:t>
      </w:r>
      <w:r w:rsidRPr="000A39B0">
        <w:rPr>
          <w:rFonts w:ascii="Calibri" w:eastAsia="Times New Roman" w:hAnsi="Calibri" w:cs="Times New Roman"/>
          <w:bCs/>
        </w:rPr>
        <w:t xml:space="preserve">зупинене селищним головою, та його пропозиції . У разі, якщо Рада прийме рішення про відхилення пропозицій селищного голови і підтвердить попереднє рішення двома третинами голосів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 загального складу Ради, то таке рішення набирає чинності.</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У разі, якщо Рада не розгляне у встановлений законом термін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зупинене селищним головою, та його пропозиції, а також у разі, якщо Рада не проголосує двома третинами голосів за відхилення зауважень селищного голови чи підтвердження попереднього рішення Ради, то таке рішення втрачає чинність з дня його прийняття.</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здійснюється у порядку, визначеному цим Статутом та Регламентом Ради.</w:t>
      </w:r>
    </w:p>
    <w:p w:rsidR="007137E5" w:rsidRPr="000A39B0"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7137E5" w:rsidRDefault="007137E5" w:rsidP="007137E5">
      <w:pPr>
        <w:numPr>
          <w:ilvl w:val="0"/>
          <w:numId w:val="70"/>
        </w:numPr>
        <w:autoSpaceDE w:val="0"/>
        <w:autoSpaceDN w:val="0"/>
        <w:adjustRightInd w:val="0"/>
        <w:spacing w:after="0" w:line="240" w:lineRule="auto"/>
        <w:jc w:val="both"/>
        <w:rPr>
          <w:rFonts w:ascii="Calibri" w:eastAsia="Times New Roman" w:hAnsi="Calibri" w:cs="Times New Roman"/>
          <w:shd w:val="clear" w:color="auto" w:fill="FFFFFF"/>
        </w:rPr>
      </w:pPr>
      <w:r w:rsidRPr="000A39B0">
        <w:rPr>
          <w:rFonts w:ascii="Calibri" w:eastAsia="Times New Roman" w:hAnsi="Calibri" w:cs="Times New Roman"/>
          <w:shd w:val="clear" w:color="auto" w:fill="FFFFFF"/>
        </w:rPr>
        <w:t xml:space="preserve">Рада може визнавати </w:t>
      </w:r>
      <w:proofErr w:type="gramStart"/>
      <w:r w:rsidRPr="000A39B0">
        <w:rPr>
          <w:rFonts w:ascii="Calibri" w:eastAsia="Times New Roman" w:hAnsi="Calibri" w:cs="Times New Roman"/>
          <w:shd w:val="clear" w:color="auto" w:fill="FFFFFF"/>
        </w:rPr>
        <w:t>такими</w:t>
      </w:r>
      <w:proofErr w:type="gramEnd"/>
      <w:r w:rsidRPr="000A39B0">
        <w:rPr>
          <w:rFonts w:ascii="Calibri" w:eastAsia="Times New Roman" w:hAnsi="Calibri" w:cs="Times New Roman"/>
          <w:shd w:val="clear" w:color="auto" w:fill="FFFFFF"/>
        </w:rPr>
        <w:t>, що втратили чинність, або скасовувати відповідно акти місцевих рад територіальних громад, що об’єдналися, їхніх виконавчих комітетів, повноваження яких припинені.</w:t>
      </w:r>
    </w:p>
    <w:p w:rsidR="007137E5" w:rsidRPr="00EC3BF3" w:rsidRDefault="007137E5" w:rsidP="007137E5">
      <w:pPr>
        <w:autoSpaceDE w:val="0"/>
        <w:autoSpaceDN w:val="0"/>
        <w:adjustRightInd w:val="0"/>
        <w:jc w:val="both"/>
        <w:rPr>
          <w:rFonts w:ascii="Calibri" w:eastAsia="Times New Roman" w:hAnsi="Calibri" w:cs="Times New Roman"/>
          <w:shd w:val="clear" w:color="auto" w:fill="FFFFFF"/>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2.14.6.</w:t>
      </w:r>
    </w:p>
    <w:p w:rsidR="007137E5" w:rsidRPr="000A39B0" w:rsidRDefault="007137E5" w:rsidP="007137E5">
      <w:pPr>
        <w:numPr>
          <w:ilvl w:val="0"/>
          <w:numId w:val="7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передбачених законодавством України випадках, а також у випадках, коли повноваження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може бути ефективніше реалізоване іншим суб’єктом системи місцевого самоврядування Територіальної громади, Рада може делегувати частину власних повноважень, що не є виключними, цьому суб’єкту на період повноважень Ради поточного скликання.</w:t>
      </w:r>
    </w:p>
    <w:p w:rsidR="007137E5" w:rsidRPr="000A39B0" w:rsidRDefault="007137E5" w:rsidP="007137E5">
      <w:pPr>
        <w:numPr>
          <w:ilvl w:val="0"/>
          <w:numId w:val="7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Делегування повноважень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здійснюється за попередньою згодою суб’єкта, якому вони делегуються. Таке делегування здійснюється на договірній основі, якщо інше не встановлено законодавством України.</w:t>
      </w:r>
    </w:p>
    <w:p w:rsidR="007137E5" w:rsidRPr="000A39B0" w:rsidRDefault="007137E5" w:rsidP="007137E5">
      <w:pPr>
        <w:numPr>
          <w:ilvl w:val="0"/>
          <w:numId w:val="7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Делегування повноважень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супроводжується одночасною передачею відповідному суб’єкту, коштів, матеріальних та інших ресурсів для здійснення цих повноважень.</w:t>
      </w:r>
    </w:p>
    <w:p w:rsidR="007137E5" w:rsidRPr="00C86834" w:rsidRDefault="007137E5" w:rsidP="007137E5">
      <w:pPr>
        <w:numPr>
          <w:ilvl w:val="0"/>
          <w:numId w:val="7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Суб’єкт, якому делегуються повноваження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є відповідальним, підзвітним і підконтрольним перед Радою за реалізацію делегованих повноважень.</w:t>
      </w:r>
    </w:p>
    <w:p w:rsidR="00C86834" w:rsidRDefault="00C86834" w:rsidP="00C86834">
      <w:pPr>
        <w:autoSpaceDE w:val="0"/>
        <w:autoSpaceDN w:val="0"/>
        <w:adjustRightInd w:val="0"/>
        <w:spacing w:after="0" w:line="240" w:lineRule="auto"/>
        <w:ind w:left="750"/>
        <w:jc w:val="both"/>
        <w:rPr>
          <w:rFonts w:ascii="Calibri" w:eastAsia="Times New Roman" w:hAnsi="Calibri" w:cs="Times New Roman"/>
          <w:bCs/>
          <w:lang w:val="uk-UA"/>
        </w:rPr>
      </w:pPr>
    </w:p>
    <w:p w:rsidR="00C86834" w:rsidRDefault="00C86834" w:rsidP="00C86834">
      <w:pPr>
        <w:autoSpaceDE w:val="0"/>
        <w:autoSpaceDN w:val="0"/>
        <w:adjustRightInd w:val="0"/>
        <w:spacing w:after="0" w:line="240" w:lineRule="auto"/>
        <w:ind w:left="75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2.14.7.</w:t>
      </w:r>
    </w:p>
    <w:p w:rsidR="007137E5" w:rsidRPr="000A39B0" w:rsidRDefault="007137E5" w:rsidP="007137E5">
      <w:pPr>
        <w:numPr>
          <w:ilvl w:val="0"/>
          <w:numId w:val="7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Рада відповідальна, підзвітна і підконтрольна перед Територіальною громадою.</w:t>
      </w:r>
    </w:p>
    <w:p w:rsidR="007137E5" w:rsidRDefault="007137E5" w:rsidP="007137E5">
      <w:pPr>
        <w:widowControl w:val="0"/>
        <w:numPr>
          <w:ilvl w:val="0"/>
          <w:numId w:val="7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Селищний голова періодично, але не менше одного разу на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ік, </w:t>
      </w:r>
      <w:r w:rsidR="004F7CF0">
        <w:rPr>
          <w:rFonts w:ascii="Calibri" w:eastAsia="Times New Roman" w:hAnsi="Calibri" w:cs="Times New Roman"/>
          <w:bCs/>
        </w:rPr>
        <w:t>через засоби масової інформації</w:t>
      </w:r>
      <w:r w:rsidRPr="000A39B0">
        <w:rPr>
          <w:rFonts w:ascii="Calibri" w:eastAsia="Times New Roman" w:hAnsi="Calibri" w:cs="Times New Roman"/>
          <w:bCs/>
        </w:rPr>
        <w:t>, сайт Ради, на зустрічах з представниками Територіальної громади інформує членів Територіальної громади про виконання проектів та програм соціально-економічного і культурного розвитку Територіальної громади, її населених пунктів, місцевого бюджету, звітує перед Територіальною громадою про діяльність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widowControl w:val="0"/>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2.14.8.</w:t>
      </w:r>
    </w:p>
    <w:p w:rsidR="007137E5" w:rsidRPr="000A39B0" w:rsidRDefault="007137E5" w:rsidP="007137E5">
      <w:pPr>
        <w:widowControl w:val="0"/>
        <w:numPr>
          <w:ilvl w:val="0"/>
          <w:numId w:val="7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Депутат</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є членом представницького органу місцевого самоврядування, представником інтересів Територіальної громади, інтересів виборців округу (населеного пункту громади).</w:t>
      </w:r>
    </w:p>
    <w:p w:rsidR="007137E5" w:rsidRPr="000A39B0"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Повноваження депутата</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7137E5"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rPr>
      </w:pPr>
      <w:r w:rsidRPr="000A39B0">
        <w:rPr>
          <w:rFonts w:ascii="Calibri" w:eastAsia="Times New Roman" w:hAnsi="Calibri" w:cs="Times New Roman"/>
          <w:bCs/>
        </w:rPr>
        <w:t>Перед вступом в свої повноваження депутат складає урочисту присягу такого змісту</w:t>
      </w:r>
      <w:r w:rsidRPr="000A39B0">
        <w:rPr>
          <w:rFonts w:ascii="Calibri" w:eastAsia="Times New Roman" w:hAnsi="Calibri" w:cs="Times New Roman"/>
        </w:rPr>
        <w:t xml:space="preserve">: </w:t>
      </w:r>
    </w:p>
    <w:p w:rsidR="007137E5" w:rsidRPr="000A39B0" w:rsidRDefault="007137E5" w:rsidP="007137E5">
      <w:pPr>
        <w:autoSpaceDE w:val="0"/>
        <w:autoSpaceDN w:val="0"/>
        <w:adjustRightInd w:val="0"/>
        <w:ind w:left="720"/>
        <w:jc w:val="both"/>
        <w:rPr>
          <w:rFonts w:ascii="Calibri" w:eastAsia="Times New Roman" w:hAnsi="Calibri" w:cs="Times New Roman"/>
          <w:b/>
        </w:rPr>
      </w:pPr>
      <w:r w:rsidRPr="000A39B0">
        <w:rPr>
          <w:rFonts w:ascii="Calibri" w:eastAsia="Times New Roman" w:hAnsi="Calibri" w:cs="Times New Roman"/>
        </w:rPr>
        <w:t>«</w:t>
      </w:r>
      <w:r w:rsidRPr="000A39B0">
        <w:rPr>
          <w:rFonts w:ascii="Calibri" w:eastAsia="Times New Roman" w:hAnsi="Calibri" w:cs="Times New Roman"/>
          <w:b/>
        </w:rPr>
        <w:t xml:space="preserve">Вступаючи в права депутата </w:t>
      </w:r>
      <w:r w:rsidR="004F7CF0">
        <w:rPr>
          <w:rFonts w:ascii="Calibri" w:eastAsia="Times New Roman" w:hAnsi="Calibri" w:cs="Times New Roman"/>
          <w:b/>
          <w:bCs/>
          <w:lang w:val="uk-UA"/>
        </w:rPr>
        <w:t>Новоборівської</w:t>
      </w:r>
      <w:r w:rsidRPr="000A39B0">
        <w:rPr>
          <w:rFonts w:ascii="Calibri" w:eastAsia="Times New Roman" w:hAnsi="Calibri" w:cs="Times New Roman"/>
          <w:b/>
        </w:rPr>
        <w:t xml:space="preserve"> </w:t>
      </w:r>
      <w:r w:rsidR="00016D82" w:rsidRPr="00016D82">
        <w:rPr>
          <w:rFonts w:ascii="Calibri" w:eastAsia="Times New Roman" w:hAnsi="Calibri" w:cs="Times New Roman"/>
          <w:b/>
          <w:bCs/>
        </w:rPr>
        <w:t xml:space="preserve">селищної </w:t>
      </w:r>
      <w:r w:rsidR="00016D82" w:rsidRPr="00016D82">
        <w:rPr>
          <w:rFonts w:ascii="Calibri" w:eastAsia="Times New Roman" w:hAnsi="Calibri" w:cs="Times New Roman"/>
          <w:b/>
          <w:bCs/>
          <w:lang w:val="uk-UA"/>
        </w:rPr>
        <w:t>об’єднаної територіальної громади</w:t>
      </w:r>
      <w:r w:rsidRPr="000A39B0">
        <w:rPr>
          <w:rFonts w:ascii="Calibri" w:eastAsia="Times New Roman" w:hAnsi="Calibri" w:cs="Times New Roman"/>
          <w:b/>
        </w:rPr>
        <w:t xml:space="preserve">, зобов’язуюсь усіма своїми діями дбати про благо територіальної громади та добробут її жителів, гідно представляти своїх виборців </w:t>
      </w:r>
      <w:proofErr w:type="gramStart"/>
      <w:r w:rsidRPr="000A39B0">
        <w:rPr>
          <w:rFonts w:ascii="Calibri" w:eastAsia="Times New Roman" w:hAnsi="Calibri" w:cs="Times New Roman"/>
          <w:b/>
        </w:rPr>
        <w:t>в</w:t>
      </w:r>
      <w:proofErr w:type="gramEnd"/>
      <w:r w:rsidRPr="000A39B0">
        <w:rPr>
          <w:rFonts w:ascii="Calibri" w:eastAsia="Times New Roman" w:hAnsi="Calibri" w:cs="Times New Roman"/>
          <w:b/>
        </w:rPr>
        <w:t>ідстоювати їх права і свободи.</w:t>
      </w:r>
    </w:p>
    <w:p w:rsidR="007137E5" w:rsidRDefault="007137E5" w:rsidP="007137E5">
      <w:pPr>
        <w:autoSpaceDE w:val="0"/>
        <w:autoSpaceDN w:val="0"/>
        <w:adjustRightInd w:val="0"/>
        <w:ind w:left="720"/>
        <w:jc w:val="both"/>
        <w:rPr>
          <w:rFonts w:ascii="Calibri" w:eastAsia="Times New Roman" w:hAnsi="Calibri" w:cs="Times New Roman"/>
          <w:b/>
          <w:i/>
          <w:iCs/>
        </w:rPr>
      </w:pPr>
      <w:r w:rsidRPr="000A39B0">
        <w:rPr>
          <w:rFonts w:ascii="Calibri" w:eastAsia="Times New Roman" w:hAnsi="Calibri" w:cs="Times New Roman"/>
          <w:b/>
        </w:rPr>
        <w:t>Присягаю додержуватись Конституції України,</w:t>
      </w:r>
      <w:r w:rsidR="00136F2A">
        <w:rPr>
          <w:rFonts w:ascii="Calibri" w:eastAsia="Times New Roman" w:hAnsi="Calibri" w:cs="Times New Roman"/>
          <w:b/>
          <w:lang w:val="uk-UA"/>
        </w:rPr>
        <w:t xml:space="preserve"> </w:t>
      </w:r>
      <w:r w:rsidRPr="000A39B0">
        <w:rPr>
          <w:rFonts w:ascii="Calibri" w:eastAsia="Times New Roman" w:hAnsi="Calibri" w:cs="Times New Roman"/>
          <w:b/>
        </w:rPr>
        <w:t xml:space="preserve">законів </w:t>
      </w:r>
      <w:proofErr w:type="gramStart"/>
      <w:r w:rsidRPr="000A39B0">
        <w:rPr>
          <w:rFonts w:ascii="Calibri" w:eastAsia="Times New Roman" w:hAnsi="Calibri" w:cs="Times New Roman"/>
          <w:b/>
        </w:rPr>
        <w:t>Укра</w:t>
      </w:r>
      <w:proofErr w:type="gramEnd"/>
      <w:r w:rsidRPr="000A39B0">
        <w:rPr>
          <w:rFonts w:ascii="Calibri" w:eastAsia="Times New Roman" w:hAnsi="Calibri" w:cs="Times New Roman"/>
          <w:b/>
        </w:rPr>
        <w:t xml:space="preserve">їни, Статуту </w:t>
      </w:r>
      <w:r w:rsidR="004F7CF0">
        <w:rPr>
          <w:rFonts w:ascii="Calibri" w:eastAsia="Times New Roman" w:hAnsi="Calibri" w:cs="Times New Roman"/>
          <w:b/>
          <w:bCs/>
          <w:lang w:val="uk-UA"/>
        </w:rPr>
        <w:t>Новоборівської</w:t>
      </w:r>
      <w:r w:rsidR="003931A3">
        <w:rPr>
          <w:rFonts w:ascii="Calibri" w:eastAsia="Times New Roman" w:hAnsi="Calibri" w:cs="Times New Roman"/>
          <w:b/>
        </w:rPr>
        <w:t xml:space="preserve"> </w:t>
      </w:r>
      <w:r w:rsidR="00016D82" w:rsidRPr="00016D82">
        <w:rPr>
          <w:rFonts w:ascii="Calibri" w:eastAsia="Times New Roman" w:hAnsi="Calibri" w:cs="Times New Roman"/>
          <w:b/>
          <w:bCs/>
        </w:rPr>
        <w:t xml:space="preserve">селищної </w:t>
      </w:r>
      <w:r w:rsidR="00016D82" w:rsidRPr="00016D82">
        <w:rPr>
          <w:rFonts w:ascii="Calibri" w:eastAsia="Times New Roman" w:hAnsi="Calibri" w:cs="Times New Roman"/>
          <w:b/>
          <w:bCs/>
          <w:lang w:val="uk-UA"/>
        </w:rPr>
        <w:t>об’єднаної територіальної громади</w:t>
      </w:r>
      <w:r w:rsidRPr="000A39B0">
        <w:rPr>
          <w:rFonts w:ascii="Calibri" w:eastAsia="Times New Roman" w:hAnsi="Calibri" w:cs="Times New Roman"/>
          <w:b/>
        </w:rPr>
        <w:t xml:space="preserve">,  виконувати свої обов’язки в інтересах </w:t>
      </w:r>
      <w:r w:rsidR="004F7CF0">
        <w:rPr>
          <w:rFonts w:ascii="Calibri" w:eastAsia="Times New Roman" w:hAnsi="Calibri" w:cs="Times New Roman"/>
          <w:b/>
          <w:bCs/>
          <w:lang w:val="uk-UA"/>
        </w:rPr>
        <w:t>Новоборівської</w:t>
      </w:r>
      <w:r w:rsidR="003931A3">
        <w:rPr>
          <w:rFonts w:ascii="Calibri" w:eastAsia="Times New Roman" w:hAnsi="Calibri" w:cs="Times New Roman"/>
          <w:b/>
        </w:rPr>
        <w:t xml:space="preserve"> </w:t>
      </w:r>
      <w:r w:rsidR="00016D82" w:rsidRPr="00016D82">
        <w:rPr>
          <w:rFonts w:ascii="Calibri" w:eastAsia="Times New Roman" w:hAnsi="Calibri" w:cs="Times New Roman"/>
          <w:b/>
          <w:bCs/>
        </w:rPr>
        <w:t xml:space="preserve">селищної </w:t>
      </w:r>
      <w:r w:rsidR="00016D82" w:rsidRPr="00016D82">
        <w:rPr>
          <w:rFonts w:ascii="Calibri" w:eastAsia="Times New Roman" w:hAnsi="Calibri" w:cs="Times New Roman"/>
          <w:b/>
          <w:bCs/>
          <w:lang w:val="uk-UA"/>
        </w:rPr>
        <w:t>об’єднаної територіальної громади</w:t>
      </w:r>
      <w:r w:rsidRPr="000A39B0">
        <w:rPr>
          <w:rFonts w:ascii="Calibri" w:eastAsia="Times New Roman" w:hAnsi="Calibri" w:cs="Times New Roman"/>
          <w:b/>
        </w:rPr>
        <w:t>».</w:t>
      </w:r>
    </w:p>
    <w:p w:rsidR="007137E5"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
          <w:i/>
          <w:iCs/>
        </w:rPr>
      </w:pPr>
      <w:r w:rsidRPr="000A39B0">
        <w:rPr>
          <w:rFonts w:ascii="Calibri" w:eastAsia="Times New Roman" w:hAnsi="Calibri" w:cs="Times New Roman"/>
          <w:bCs/>
        </w:rPr>
        <w:t>Повноваження депутатів, порядок організації і гарантії депутатської діяльності визначаються Конституцією України, Законо</w:t>
      </w:r>
      <w:r w:rsidR="003931A3">
        <w:rPr>
          <w:rFonts w:ascii="Calibri" w:eastAsia="Times New Roman" w:hAnsi="Calibri" w:cs="Times New Roman"/>
          <w:bCs/>
        </w:rPr>
        <w:t>м України «Про статус депутатів</w:t>
      </w:r>
      <w:r w:rsidR="003931A3">
        <w:rPr>
          <w:rFonts w:ascii="Calibri" w:eastAsia="Times New Roman" w:hAnsi="Calibri" w:cs="Times New Roman"/>
          <w:bCs/>
          <w:lang w:val="uk-UA"/>
        </w:rPr>
        <w:t xml:space="preserve"> </w:t>
      </w:r>
      <w:proofErr w:type="gramStart"/>
      <w:r w:rsidR="003931A3">
        <w:rPr>
          <w:rFonts w:ascii="Calibri" w:eastAsia="Times New Roman" w:hAnsi="Calibri" w:cs="Times New Roman"/>
          <w:bCs/>
          <w:lang w:val="uk-UA"/>
        </w:rPr>
        <w:t>м</w:t>
      </w:r>
      <w:proofErr w:type="gramEnd"/>
      <w:r w:rsidR="003931A3">
        <w:rPr>
          <w:rFonts w:ascii="Calibri" w:eastAsia="Times New Roman" w:hAnsi="Calibri" w:cs="Times New Roman"/>
          <w:bCs/>
          <w:lang w:val="uk-UA"/>
        </w:rPr>
        <w:t>ісцевих рад</w:t>
      </w:r>
      <w:r w:rsidRPr="000A39B0">
        <w:rPr>
          <w:rFonts w:ascii="Calibri" w:eastAsia="Times New Roman" w:hAnsi="Calibri" w:cs="Times New Roman"/>
          <w:bCs/>
        </w:rPr>
        <w:t>», іншими законами.</w:t>
      </w:r>
    </w:p>
    <w:p w:rsidR="007137E5" w:rsidRPr="00DC0D8B"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
          <w:i/>
          <w:iCs/>
        </w:rPr>
      </w:pPr>
      <w:r w:rsidRPr="00DC0D8B">
        <w:rPr>
          <w:rFonts w:ascii="Calibri" w:eastAsia="Times New Roman" w:hAnsi="Calibri" w:cs="Times New Roman"/>
          <w:bCs/>
        </w:rPr>
        <w:t xml:space="preserve">Повноваження депутата можуть бути припинені достроково у випадках та </w:t>
      </w:r>
      <w:proofErr w:type="gramStart"/>
      <w:r w:rsidRPr="00DC0D8B">
        <w:rPr>
          <w:rFonts w:ascii="Calibri" w:eastAsia="Times New Roman" w:hAnsi="Calibri" w:cs="Times New Roman"/>
          <w:bCs/>
        </w:rPr>
        <w:t>в</w:t>
      </w:r>
      <w:proofErr w:type="gramEnd"/>
      <w:r w:rsidRPr="00DC0D8B">
        <w:rPr>
          <w:rFonts w:ascii="Calibri" w:eastAsia="Times New Roman" w:hAnsi="Calibri" w:cs="Times New Roman"/>
          <w:bCs/>
        </w:rPr>
        <w:t xml:space="preserve"> порядку, передбачених законом.</w:t>
      </w:r>
    </w:p>
    <w:p w:rsidR="007137E5" w:rsidRPr="000A39B0"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Депутат здійснює свої повноваження на громадських засадах.</w:t>
      </w:r>
    </w:p>
    <w:p w:rsidR="007137E5" w:rsidRPr="000A39B0"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Депутат</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фракція політичної партії у Раді періодично звітують перед виборцями про свою діяльність. Періодичність, порядок організації та проведення звіті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депутатами встановлюється Радою.</w:t>
      </w:r>
    </w:p>
    <w:p w:rsidR="007137E5" w:rsidRPr="000A39B0"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Рада, інші органи місцевого самоврядування Територіальної громади створюють умови для навчання та підвищення професійної компетентності 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Default="007137E5" w:rsidP="007137E5">
      <w:pPr>
        <w:numPr>
          <w:ilvl w:val="0"/>
          <w:numId w:val="7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Депутати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можуть мати помічників-консультантів, статус яких визначається законом та відповідним Положенням, затвердженим Радою, помічники – консультанти депутати працюють на громадських засадах.</w:t>
      </w:r>
    </w:p>
    <w:p w:rsidR="00441DD2" w:rsidRDefault="00441DD2"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2.14.9.</w:t>
      </w:r>
    </w:p>
    <w:p w:rsidR="007137E5" w:rsidRPr="000A39B0" w:rsidRDefault="007137E5" w:rsidP="007137E5">
      <w:pPr>
        <w:numPr>
          <w:ilvl w:val="0"/>
          <w:numId w:val="7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За пропозицією селищного голови Рада таємним голосуванням з числа депутатів ради обирає Секретаря </w:t>
      </w:r>
      <w:r w:rsidR="004F7CF0" w:rsidRPr="004F7CF0">
        <w:rPr>
          <w:rFonts w:ascii="Calibri" w:eastAsia="Times New Roman" w:hAnsi="Calibri" w:cs="Times New Roman"/>
          <w:bCs/>
          <w:lang w:val="uk-UA"/>
        </w:rPr>
        <w:t>Новоборівської</w:t>
      </w:r>
      <w:r w:rsidRPr="000A39B0">
        <w:rPr>
          <w:rFonts w:ascii="Calibri" w:eastAsia="Times New Roman" w:hAnsi="Calibri" w:cs="Times New Roman"/>
          <w:bCs/>
        </w:rPr>
        <w:t xml:space="preserve"> </w:t>
      </w:r>
      <w:r w:rsidR="00441DD2" w:rsidRPr="000A39B0">
        <w:rPr>
          <w:rFonts w:ascii="Calibri" w:eastAsia="Times New Roman" w:hAnsi="Calibri" w:cs="Times New Roman"/>
          <w:bCs/>
        </w:rPr>
        <w:t xml:space="preserve">селищної </w:t>
      </w:r>
      <w:r w:rsidR="00441DD2">
        <w:rPr>
          <w:rFonts w:ascii="Calibri" w:eastAsia="Times New Roman" w:hAnsi="Calibri" w:cs="Times New Roman"/>
          <w:bCs/>
          <w:lang w:val="uk-UA"/>
        </w:rPr>
        <w:t>об’єднаної територіальної громади</w:t>
      </w:r>
      <w:r w:rsidR="00441DD2" w:rsidRPr="000A39B0">
        <w:rPr>
          <w:rFonts w:ascii="Calibri" w:eastAsia="Times New Roman" w:hAnsi="Calibri" w:cs="Times New Roman"/>
          <w:bCs/>
        </w:rPr>
        <w:t xml:space="preserve"> </w:t>
      </w:r>
      <w:r w:rsidRPr="000A39B0">
        <w:rPr>
          <w:rFonts w:ascii="Calibri" w:eastAsia="Times New Roman" w:hAnsi="Calibri" w:cs="Times New Roman"/>
          <w:bCs/>
        </w:rPr>
        <w:t>(далі секретар</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який працює в Раді на постійній основі та набуває статусу посадової особи місцевого самоврядування.</w:t>
      </w:r>
    </w:p>
    <w:p w:rsidR="007137E5" w:rsidRPr="000A39B0" w:rsidRDefault="007137E5" w:rsidP="007137E5">
      <w:pPr>
        <w:numPr>
          <w:ilvl w:val="0"/>
          <w:numId w:val="7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Секретар</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скликає сесії у випадках та у порядку, передбачених Законом України «Про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ісцеве самоврядування в Україні»;</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lastRenderedPageBreak/>
        <w:t>повідомляє депутатам і доводить до відома членів Територіальної громади інформацію про час і місце проведення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ади, питання, які передбачається внести на розгляд Ради;</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організує підготовку сесій</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питань, що вносяться на її розгляд;</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веде засідання Ради та підписує її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у випадках, передбачених Законом України «Про місцеве самоврядування в Україні»;</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забезпечує своєчасне доведення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до виконавців, органів самоорганізації населення, їх оприлюднення в місцевих засобах масової інформації, організує контроль за їх виконанням;</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 дорученням селищного голови координує діяльність постійних та тимчасових контрольних комісій</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дає їм доручення, сприяє організації виконання їхніх рекомендацій;</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сприяє депутатам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у здійсненні їхніх повноважень;</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 дорученням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відповідно до чинного законодавства та цього Статуту організовує заходи, пов’язані з підготовкою і проведенням референдумів та виборів;</w:t>
      </w:r>
    </w:p>
    <w:p w:rsidR="007137E5" w:rsidRPr="000A39B0" w:rsidRDefault="007137E5" w:rsidP="007137E5">
      <w:pPr>
        <w:widowControl w:val="0"/>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забезпечує зберігання у відповідних органах місцевого самоврядування Територіальної громади офіційного тексту цього Статуту, інших офіційних документів Територіальної громади, її органів та посадових осіб;</w:t>
      </w:r>
      <w:proofErr w:type="gramEnd"/>
    </w:p>
    <w:p w:rsidR="007137E5" w:rsidRPr="000A39B0" w:rsidRDefault="007137E5" w:rsidP="007137E5">
      <w:pPr>
        <w:widowControl w:val="0"/>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вирішує за дорученням селищного голови або</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інші питання, пов’язані з діяльністю Територіальної громади та її органів;</w:t>
      </w:r>
    </w:p>
    <w:p w:rsidR="007137E5" w:rsidRDefault="007137E5" w:rsidP="007137E5">
      <w:pPr>
        <w:widowControl w:val="0"/>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у випадку відсутності селищного голови виконує його обов’язки з питань діяльност</w:t>
      </w:r>
      <w:proofErr w:type="gramStart"/>
      <w:r w:rsidRPr="000A39B0">
        <w:rPr>
          <w:rFonts w:ascii="Calibri" w:eastAsia="Times New Roman" w:hAnsi="Calibri" w:cs="Times New Roman"/>
          <w:bCs/>
        </w:rPr>
        <w:t>і Р</w:t>
      </w:r>
      <w:proofErr w:type="gramEnd"/>
      <w:r w:rsidRPr="000A39B0">
        <w:rPr>
          <w:rFonts w:ascii="Calibri" w:eastAsia="Times New Roman" w:hAnsi="Calibri" w:cs="Times New Roman"/>
          <w:bCs/>
        </w:rPr>
        <w:t>ади.</w:t>
      </w:r>
    </w:p>
    <w:p w:rsidR="007137E5" w:rsidRPr="000A39B0" w:rsidRDefault="007137E5" w:rsidP="007137E5">
      <w:pPr>
        <w:widowControl w:val="0"/>
        <w:autoSpaceDE w:val="0"/>
        <w:autoSpaceDN w:val="0"/>
        <w:adjustRightInd w:val="0"/>
        <w:jc w:val="both"/>
        <w:rPr>
          <w:rFonts w:ascii="Calibri" w:eastAsia="Times New Roman" w:hAnsi="Calibri" w:cs="Times New Roman"/>
          <w:bCs/>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2.14.10.</w:t>
      </w:r>
    </w:p>
    <w:p w:rsidR="007137E5" w:rsidRPr="000A39B0" w:rsidRDefault="007137E5" w:rsidP="007137E5">
      <w:pPr>
        <w:widowControl w:val="0"/>
        <w:numPr>
          <w:ilvl w:val="0"/>
          <w:numId w:val="7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Посадові особи органів місцевого самоврядування Територіальної громади, органів самоорганізації населення, депутати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 xml:space="preserve">ади, старости зобов’язані у своїй діяльності дотримуватись Правил поведінки депутатів Ради та посадових осіб місцевого самоврядування </w:t>
      </w:r>
      <w:r w:rsidR="005927E3">
        <w:rPr>
          <w:rFonts w:ascii="Calibri" w:eastAsia="Times New Roman" w:hAnsi="Calibri" w:cs="Times New Roman"/>
          <w:bCs/>
          <w:lang w:val="uk-UA"/>
        </w:rPr>
        <w:t>Новоборівсько</w:t>
      </w:r>
      <w:r w:rsidRPr="000A39B0">
        <w:rPr>
          <w:rFonts w:ascii="Calibri" w:eastAsia="Times New Roman" w:hAnsi="Calibri" w:cs="Times New Roman"/>
          <w:bCs/>
        </w:rPr>
        <w:t>ї селищної ради Територіальної громади (далі Правил), затверджених Радою.</w:t>
      </w:r>
    </w:p>
    <w:p w:rsidR="007137E5" w:rsidRPr="000A39B0" w:rsidRDefault="007137E5" w:rsidP="007137E5">
      <w:pPr>
        <w:numPr>
          <w:ilvl w:val="0"/>
          <w:numId w:val="7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Недотриманням посадовими особами органів місцевого самоврядування Територіальної громади та депутатами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вимог Правил вважається:</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для посадових осіб – неналежне виконанням службових обов’язкі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71"/>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для 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 порушення присяги та норм етики.</w:t>
      </w:r>
    </w:p>
    <w:p w:rsidR="007137E5"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Порушення Правил поведінки депутатів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та посадових осіб місцевого самоврядування Територіальної громади може бути підставою притягнення винних до відповідальності згідно з чинним законодавством.</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2.14.11.</w:t>
      </w:r>
    </w:p>
    <w:p w:rsidR="007137E5" w:rsidRPr="000A39B0" w:rsidRDefault="007137E5" w:rsidP="007137E5">
      <w:pPr>
        <w:numPr>
          <w:ilvl w:val="0"/>
          <w:numId w:val="7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селищного голови, інших посадових осіб органів місцевого самоврядування Територіальної громади)</w:t>
      </w:r>
      <w:r w:rsidR="001A359C">
        <w:rPr>
          <w:rFonts w:ascii="Calibri" w:eastAsia="Times New Roman" w:hAnsi="Calibri" w:cs="Times New Roman"/>
          <w:bCs/>
        </w:rPr>
        <w:t xml:space="preserve"> </w:t>
      </w:r>
      <w:proofErr w:type="gramStart"/>
      <w:r w:rsidR="001A359C">
        <w:rPr>
          <w:rFonts w:ascii="Calibri" w:eastAsia="Times New Roman" w:hAnsi="Calibri" w:cs="Times New Roman"/>
          <w:bCs/>
        </w:rPr>
        <w:t>або його родичів (членів сім’ї</w:t>
      </w:r>
      <w:r w:rsidRPr="000A39B0">
        <w:rPr>
          <w:rFonts w:ascii="Calibri" w:eastAsia="Times New Roman" w:hAnsi="Calibri" w:cs="Times New Roman"/>
          <w:bCs/>
        </w:rPr>
        <w:t xml:space="preserve">, коло яких визначено Законом України «Про засади </w:t>
      </w:r>
      <w:r w:rsidR="001A359C">
        <w:rPr>
          <w:rFonts w:ascii="Calibri" w:eastAsia="Times New Roman" w:hAnsi="Calibri" w:cs="Times New Roman"/>
          <w:bCs/>
        </w:rPr>
        <w:t>запобігання і протидії корупції</w:t>
      </w:r>
      <w:r w:rsidRPr="000A39B0">
        <w:rPr>
          <w:rFonts w:ascii="Calibri" w:eastAsia="Times New Roman" w:hAnsi="Calibri" w:cs="Times New Roman"/>
          <w:bCs/>
        </w:rPr>
        <w:t>».</w:t>
      </w:r>
      <w:proofErr w:type="gramEnd"/>
    </w:p>
    <w:p w:rsidR="007137E5" w:rsidRPr="000A39B0" w:rsidRDefault="007137E5" w:rsidP="007137E5">
      <w:pPr>
        <w:numPr>
          <w:ilvl w:val="0"/>
          <w:numId w:val="7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разі, якщо на розгляд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 xml:space="preserve">ади або її виконавчих органів винесене питання, яке породжує у депутатів Ради, селищного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протоколу засідання.</w:t>
      </w:r>
    </w:p>
    <w:p w:rsidR="007137E5" w:rsidRPr="000A39B0" w:rsidRDefault="007137E5" w:rsidP="007137E5">
      <w:pPr>
        <w:numPr>
          <w:ilvl w:val="0"/>
          <w:numId w:val="7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селищним головою зазначеного рішення</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виконавчого комітету відповідно до положень частин 4 і 7 статті 59 Закону України «Про місцеве самоврядування в Україні» та п. 5 частини шостої статті 2.14.5 цього Статуту.</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2.15. Селищний голова</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Селищний голова є </w:t>
      </w:r>
      <w:proofErr w:type="gramStart"/>
      <w:r w:rsidRPr="000A39B0">
        <w:rPr>
          <w:rFonts w:ascii="Calibri" w:eastAsia="Times New Roman" w:hAnsi="Calibri" w:cs="Times New Roman"/>
          <w:bCs/>
        </w:rPr>
        <w:t>головною</w:t>
      </w:r>
      <w:proofErr w:type="gramEnd"/>
      <w:r w:rsidRPr="000A39B0">
        <w:rPr>
          <w:rFonts w:ascii="Calibri" w:eastAsia="Times New Roman" w:hAnsi="Calibri" w:cs="Times New Roman"/>
          <w:bCs/>
        </w:rPr>
        <w:t xml:space="preserve"> посадовою особою Територіальної громади.</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Селищний голова обирається повноправними членами Територіальної громади, у визначеному законом порядку, шляхом вільних виборів на основі загального, прямого,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івного виборчого права при таємному голосуванні.</w:t>
      </w:r>
    </w:p>
    <w:p w:rsidR="007137E5" w:rsidRPr="000A39B0" w:rsidRDefault="00136F2A" w:rsidP="007137E5">
      <w:pPr>
        <w:numPr>
          <w:ilvl w:val="0"/>
          <w:numId w:val="79"/>
        </w:numPr>
        <w:autoSpaceDE w:val="0"/>
        <w:autoSpaceDN w:val="0"/>
        <w:adjustRightInd w:val="0"/>
        <w:spacing w:after="0" w:line="240" w:lineRule="auto"/>
        <w:jc w:val="both"/>
        <w:rPr>
          <w:rFonts w:ascii="Calibri" w:eastAsia="Times New Roman" w:hAnsi="Calibri" w:cs="Times New Roman"/>
          <w:bCs/>
        </w:rPr>
      </w:pPr>
      <w:r>
        <w:rPr>
          <w:rFonts w:ascii="Calibri" w:eastAsia="Times New Roman" w:hAnsi="Calibri" w:cs="Times New Roman"/>
          <w:bCs/>
        </w:rPr>
        <w:t>Селищни</w:t>
      </w:r>
      <w:r>
        <w:rPr>
          <w:rFonts w:ascii="Calibri" w:eastAsia="Times New Roman" w:hAnsi="Calibri" w:cs="Times New Roman"/>
          <w:bCs/>
          <w:lang w:val="uk-UA"/>
        </w:rPr>
        <w:t>м</w:t>
      </w:r>
      <w:r w:rsidR="007137E5" w:rsidRPr="000A39B0">
        <w:rPr>
          <w:rFonts w:ascii="Calibri" w:eastAsia="Times New Roman" w:hAnsi="Calibri" w:cs="Times New Roman"/>
          <w:bCs/>
        </w:rPr>
        <w:t xml:space="preserve"> голов</w:t>
      </w:r>
      <w:r>
        <w:rPr>
          <w:rFonts w:ascii="Calibri" w:eastAsia="Times New Roman" w:hAnsi="Calibri" w:cs="Times New Roman"/>
          <w:bCs/>
          <w:lang w:val="uk-UA"/>
        </w:rPr>
        <w:t>ою</w:t>
      </w:r>
      <w:r w:rsidR="007137E5" w:rsidRPr="000A39B0">
        <w:rPr>
          <w:rFonts w:ascii="Calibri" w:eastAsia="Times New Roman" w:hAnsi="Calibri" w:cs="Times New Roman"/>
          <w:bCs/>
        </w:rPr>
        <w:t xml:space="preserve"> може бути обраний громадянин України, який має право голосу відповідно до статті 70 Конституції України. Не може бути обраним селищним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w:t>
      </w:r>
      <w:proofErr w:type="gramStart"/>
      <w:r w:rsidR="007137E5" w:rsidRPr="000A39B0">
        <w:rPr>
          <w:rFonts w:ascii="Calibri" w:eastAsia="Times New Roman" w:hAnsi="Calibri" w:cs="Times New Roman"/>
          <w:bCs/>
        </w:rPr>
        <w:t>погашена</w:t>
      </w:r>
      <w:proofErr w:type="gramEnd"/>
      <w:r w:rsidR="007137E5" w:rsidRPr="000A39B0">
        <w:rPr>
          <w:rFonts w:ascii="Calibri" w:eastAsia="Times New Roman" w:hAnsi="Calibri" w:cs="Times New Roman"/>
          <w:bCs/>
        </w:rPr>
        <w:t xml:space="preserve"> або не знята в установленому законом порядку.</w:t>
      </w:r>
    </w:p>
    <w:p w:rsidR="007137E5" w:rsidRPr="000A39B0" w:rsidRDefault="007137E5" w:rsidP="007137E5">
      <w:pPr>
        <w:widowControl w:val="0"/>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Селищний голова не може бути депутатом будь-яко</w:t>
      </w:r>
      <w:proofErr w:type="gramStart"/>
      <w:r w:rsidRPr="000A39B0">
        <w:rPr>
          <w:rFonts w:ascii="Calibri" w:eastAsia="Times New Roman" w:hAnsi="Calibri" w:cs="Times New Roman"/>
          <w:bCs/>
        </w:rPr>
        <w:t>ї Р</w:t>
      </w:r>
      <w:proofErr w:type="gramEnd"/>
      <w:r w:rsidRPr="000A39B0">
        <w:rPr>
          <w:rFonts w:ascii="Calibri" w:eastAsia="Times New Roman" w:hAnsi="Calibri" w:cs="Times New Roman"/>
          <w:bCs/>
        </w:rPr>
        <w:t>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rsidR="007137E5" w:rsidRPr="000A39B0" w:rsidRDefault="007137E5" w:rsidP="007137E5">
      <w:pPr>
        <w:widowControl w:val="0"/>
        <w:numPr>
          <w:ilvl w:val="0"/>
          <w:numId w:val="7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На селищного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і протидії корупції».</w:t>
      </w:r>
      <w:proofErr w:type="gramEnd"/>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Термін повноважень селищного голови відповідно до Конс</w:t>
      </w:r>
      <w:r w:rsidR="003931A3">
        <w:rPr>
          <w:rFonts w:ascii="Calibri" w:eastAsia="Times New Roman" w:hAnsi="Calibri" w:cs="Times New Roman"/>
          <w:bCs/>
        </w:rPr>
        <w:t>титуції України становить 5 рок</w:t>
      </w:r>
      <w:r w:rsidR="003931A3">
        <w:rPr>
          <w:rFonts w:ascii="Calibri" w:eastAsia="Times New Roman" w:hAnsi="Calibri" w:cs="Times New Roman"/>
          <w:bCs/>
          <w:lang w:val="uk-UA"/>
        </w:rPr>
        <w:t>ів</w:t>
      </w:r>
      <w:r w:rsidRPr="000A39B0">
        <w:rPr>
          <w:rFonts w:ascii="Calibri" w:eastAsia="Times New Roman" w:hAnsi="Calibri" w:cs="Times New Roman"/>
          <w:bCs/>
        </w:rPr>
        <w:t xml:space="preserve">. Повноваження селищного голови починаються з моменту оголошення територіальною виборчою комісією на пленарному засіданні Ради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його обрання і закінчуються у момент вступу на цю посаду іншої обраної відповідно до закону особи. Перед вступом у свої повноваження селищний голова складає урочисту присягу такого змісту:</w:t>
      </w:r>
    </w:p>
    <w:p w:rsidR="007137E5" w:rsidRPr="000A39B0" w:rsidRDefault="001A359C" w:rsidP="007137E5">
      <w:pPr>
        <w:autoSpaceDE w:val="0"/>
        <w:autoSpaceDN w:val="0"/>
        <w:adjustRightInd w:val="0"/>
        <w:ind w:left="720"/>
        <w:jc w:val="both"/>
        <w:rPr>
          <w:rFonts w:ascii="Calibri" w:eastAsia="Times New Roman" w:hAnsi="Calibri" w:cs="Times New Roman"/>
          <w:b/>
          <w:bCs/>
        </w:rPr>
      </w:pPr>
      <w:r>
        <w:rPr>
          <w:rFonts w:ascii="Calibri" w:eastAsia="Times New Roman" w:hAnsi="Calibri" w:cs="Times New Roman"/>
          <w:b/>
          <w:bCs/>
        </w:rPr>
        <w:t xml:space="preserve">«Волею  </w:t>
      </w:r>
      <w:r>
        <w:rPr>
          <w:rFonts w:ascii="Calibri" w:eastAsia="Times New Roman" w:hAnsi="Calibri" w:cs="Times New Roman"/>
          <w:b/>
          <w:bCs/>
          <w:lang w:val="uk-UA"/>
        </w:rPr>
        <w:t>Новоборівської</w:t>
      </w:r>
      <w:r w:rsidR="003931A3">
        <w:rPr>
          <w:rFonts w:ascii="Calibri" w:eastAsia="Times New Roman" w:hAnsi="Calibri" w:cs="Times New Roman"/>
          <w:b/>
          <w:bCs/>
        </w:rPr>
        <w:t xml:space="preserve"> </w:t>
      </w:r>
      <w:r w:rsidR="00441DD2" w:rsidRPr="00441DD2">
        <w:rPr>
          <w:rFonts w:ascii="Calibri" w:eastAsia="Times New Roman" w:hAnsi="Calibri" w:cs="Times New Roman"/>
          <w:b/>
          <w:bCs/>
        </w:rPr>
        <w:t xml:space="preserve">селищної </w:t>
      </w:r>
      <w:r w:rsidR="00441DD2" w:rsidRPr="00441DD2">
        <w:rPr>
          <w:rFonts w:ascii="Calibri" w:eastAsia="Times New Roman" w:hAnsi="Calibri" w:cs="Times New Roman"/>
          <w:b/>
          <w:bCs/>
          <w:lang w:val="uk-UA"/>
        </w:rPr>
        <w:t>об’єднаної територіальної громади</w:t>
      </w:r>
      <w:r w:rsidR="00441DD2" w:rsidRPr="000A39B0">
        <w:rPr>
          <w:rFonts w:ascii="Calibri" w:eastAsia="Times New Roman" w:hAnsi="Calibri" w:cs="Times New Roman"/>
          <w:b/>
          <w:bCs/>
        </w:rPr>
        <w:t xml:space="preserve"> </w:t>
      </w:r>
      <w:r w:rsidR="007137E5" w:rsidRPr="000A39B0">
        <w:rPr>
          <w:rFonts w:ascii="Calibri" w:eastAsia="Times New Roman" w:hAnsi="Calibri" w:cs="Times New Roman"/>
          <w:b/>
          <w:bCs/>
        </w:rPr>
        <w:t xml:space="preserve">обраний </w:t>
      </w:r>
      <w:r>
        <w:rPr>
          <w:rFonts w:ascii="Calibri" w:eastAsia="Times New Roman" w:hAnsi="Calibri" w:cs="Times New Roman"/>
          <w:b/>
          <w:bCs/>
          <w:lang w:val="uk-UA"/>
        </w:rPr>
        <w:t>Новоборівським</w:t>
      </w:r>
      <w:r w:rsidR="007137E5" w:rsidRPr="000A39B0">
        <w:rPr>
          <w:rFonts w:ascii="Calibri" w:eastAsia="Times New Roman" w:hAnsi="Calibri" w:cs="Times New Roman"/>
          <w:b/>
          <w:bCs/>
        </w:rPr>
        <w:t xml:space="preserve"> селищним головою заступаючи на цей високий пост, урочисто присягаю </w:t>
      </w:r>
      <w:proofErr w:type="gramStart"/>
      <w:r w:rsidR="007137E5" w:rsidRPr="000A39B0">
        <w:rPr>
          <w:rFonts w:ascii="Calibri" w:eastAsia="Times New Roman" w:hAnsi="Calibri" w:cs="Times New Roman"/>
          <w:b/>
          <w:bCs/>
        </w:rPr>
        <w:t>на</w:t>
      </w:r>
      <w:proofErr w:type="gramEnd"/>
      <w:r w:rsidR="007137E5" w:rsidRPr="000A39B0">
        <w:rPr>
          <w:rFonts w:ascii="Calibri" w:eastAsia="Times New Roman" w:hAnsi="Calibri" w:cs="Times New Roman"/>
          <w:b/>
          <w:bCs/>
        </w:rPr>
        <w:t xml:space="preserve"> вірність народу України.</w:t>
      </w:r>
    </w:p>
    <w:p w:rsidR="007137E5" w:rsidRPr="00136F2A" w:rsidRDefault="007137E5" w:rsidP="007137E5">
      <w:pPr>
        <w:autoSpaceDE w:val="0"/>
        <w:autoSpaceDN w:val="0"/>
        <w:adjustRightInd w:val="0"/>
        <w:ind w:left="720"/>
        <w:jc w:val="both"/>
        <w:rPr>
          <w:rFonts w:ascii="Calibri" w:eastAsia="Times New Roman" w:hAnsi="Calibri" w:cs="Times New Roman"/>
          <w:b/>
          <w:bCs/>
          <w:lang w:val="uk-UA"/>
        </w:rPr>
      </w:pPr>
      <w:r w:rsidRPr="000A39B0">
        <w:rPr>
          <w:rFonts w:ascii="Calibri" w:eastAsia="Times New Roman" w:hAnsi="Calibri" w:cs="Times New Roman"/>
          <w:b/>
          <w:bCs/>
        </w:rPr>
        <w:t xml:space="preserve">Зобов’язуюсь суворо дотримуватись Конституції України і законів </w:t>
      </w:r>
      <w:proofErr w:type="gramStart"/>
      <w:r w:rsidRPr="000A39B0">
        <w:rPr>
          <w:rFonts w:ascii="Calibri" w:eastAsia="Times New Roman" w:hAnsi="Calibri" w:cs="Times New Roman"/>
          <w:b/>
          <w:bCs/>
        </w:rPr>
        <w:t>Укра</w:t>
      </w:r>
      <w:proofErr w:type="gramEnd"/>
      <w:r w:rsidRPr="000A39B0">
        <w:rPr>
          <w:rFonts w:ascii="Calibri" w:eastAsia="Times New Roman" w:hAnsi="Calibri" w:cs="Times New Roman"/>
          <w:b/>
          <w:bCs/>
        </w:rPr>
        <w:t>їни,</w:t>
      </w:r>
      <w:r w:rsidR="00136F2A">
        <w:rPr>
          <w:rFonts w:ascii="Calibri" w:eastAsia="Times New Roman" w:hAnsi="Calibri" w:cs="Times New Roman"/>
          <w:b/>
          <w:bCs/>
          <w:lang w:val="uk-UA"/>
        </w:rPr>
        <w:t xml:space="preserve"> </w:t>
      </w:r>
      <w:r w:rsidRPr="000A39B0">
        <w:rPr>
          <w:rFonts w:ascii="Calibri" w:eastAsia="Times New Roman" w:hAnsi="Calibri" w:cs="Times New Roman"/>
          <w:b/>
          <w:bCs/>
        </w:rPr>
        <w:t>усіма своїми справами дбати про добробут  територіальної громади та її мешканців,</w:t>
      </w:r>
      <w:r w:rsidR="001A359C">
        <w:rPr>
          <w:rFonts w:ascii="Calibri" w:eastAsia="Times New Roman" w:hAnsi="Calibri" w:cs="Times New Roman"/>
          <w:b/>
          <w:bCs/>
          <w:lang w:val="uk-UA"/>
        </w:rPr>
        <w:t xml:space="preserve"> </w:t>
      </w:r>
      <w:r w:rsidR="00136F2A">
        <w:rPr>
          <w:rFonts w:ascii="Calibri" w:eastAsia="Times New Roman" w:hAnsi="Calibri" w:cs="Times New Roman"/>
          <w:b/>
          <w:bCs/>
        </w:rPr>
        <w:t>о</w:t>
      </w:r>
      <w:r w:rsidR="00136F2A">
        <w:rPr>
          <w:rFonts w:ascii="Calibri" w:eastAsia="Times New Roman" w:hAnsi="Calibri" w:cs="Times New Roman"/>
          <w:b/>
          <w:bCs/>
          <w:lang w:val="uk-UA"/>
        </w:rPr>
        <w:t>д</w:t>
      </w:r>
      <w:r w:rsidRPr="000A39B0">
        <w:rPr>
          <w:rFonts w:ascii="Calibri" w:eastAsia="Times New Roman" w:hAnsi="Calibri" w:cs="Times New Roman"/>
          <w:b/>
          <w:bCs/>
        </w:rPr>
        <w:t xml:space="preserve">стоювати права, свободи і законні інтереси громадян, підносити авторитет  </w:t>
      </w:r>
      <w:r w:rsidR="001A359C">
        <w:rPr>
          <w:rFonts w:ascii="Calibri" w:eastAsia="Times New Roman" w:hAnsi="Calibri" w:cs="Times New Roman"/>
          <w:b/>
          <w:bCs/>
          <w:lang w:val="uk-UA"/>
        </w:rPr>
        <w:t>Новоборівської</w:t>
      </w:r>
      <w:r w:rsidR="003931A3">
        <w:rPr>
          <w:rFonts w:ascii="Calibri" w:eastAsia="Times New Roman" w:hAnsi="Calibri" w:cs="Times New Roman"/>
          <w:b/>
          <w:bCs/>
        </w:rPr>
        <w:t xml:space="preserve"> </w:t>
      </w:r>
      <w:r w:rsidR="00441DD2" w:rsidRPr="00441DD2">
        <w:rPr>
          <w:rFonts w:ascii="Calibri" w:eastAsia="Times New Roman" w:hAnsi="Calibri" w:cs="Times New Roman"/>
          <w:b/>
          <w:bCs/>
        </w:rPr>
        <w:t xml:space="preserve">селищної </w:t>
      </w:r>
      <w:r w:rsidR="00441DD2" w:rsidRPr="00441DD2">
        <w:rPr>
          <w:rFonts w:ascii="Calibri" w:eastAsia="Times New Roman" w:hAnsi="Calibri" w:cs="Times New Roman"/>
          <w:b/>
          <w:bCs/>
          <w:lang w:val="uk-UA"/>
        </w:rPr>
        <w:t>об’єднаної територіальної громади</w:t>
      </w:r>
      <w:r w:rsidRPr="000A39B0">
        <w:rPr>
          <w:rFonts w:ascii="Calibri" w:eastAsia="Times New Roman" w:hAnsi="Calibri" w:cs="Times New Roman"/>
          <w:b/>
          <w:bCs/>
        </w:rPr>
        <w:t>, як у державі так і за її межами</w:t>
      </w:r>
      <w:r w:rsidR="00136F2A">
        <w:rPr>
          <w:rFonts w:ascii="Calibri" w:eastAsia="Times New Roman" w:hAnsi="Calibri" w:cs="Times New Roman"/>
          <w:b/>
          <w:bCs/>
          <w:lang w:val="uk-UA"/>
        </w:rPr>
        <w:t>.</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
          <w:bCs/>
        </w:rPr>
      </w:pPr>
      <w:r w:rsidRPr="000A39B0">
        <w:rPr>
          <w:rFonts w:ascii="Calibri" w:eastAsia="Times New Roman" w:hAnsi="Calibri" w:cs="Times New Roman"/>
          <w:bCs/>
        </w:rPr>
        <w:t>Форми роботи і повноваження селищного голови визначаються Конституцією України, законодавством України, цим Статутом, Регламентом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При здійсненні наданих повноважень селищний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делегованих їм повноважень органів виконавчої влади – підконтрольним відповідним органам виконавчої влади.</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П</w:t>
      </w:r>
      <w:proofErr w:type="gramEnd"/>
      <w:r w:rsidRPr="000A39B0">
        <w:rPr>
          <w:rFonts w:ascii="Calibri" w:eastAsia="Times New Roman" w:hAnsi="Calibri" w:cs="Times New Roman"/>
          <w:bCs/>
        </w:rPr>
        <w:t>ідзвітність і підконтрольність селищного голови перед Територіальною громадою забезпечується обов’язком його звітуванням перед членами Територіальної громади не рідше одного разу на рік. Такий звіт повинен включати в себе інформацію про діяльність селищного голови у межах його компетенції за звітний період.</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Відповідальність селищного голови перед Територіальною громадою передбачає здатність Територіальної громади прийняти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ішення про його притягнення до відповідальності за </w:t>
      </w:r>
      <w:r w:rsidRPr="000A39B0">
        <w:rPr>
          <w:rFonts w:ascii="Calibri" w:eastAsia="Times New Roman" w:hAnsi="Calibri" w:cs="Times New Roman"/>
          <w:bCs/>
        </w:rPr>
        <w:lastRenderedPageBreak/>
        <w:t>неналежне виконання своїх обов’язків та з інших передбачених законом підстав у порядку, визначеному Законом України «Про місцеве самоврядування в Україні».</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У межах своїх повноважень селищний голова видає розпорядження, що є обов’язковими для виконання на території </w:t>
      </w:r>
      <w:proofErr w:type="gramStart"/>
      <w:r w:rsidRPr="000A39B0">
        <w:rPr>
          <w:rFonts w:ascii="Calibri" w:eastAsia="Times New Roman" w:hAnsi="Calibri" w:cs="Times New Roman"/>
          <w:bCs/>
        </w:rPr>
        <w:t>ради</w:t>
      </w:r>
      <w:proofErr w:type="gramEnd"/>
      <w:r w:rsidRPr="000A39B0">
        <w:rPr>
          <w:rFonts w:ascii="Calibri" w:eastAsia="Times New Roman" w:hAnsi="Calibri" w:cs="Times New Roman"/>
          <w:bCs/>
        </w:rPr>
        <w:t>.</w:t>
      </w:r>
    </w:p>
    <w:p w:rsidR="007137E5" w:rsidRPr="000A39B0" w:rsidRDefault="007137E5" w:rsidP="007137E5">
      <w:pPr>
        <w:numPr>
          <w:ilvl w:val="0"/>
          <w:numId w:val="7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У разі дострокового припинення повноважень селищного голови або неможливості виконання ним своїх обов’язків його повноваження виконує Секретар</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autoSpaceDE w:val="0"/>
        <w:autoSpaceDN w:val="0"/>
        <w:adjustRightInd w:val="0"/>
        <w:jc w:val="both"/>
        <w:rPr>
          <w:rFonts w:ascii="Calibri" w:eastAsia="Times New Roman" w:hAnsi="Calibri" w:cs="Times New Roman"/>
          <w:b/>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2.16. Виконавчі органи</w:t>
      </w:r>
      <w:proofErr w:type="gramStart"/>
      <w:r w:rsidRPr="000A39B0">
        <w:rPr>
          <w:rFonts w:ascii="Calibri" w:eastAsia="Times New Roman" w:hAnsi="Calibri" w:cs="Times New Roman"/>
          <w:b/>
          <w:bCs/>
        </w:rPr>
        <w:t xml:space="preserve"> Р</w:t>
      </w:r>
      <w:proofErr w:type="gramEnd"/>
      <w:r w:rsidRPr="000A39B0">
        <w:rPr>
          <w:rFonts w:ascii="Calibri" w:eastAsia="Times New Roman" w:hAnsi="Calibri" w:cs="Times New Roman"/>
          <w:b/>
          <w:bCs/>
        </w:rPr>
        <w:t>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2.16.1.</w:t>
      </w:r>
    </w:p>
    <w:p w:rsidR="007137E5" w:rsidRPr="00336474" w:rsidRDefault="007137E5" w:rsidP="007137E5">
      <w:pPr>
        <w:numPr>
          <w:ilvl w:val="0"/>
          <w:numId w:val="81"/>
        </w:numPr>
        <w:autoSpaceDE w:val="0"/>
        <w:autoSpaceDN w:val="0"/>
        <w:adjustRightInd w:val="0"/>
        <w:spacing w:after="0" w:line="240" w:lineRule="auto"/>
        <w:jc w:val="both"/>
        <w:rPr>
          <w:rFonts w:ascii="Calibri" w:eastAsia="Times New Roman" w:hAnsi="Calibri" w:cs="Times New Roman"/>
          <w:bCs/>
        </w:rPr>
      </w:pPr>
      <w:r w:rsidRPr="00336474">
        <w:rPr>
          <w:rFonts w:ascii="Calibri" w:eastAsia="Times New Roman" w:hAnsi="Calibri" w:cs="Times New Roman"/>
          <w:bCs/>
        </w:rPr>
        <w:t>Виконавчими органами</w:t>
      </w:r>
      <w:proofErr w:type="gramStart"/>
      <w:r w:rsidRPr="00336474">
        <w:rPr>
          <w:rFonts w:ascii="Calibri" w:eastAsia="Times New Roman" w:hAnsi="Calibri" w:cs="Times New Roman"/>
          <w:bCs/>
        </w:rPr>
        <w:t xml:space="preserve"> Р</w:t>
      </w:r>
      <w:proofErr w:type="gramEnd"/>
      <w:r w:rsidRPr="00336474">
        <w:rPr>
          <w:rFonts w:ascii="Calibri" w:eastAsia="Times New Roman" w:hAnsi="Calibri" w:cs="Times New Roman"/>
          <w:bCs/>
        </w:rPr>
        <w:t>ади (</w:t>
      </w:r>
      <w:r w:rsidR="001A359C">
        <w:rPr>
          <w:rFonts w:ascii="Calibri" w:eastAsia="Times New Roman" w:hAnsi="Calibri" w:cs="Times New Roman"/>
          <w:bCs/>
          <w:iCs/>
        </w:rPr>
        <w:t>далі</w:t>
      </w:r>
      <w:r w:rsidRPr="00336474">
        <w:rPr>
          <w:rFonts w:ascii="Calibri" w:eastAsia="Times New Roman" w:hAnsi="Calibri" w:cs="Times New Roman"/>
          <w:bCs/>
          <w:iCs/>
        </w:rPr>
        <w:t>: виконавчі органи</w:t>
      </w:r>
      <w:r w:rsidRPr="00336474">
        <w:rPr>
          <w:rFonts w:ascii="Calibri" w:eastAsia="Times New Roman" w:hAnsi="Calibri" w:cs="Times New Roman"/>
          <w:bCs/>
        </w:rPr>
        <w:t>) є виконавчий комітет Ради (</w:t>
      </w:r>
      <w:r w:rsidRPr="00336474">
        <w:rPr>
          <w:rFonts w:ascii="Calibri" w:eastAsia="Times New Roman" w:hAnsi="Calibri" w:cs="Times New Roman"/>
          <w:bCs/>
          <w:iCs/>
        </w:rPr>
        <w:t>далі: виконавчий комітет</w:t>
      </w:r>
      <w:r w:rsidRPr="00336474">
        <w:rPr>
          <w:rFonts w:ascii="Calibri" w:eastAsia="Times New Roman" w:hAnsi="Calibri" w:cs="Times New Roman"/>
          <w:bCs/>
        </w:rPr>
        <w:t>), управління, відділи та інші утворені Радою виконавчі органи.</w:t>
      </w:r>
    </w:p>
    <w:p w:rsidR="007137E5" w:rsidRPr="00C86834" w:rsidRDefault="007137E5" w:rsidP="00C86834">
      <w:pPr>
        <w:numPr>
          <w:ilvl w:val="0"/>
          <w:numId w:val="81"/>
        </w:numPr>
        <w:autoSpaceDE w:val="0"/>
        <w:autoSpaceDN w:val="0"/>
        <w:adjustRightInd w:val="0"/>
        <w:spacing w:after="0" w:line="240" w:lineRule="auto"/>
        <w:jc w:val="both"/>
        <w:rPr>
          <w:rFonts w:ascii="Calibri" w:eastAsia="Times New Roman" w:hAnsi="Calibri" w:cs="Times New Roman"/>
          <w:bCs/>
        </w:rPr>
      </w:pPr>
      <w:r w:rsidRPr="00336474">
        <w:rPr>
          <w:rFonts w:ascii="Calibri" w:eastAsia="Times New Roman" w:hAnsi="Calibri" w:cs="Times New Roman"/>
          <w:bCs/>
        </w:rPr>
        <w:t>Структура виконавчих органів, загальна чисельність їхнього апарату,</w:t>
      </w:r>
      <w:r w:rsidR="00C86834">
        <w:rPr>
          <w:rFonts w:ascii="Calibri" w:eastAsia="Times New Roman" w:hAnsi="Calibri" w:cs="Times New Roman"/>
          <w:bCs/>
          <w:lang w:val="uk-UA"/>
        </w:rPr>
        <w:t xml:space="preserve"> </w:t>
      </w:r>
      <w:r w:rsidRPr="00C86834">
        <w:rPr>
          <w:rFonts w:ascii="Calibri" w:eastAsia="Times New Roman" w:hAnsi="Calibri" w:cs="Times New Roman"/>
          <w:bCs/>
        </w:rPr>
        <w:t>система оплати праці та розмі</w:t>
      </w:r>
      <w:proofErr w:type="gramStart"/>
      <w:r w:rsidRPr="00C86834">
        <w:rPr>
          <w:rFonts w:ascii="Calibri" w:eastAsia="Times New Roman" w:hAnsi="Calibri" w:cs="Times New Roman"/>
          <w:bCs/>
        </w:rPr>
        <w:t>р</w:t>
      </w:r>
      <w:proofErr w:type="gramEnd"/>
      <w:r w:rsidRPr="00C86834">
        <w:rPr>
          <w:rFonts w:ascii="Calibri" w:eastAsia="Times New Roman" w:hAnsi="Calibri" w:cs="Times New Roman"/>
          <w:bCs/>
        </w:rPr>
        <w:t xml:space="preserve"> заробітної плати працівників виконавчих органів затверджуються Радою за поданням селищного голови, з врахуванням статті 6 Європейської хартії місцевого самоврядування та чинного законодавства України.</w:t>
      </w:r>
    </w:p>
    <w:p w:rsidR="007137E5" w:rsidRPr="00336474" w:rsidRDefault="00C86834" w:rsidP="00C86834">
      <w:pPr>
        <w:widowControl w:val="0"/>
        <w:autoSpaceDE w:val="0"/>
        <w:autoSpaceDN w:val="0"/>
        <w:adjustRightInd w:val="0"/>
        <w:spacing w:after="0" w:line="240" w:lineRule="auto"/>
        <w:ind w:left="709" w:hanging="283"/>
        <w:jc w:val="both"/>
        <w:rPr>
          <w:rFonts w:ascii="Calibri" w:eastAsia="Times New Roman" w:hAnsi="Calibri" w:cs="Times New Roman"/>
          <w:bCs/>
        </w:rPr>
      </w:pPr>
      <w:r>
        <w:rPr>
          <w:rFonts w:ascii="Calibri" w:eastAsia="Times New Roman" w:hAnsi="Calibri" w:cs="Times New Roman"/>
          <w:bCs/>
          <w:lang w:val="uk-UA"/>
        </w:rPr>
        <w:t xml:space="preserve">3.  </w:t>
      </w:r>
      <w:r w:rsidR="007137E5" w:rsidRPr="00336474">
        <w:rPr>
          <w:rFonts w:ascii="Calibri" w:eastAsia="Times New Roman" w:hAnsi="Calibri" w:cs="Times New Roman"/>
          <w:bCs/>
        </w:rPr>
        <w:t>Повноваження виконавчих органів визначаються законодавством та положеннями про них, затвердженими відповідними рішеннями</w:t>
      </w:r>
      <w:proofErr w:type="gramStart"/>
      <w:r w:rsidR="007137E5" w:rsidRPr="00336474">
        <w:rPr>
          <w:rFonts w:ascii="Calibri" w:eastAsia="Times New Roman" w:hAnsi="Calibri" w:cs="Times New Roman"/>
          <w:bCs/>
        </w:rPr>
        <w:t xml:space="preserve"> Р</w:t>
      </w:r>
      <w:proofErr w:type="gramEnd"/>
      <w:r w:rsidR="007137E5" w:rsidRPr="00336474">
        <w:rPr>
          <w:rFonts w:ascii="Calibri" w:eastAsia="Times New Roman" w:hAnsi="Calibri" w:cs="Times New Roman"/>
          <w:bCs/>
        </w:rPr>
        <w:t>ади.</w:t>
      </w:r>
    </w:p>
    <w:p w:rsidR="007137E5" w:rsidRPr="00336474" w:rsidRDefault="00C86834" w:rsidP="00C86834">
      <w:pPr>
        <w:widowControl w:val="0"/>
        <w:autoSpaceDE w:val="0"/>
        <w:autoSpaceDN w:val="0"/>
        <w:adjustRightInd w:val="0"/>
        <w:spacing w:after="0" w:line="240" w:lineRule="auto"/>
        <w:ind w:left="709" w:hanging="283"/>
        <w:jc w:val="both"/>
        <w:rPr>
          <w:rFonts w:ascii="Calibri" w:eastAsia="Times New Roman" w:hAnsi="Calibri" w:cs="Times New Roman"/>
          <w:bCs/>
        </w:rPr>
      </w:pPr>
      <w:r>
        <w:rPr>
          <w:rFonts w:ascii="Calibri" w:eastAsia="Times New Roman" w:hAnsi="Calibri" w:cs="Times New Roman"/>
          <w:bCs/>
          <w:lang w:val="uk-UA"/>
        </w:rPr>
        <w:t xml:space="preserve">4.   </w:t>
      </w:r>
      <w:r w:rsidR="007137E5" w:rsidRPr="00336474">
        <w:rPr>
          <w:rFonts w:ascii="Calibri" w:eastAsia="Times New Roman" w:hAnsi="Calibri" w:cs="Times New Roman"/>
          <w:bCs/>
        </w:rPr>
        <w:t>Виконавчі органи можуть бути наділені правами юридичної особи за рішенням</w:t>
      </w:r>
      <w:proofErr w:type="gramStart"/>
      <w:r w:rsidR="007137E5" w:rsidRPr="00336474">
        <w:rPr>
          <w:rFonts w:ascii="Calibri" w:eastAsia="Times New Roman" w:hAnsi="Calibri" w:cs="Times New Roman"/>
          <w:bCs/>
        </w:rPr>
        <w:t xml:space="preserve"> Р</w:t>
      </w:r>
      <w:proofErr w:type="gramEnd"/>
      <w:r w:rsidR="007137E5" w:rsidRPr="00336474">
        <w:rPr>
          <w:rFonts w:ascii="Calibri" w:eastAsia="Times New Roman" w:hAnsi="Calibri" w:cs="Times New Roman"/>
          <w:bCs/>
        </w:rPr>
        <w:t>ади.</w:t>
      </w:r>
    </w:p>
    <w:p w:rsidR="007137E5" w:rsidRPr="00136F2A" w:rsidRDefault="00C86834" w:rsidP="00C86834">
      <w:pPr>
        <w:widowControl w:val="0"/>
        <w:autoSpaceDE w:val="0"/>
        <w:autoSpaceDN w:val="0"/>
        <w:adjustRightInd w:val="0"/>
        <w:spacing w:after="0" w:line="240" w:lineRule="auto"/>
        <w:ind w:left="709" w:hanging="283"/>
        <w:jc w:val="both"/>
        <w:rPr>
          <w:rFonts w:ascii="Calibri" w:eastAsia="Times New Roman" w:hAnsi="Calibri" w:cs="Times New Roman"/>
          <w:bCs/>
        </w:rPr>
      </w:pPr>
      <w:r>
        <w:rPr>
          <w:rFonts w:ascii="Calibri" w:eastAsia="Times New Roman" w:hAnsi="Calibri" w:cs="Times New Roman"/>
          <w:bCs/>
          <w:lang w:val="uk-UA"/>
        </w:rPr>
        <w:t xml:space="preserve">5. </w:t>
      </w:r>
      <w:r w:rsidR="007137E5" w:rsidRPr="00336474">
        <w:rPr>
          <w:rFonts w:ascii="Calibri" w:eastAsia="Times New Roman" w:hAnsi="Calibri" w:cs="Times New Roman"/>
          <w:bCs/>
        </w:rPr>
        <w:t xml:space="preserve">Виконавчі органи утворюються, реорганізуються та </w:t>
      </w:r>
      <w:proofErr w:type="gramStart"/>
      <w:r w:rsidR="007137E5" w:rsidRPr="00336474">
        <w:rPr>
          <w:rFonts w:ascii="Calibri" w:eastAsia="Times New Roman" w:hAnsi="Calibri" w:cs="Times New Roman"/>
          <w:bCs/>
        </w:rPr>
        <w:t>л</w:t>
      </w:r>
      <w:proofErr w:type="gramEnd"/>
      <w:r w:rsidR="007137E5" w:rsidRPr="00336474">
        <w:rPr>
          <w:rFonts w:ascii="Calibri" w:eastAsia="Times New Roman" w:hAnsi="Calibri" w:cs="Times New Roman"/>
          <w:bCs/>
        </w:rPr>
        <w:t>іквідуються Радою за поданням селищного голови.</w:t>
      </w:r>
    </w:p>
    <w:p w:rsidR="00136F2A" w:rsidRDefault="00136F2A" w:rsidP="00136F2A">
      <w:pPr>
        <w:widowControl w:val="0"/>
        <w:autoSpaceDE w:val="0"/>
        <w:autoSpaceDN w:val="0"/>
        <w:adjustRightInd w:val="0"/>
        <w:spacing w:after="0" w:line="240" w:lineRule="auto"/>
        <w:jc w:val="both"/>
        <w:rPr>
          <w:rFonts w:ascii="Calibri" w:eastAsia="Times New Roman" w:hAnsi="Calibri" w:cs="Times New Roman"/>
          <w:bCs/>
          <w:lang w:val="uk-UA"/>
        </w:rPr>
      </w:pPr>
    </w:p>
    <w:p w:rsidR="007137E5" w:rsidRPr="000A39B0" w:rsidRDefault="007137E5" w:rsidP="007137E5">
      <w:pPr>
        <w:widowControl w:val="0"/>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2.16.2.</w:t>
      </w:r>
    </w:p>
    <w:p w:rsidR="007137E5" w:rsidRPr="000A39B0" w:rsidRDefault="007137E5" w:rsidP="007137E5">
      <w:pPr>
        <w:widowControl w:val="0"/>
        <w:numPr>
          <w:ilvl w:val="0"/>
          <w:numId w:val="8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Виконавчий комітет</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є її виконавчим і розпорядчим органом, який створюється Радою на період її повноважень у порядку, визначеному Законом України «Про місцеве самоврядування в Україні»</w:t>
      </w:r>
      <w:r w:rsidR="00EB46B5">
        <w:rPr>
          <w:rFonts w:ascii="Calibri" w:eastAsia="Times New Roman" w:hAnsi="Calibri" w:cs="Times New Roman"/>
          <w:bCs/>
          <w:lang w:val="uk-UA"/>
        </w:rPr>
        <w:t>.</w:t>
      </w:r>
    </w:p>
    <w:p w:rsidR="007137E5" w:rsidRPr="000A39B0" w:rsidRDefault="007137E5" w:rsidP="007137E5">
      <w:pPr>
        <w:numPr>
          <w:ilvl w:val="0"/>
          <w:numId w:val="8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Очолює виконавчий комітет селищний  голова. У разі </w:t>
      </w:r>
      <w:proofErr w:type="gramStart"/>
      <w:r w:rsidRPr="000A39B0">
        <w:rPr>
          <w:rFonts w:ascii="Calibri" w:eastAsia="Times New Roman" w:hAnsi="Calibri" w:cs="Times New Roman"/>
          <w:bCs/>
        </w:rPr>
        <w:t>його в</w:t>
      </w:r>
      <w:proofErr w:type="gramEnd"/>
      <w:r w:rsidRPr="000A39B0">
        <w:rPr>
          <w:rFonts w:ascii="Calibri" w:eastAsia="Times New Roman" w:hAnsi="Calibri" w:cs="Times New Roman"/>
          <w:bCs/>
        </w:rPr>
        <w:t>ідсутності або неможливості виконання ним своїх обов’язків роботу виконавчого комітету організує особа, на яку покладено виконання обов’язків селищного голови.</w:t>
      </w:r>
    </w:p>
    <w:p w:rsidR="007137E5" w:rsidRPr="000A39B0" w:rsidRDefault="007137E5" w:rsidP="007137E5">
      <w:pPr>
        <w:numPr>
          <w:ilvl w:val="0"/>
          <w:numId w:val="8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Виконавчий комітет є підзвітним і підконтрольним Раді. Селищний голова звітує перед Радою про роботу виконавчого комітету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порядку, встановленому законодавством України.</w:t>
      </w:r>
    </w:p>
    <w:p w:rsidR="007137E5" w:rsidRPr="007137E5" w:rsidRDefault="007137E5" w:rsidP="007137E5">
      <w:pPr>
        <w:numPr>
          <w:ilvl w:val="0"/>
          <w:numId w:val="8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Кількісний і персональний склад виконавчого комітету затверджується Радою за поданням селищного голови. За посадою до складу виконавчого комітету входять: селищний голова та його заступники, керуючий справами </w:t>
      </w:r>
      <w:r w:rsidR="00136F2A">
        <w:rPr>
          <w:rFonts w:ascii="Calibri" w:eastAsia="Times New Roman" w:hAnsi="Calibri" w:cs="Times New Roman"/>
          <w:bCs/>
          <w:lang w:val="uk-UA"/>
        </w:rPr>
        <w:t xml:space="preserve">(секретар) </w:t>
      </w:r>
      <w:r w:rsidRPr="000A39B0">
        <w:rPr>
          <w:rFonts w:ascii="Calibri" w:eastAsia="Times New Roman" w:hAnsi="Calibri" w:cs="Times New Roman"/>
          <w:bCs/>
        </w:rPr>
        <w:t>виконавчого комітету, секретар</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сільські старости. До складу виконавчого комітету не можуть входити депутати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окрім секретаря Ради.</w:t>
      </w:r>
    </w:p>
    <w:p w:rsidR="007137E5" w:rsidRPr="000A39B0" w:rsidRDefault="007137E5" w:rsidP="007137E5">
      <w:pPr>
        <w:numPr>
          <w:ilvl w:val="0"/>
          <w:numId w:val="8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Порядок скликання засідання виконавчого комітету та порядок прийняття ним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ішень визначаються Регламентом виконавчого комітету </w:t>
      </w:r>
      <w:r w:rsidR="001A359C" w:rsidRPr="001A359C">
        <w:rPr>
          <w:rFonts w:ascii="Calibri" w:eastAsia="Times New Roman" w:hAnsi="Calibri" w:cs="Times New Roman"/>
          <w:bCs/>
          <w:lang w:val="uk-UA"/>
        </w:rPr>
        <w:t>Новоборівської</w:t>
      </w:r>
      <w:r w:rsidRPr="000A39B0">
        <w:rPr>
          <w:rFonts w:ascii="Calibri" w:eastAsia="Times New Roman" w:hAnsi="Calibri" w:cs="Times New Roman"/>
          <w:bCs/>
        </w:rPr>
        <w:t xml:space="preserve"> селищної ради  Територіальної громади, який затверджується виконавчим комітетом.</w:t>
      </w:r>
    </w:p>
    <w:p w:rsidR="007137E5" w:rsidRPr="000A39B0" w:rsidRDefault="007137E5" w:rsidP="007137E5">
      <w:pPr>
        <w:numPr>
          <w:ilvl w:val="0"/>
          <w:numId w:val="8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Засідання виконавчого комітету носять відкритий характер, крім випадків, передбачених законодавством.</w:t>
      </w:r>
    </w:p>
    <w:p w:rsidR="007137E5" w:rsidRPr="000A39B0" w:rsidRDefault="007137E5" w:rsidP="007137E5">
      <w:pPr>
        <w:numPr>
          <w:ilvl w:val="0"/>
          <w:numId w:val="82"/>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виконавчого комітету, які суперечать чинному законодавству,</w:t>
      </w:r>
      <w:r w:rsidR="00A80DBB">
        <w:rPr>
          <w:rFonts w:ascii="Calibri" w:eastAsia="Times New Roman" w:hAnsi="Calibri" w:cs="Times New Roman"/>
          <w:bCs/>
          <w:lang w:val="uk-UA"/>
        </w:rPr>
        <w:t xml:space="preserve"> </w:t>
      </w:r>
      <w:r w:rsidRPr="000A39B0">
        <w:rPr>
          <w:rFonts w:ascii="Calibri" w:eastAsia="Times New Roman" w:hAnsi="Calibri" w:cs="Times New Roman"/>
          <w:bCs/>
        </w:rPr>
        <w:t>доцільності, а також рішення інших виконавчих органів, які визнані недоцільними, можуть</w:t>
      </w:r>
      <w:r w:rsidR="001E4972">
        <w:rPr>
          <w:rFonts w:ascii="Calibri" w:eastAsia="Times New Roman" w:hAnsi="Calibri" w:cs="Times New Roman"/>
          <w:bCs/>
        </w:rPr>
        <w:t xml:space="preserve"> бути скасовані самим виконавчи</w:t>
      </w:r>
      <w:r w:rsidR="001E4972">
        <w:rPr>
          <w:rFonts w:ascii="Calibri" w:eastAsia="Times New Roman" w:hAnsi="Calibri" w:cs="Times New Roman"/>
          <w:bCs/>
          <w:lang w:val="uk-UA"/>
        </w:rPr>
        <w:t>м</w:t>
      </w:r>
      <w:r w:rsidRPr="000A39B0">
        <w:rPr>
          <w:rFonts w:ascii="Calibri" w:eastAsia="Times New Roman" w:hAnsi="Calibri" w:cs="Times New Roman"/>
          <w:bCs/>
        </w:rPr>
        <w:t xml:space="preserve"> комітетом  або Радою. У разі незгоди селищного голови з рішенням виконавчого комітету він може зупинити дію цього рішення своїм розпорядженням та внести це питання на розгляд</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Default="007137E5" w:rsidP="007137E5">
      <w:pPr>
        <w:autoSpaceDE w:val="0"/>
        <w:autoSpaceDN w:val="0"/>
        <w:adjustRightInd w:val="0"/>
        <w:jc w:val="both"/>
        <w:rPr>
          <w:rFonts w:ascii="Calibri" w:eastAsia="Times New Roman" w:hAnsi="Calibri" w:cs="Times New Roman"/>
          <w:bCs/>
          <w:lang w:val="uk-UA"/>
        </w:rPr>
      </w:pPr>
    </w:p>
    <w:p w:rsidR="001E4972" w:rsidRDefault="001E4972" w:rsidP="007137E5">
      <w:pPr>
        <w:autoSpaceDE w:val="0"/>
        <w:autoSpaceDN w:val="0"/>
        <w:adjustRightInd w:val="0"/>
        <w:jc w:val="both"/>
        <w:rPr>
          <w:rFonts w:ascii="Calibri" w:eastAsia="Times New Roman" w:hAnsi="Calibri" w:cs="Times New Roman"/>
          <w:bCs/>
          <w:lang w:val="uk-UA"/>
        </w:rPr>
      </w:pPr>
    </w:p>
    <w:p w:rsidR="001E4972" w:rsidRPr="001E4972" w:rsidRDefault="001E4972" w:rsidP="007137E5">
      <w:pPr>
        <w:autoSpaceDE w:val="0"/>
        <w:autoSpaceDN w:val="0"/>
        <w:adjustRightInd w:val="0"/>
        <w:jc w:val="both"/>
        <w:rPr>
          <w:rFonts w:ascii="Calibri" w:eastAsia="Times New Roman" w:hAnsi="Calibri" w:cs="Times New Roman"/>
          <w:bCs/>
          <w:lang w:val="uk-UA"/>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Глава 2.17. Сільський староста</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2.17.1.</w:t>
      </w:r>
    </w:p>
    <w:p w:rsidR="007137E5" w:rsidRPr="001A359C" w:rsidRDefault="001A359C" w:rsidP="007137E5">
      <w:pPr>
        <w:numPr>
          <w:ilvl w:val="0"/>
          <w:numId w:val="83"/>
        </w:numPr>
        <w:autoSpaceDE w:val="0"/>
        <w:autoSpaceDN w:val="0"/>
        <w:adjustRightInd w:val="0"/>
        <w:spacing w:after="0" w:line="240" w:lineRule="auto"/>
        <w:jc w:val="both"/>
        <w:rPr>
          <w:rFonts w:ascii="Calibri" w:eastAsia="Times New Roman" w:hAnsi="Calibri" w:cs="Times New Roman"/>
          <w:bCs/>
        </w:rPr>
      </w:pPr>
      <w:r w:rsidRPr="001A359C">
        <w:rPr>
          <w:rFonts w:ascii="Calibri" w:eastAsia="Times New Roman" w:hAnsi="Calibri" w:cs="Times New Roman"/>
          <w:bCs/>
        </w:rPr>
        <w:t>С</w:t>
      </w:r>
      <w:r w:rsidRPr="001A359C">
        <w:rPr>
          <w:rFonts w:ascii="Calibri" w:eastAsia="Times New Roman" w:hAnsi="Calibri" w:cs="Times New Roman"/>
          <w:bCs/>
          <w:lang w:val="uk-UA"/>
        </w:rPr>
        <w:t>ільський</w:t>
      </w:r>
      <w:r w:rsidR="007137E5" w:rsidRPr="001A359C">
        <w:rPr>
          <w:rFonts w:ascii="Calibri" w:eastAsia="Times New Roman" w:hAnsi="Calibri" w:cs="Times New Roman"/>
          <w:bCs/>
        </w:rPr>
        <w:t xml:space="preserve"> староста (</w:t>
      </w:r>
      <w:r w:rsidR="007137E5" w:rsidRPr="001A359C">
        <w:rPr>
          <w:rFonts w:ascii="Calibri" w:eastAsia="Times New Roman" w:hAnsi="Calibri" w:cs="Times New Roman"/>
          <w:bCs/>
          <w:iCs/>
        </w:rPr>
        <w:t xml:space="preserve">далі: староста) </w:t>
      </w:r>
      <w:r w:rsidR="007137E5" w:rsidRPr="001A359C">
        <w:rPr>
          <w:rFonts w:ascii="Calibri" w:eastAsia="Times New Roman" w:hAnsi="Calibri" w:cs="Times New Roman"/>
          <w:bCs/>
        </w:rPr>
        <w:t xml:space="preserve">є посадовою </w:t>
      </w:r>
      <w:proofErr w:type="gramStart"/>
      <w:r w:rsidR="007137E5" w:rsidRPr="001A359C">
        <w:rPr>
          <w:rFonts w:ascii="Calibri" w:eastAsia="Times New Roman" w:hAnsi="Calibri" w:cs="Times New Roman"/>
          <w:bCs/>
        </w:rPr>
        <w:t>особою</w:t>
      </w:r>
      <w:proofErr w:type="gramEnd"/>
      <w:r w:rsidR="007137E5" w:rsidRPr="001A359C">
        <w:rPr>
          <w:rFonts w:ascii="Calibri" w:eastAsia="Times New Roman" w:hAnsi="Calibri" w:cs="Times New Roman"/>
          <w:bCs/>
        </w:rPr>
        <w:t xml:space="preserve"> місцевого</w:t>
      </w:r>
      <w:r>
        <w:rPr>
          <w:rFonts w:ascii="Calibri" w:eastAsia="Times New Roman" w:hAnsi="Calibri" w:cs="Times New Roman"/>
          <w:bCs/>
          <w:lang w:val="uk-UA"/>
        </w:rPr>
        <w:t xml:space="preserve"> </w:t>
      </w:r>
      <w:r w:rsidR="007137E5" w:rsidRPr="001A359C">
        <w:rPr>
          <w:rFonts w:ascii="Calibri" w:eastAsia="Times New Roman" w:hAnsi="Calibri" w:cs="Times New Roman"/>
          <w:bCs/>
        </w:rPr>
        <w:t>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w:t>
      </w:r>
      <w:r>
        <w:rPr>
          <w:rFonts w:ascii="Calibri" w:eastAsia="Times New Roman" w:hAnsi="Calibri" w:cs="Times New Roman"/>
          <w:bCs/>
        </w:rPr>
        <w:t xml:space="preserve"> центром Територіальної громади</w:t>
      </w:r>
      <w:r w:rsidR="00A80DBB">
        <w:rPr>
          <w:rFonts w:ascii="Calibri" w:eastAsia="Times New Roman" w:hAnsi="Calibri" w:cs="Times New Roman"/>
          <w:bCs/>
          <w:lang w:val="uk-UA"/>
        </w:rPr>
        <w:t>)</w:t>
      </w:r>
      <w:r w:rsidR="007137E5" w:rsidRPr="001A359C">
        <w:rPr>
          <w:rFonts w:ascii="Calibri" w:eastAsia="Times New Roman" w:hAnsi="Calibri" w:cs="Times New Roman"/>
          <w:bCs/>
        </w:rPr>
        <w:t>.</w:t>
      </w:r>
    </w:p>
    <w:p w:rsidR="007137E5" w:rsidRPr="000A39B0" w:rsidRDefault="007137E5" w:rsidP="007137E5">
      <w:pPr>
        <w:numPr>
          <w:ilvl w:val="0"/>
          <w:numId w:val="8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Старости обираються на строк повноважень Ради в населених пунктах громади, які визначаються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 xml:space="preserve">ади. Порядок обрання старости визначається Законом України «Про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ісцеві вибори».</w:t>
      </w:r>
    </w:p>
    <w:p w:rsidR="007137E5" w:rsidRPr="000A39B0" w:rsidRDefault="007137E5" w:rsidP="007137E5">
      <w:pPr>
        <w:numPr>
          <w:ilvl w:val="0"/>
          <w:numId w:val="8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За посадою староста входить до складу виконавчого комітету</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та здійснює свої повноваження на постійній основі.</w:t>
      </w:r>
    </w:p>
    <w:p w:rsidR="007137E5" w:rsidRDefault="007137E5" w:rsidP="007137E5">
      <w:pPr>
        <w:numPr>
          <w:ilvl w:val="0"/>
          <w:numId w:val="8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Правовий статус старости визначається Конституцією України, законами України «Про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2.17.2.</w:t>
      </w:r>
    </w:p>
    <w:p w:rsidR="007137E5" w:rsidRPr="000A39B0" w:rsidRDefault="007137E5" w:rsidP="007137E5">
      <w:pPr>
        <w:numPr>
          <w:ilvl w:val="0"/>
          <w:numId w:val="8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Староста зобов</w:t>
      </w:r>
      <w:proofErr w:type="gramStart"/>
      <w:r w:rsidRPr="000A39B0">
        <w:rPr>
          <w:rFonts w:ascii="Calibri" w:eastAsia="Times New Roman" w:hAnsi="Calibri" w:cs="Times New Roman"/>
          <w:bCs/>
        </w:rPr>
        <w:t>`я</w:t>
      </w:r>
      <w:proofErr w:type="gramEnd"/>
      <w:r w:rsidRPr="000A39B0">
        <w:rPr>
          <w:rFonts w:ascii="Calibri" w:eastAsia="Times New Roman" w:hAnsi="Calibri" w:cs="Times New Roman"/>
          <w:bCs/>
        </w:rPr>
        <w:t>заний:</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представляти інтереси жителів відповідної внутрішньої громади у виконавчих органах</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EB46B5"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EB46B5">
        <w:rPr>
          <w:rFonts w:ascii="Calibri" w:eastAsia="Times New Roman" w:hAnsi="Calibri" w:cs="Times New Roman"/>
          <w:bCs/>
        </w:rPr>
        <w:t>сприяти членам внутрішньої громади у підготовці ними документів, що</w:t>
      </w:r>
      <w:r w:rsidR="00EB46B5">
        <w:rPr>
          <w:rFonts w:ascii="Calibri" w:eastAsia="Times New Roman" w:hAnsi="Calibri" w:cs="Times New Roman"/>
          <w:bCs/>
          <w:lang w:val="uk-UA"/>
        </w:rPr>
        <w:t xml:space="preserve"> </w:t>
      </w:r>
      <w:r w:rsidRPr="00EB46B5">
        <w:rPr>
          <w:rFonts w:ascii="Calibri" w:eastAsia="Times New Roman" w:hAnsi="Calibri" w:cs="Times New Roman"/>
          <w:bCs/>
        </w:rPr>
        <w:t xml:space="preserve">подаються на розгляд органів </w:t>
      </w:r>
      <w:proofErr w:type="gramStart"/>
      <w:r w:rsidRPr="00EB46B5">
        <w:rPr>
          <w:rFonts w:ascii="Calibri" w:eastAsia="Times New Roman" w:hAnsi="Calibri" w:cs="Times New Roman"/>
          <w:bCs/>
        </w:rPr>
        <w:t>м</w:t>
      </w:r>
      <w:proofErr w:type="gramEnd"/>
      <w:r w:rsidRPr="00EB46B5">
        <w:rPr>
          <w:rFonts w:ascii="Calibri" w:eastAsia="Times New Roman" w:hAnsi="Calibri" w:cs="Times New Roman"/>
          <w:bCs/>
        </w:rPr>
        <w:t>ісцевого самоврядування;</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брати участь у підготовці проекту бюджету Територіальної громади в частині фінансування проекті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та</w:t>
      </w:r>
      <w:proofErr w:type="gramEnd"/>
      <w:r w:rsidRPr="000A39B0">
        <w:rPr>
          <w:rFonts w:ascii="Calibri" w:eastAsia="Times New Roman" w:hAnsi="Calibri" w:cs="Times New Roman"/>
          <w:bCs/>
        </w:rPr>
        <w:t xml:space="preserve"> програм, що реалізуються на території відповідного населеного пункту Територіальної громади;</w:t>
      </w:r>
    </w:p>
    <w:p w:rsidR="007137E5" w:rsidRPr="000A39B0" w:rsidRDefault="007137E5" w:rsidP="007137E5">
      <w:pPr>
        <w:widowControl w:val="0"/>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сприяти виконанню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органів місцевого самоврядування Територіальної громади на території відповідної внутрішньої громади;</w:t>
      </w:r>
    </w:p>
    <w:p w:rsidR="007137E5" w:rsidRPr="000A39B0" w:rsidRDefault="007137E5" w:rsidP="007137E5">
      <w:pPr>
        <w:widowControl w:val="0"/>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вносити пропозиції до виконавчого комітету з питань діяльності на території відповідного населеного пункту громади виконавчих органів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підприємств, установ, організацій комунальної форми власності та їхніх посадових осіб;</w:t>
      </w:r>
    </w:p>
    <w:p w:rsidR="007137E5" w:rsidRPr="00A80DBB" w:rsidRDefault="007137E5" w:rsidP="007137E5">
      <w:pPr>
        <w:widowControl w:val="0"/>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погоджувати проекти рішень</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що стосуються майна Територіальної громади, розташованого на території відповідного населеного пункту громади;</w:t>
      </w:r>
    </w:p>
    <w:p w:rsidR="00A80DBB" w:rsidRPr="00A80DBB" w:rsidRDefault="00A80DBB" w:rsidP="007137E5">
      <w:pPr>
        <w:widowControl w:val="0"/>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Pr>
          <w:rFonts w:ascii="Calibri" w:eastAsia="Times New Roman" w:hAnsi="Calibri" w:cs="Times New Roman"/>
          <w:bCs/>
          <w:lang w:val="uk-UA"/>
        </w:rPr>
        <w:t>вчиняти нотаріальні дії з питань, віднесених законом до відання виконавчого органу селищної  ради</w:t>
      </w:r>
      <w:r w:rsidR="00C25B92">
        <w:rPr>
          <w:rFonts w:ascii="Calibri" w:eastAsia="Times New Roman" w:hAnsi="Calibri" w:cs="Times New Roman"/>
          <w:bCs/>
          <w:lang w:val="uk-UA"/>
        </w:rPr>
        <w:t xml:space="preserve"> на території внутрішньої громади</w:t>
      </w:r>
      <w:r>
        <w:rPr>
          <w:rFonts w:ascii="Calibri" w:eastAsia="Times New Roman" w:hAnsi="Calibri" w:cs="Times New Roman"/>
          <w:bCs/>
          <w:lang w:val="uk-UA"/>
        </w:rPr>
        <w:t>;</w:t>
      </w:r>
    </w:p>
    <w:p w:rsidR="00A80DBB" w:rsidRPr="00A80DBB" w:rsidRDefault="00A80DBB" w:rsidP="007137E5">
      <w:pPr>
        <w:widowControl w:val="0"/>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Pr>
          <w:rFonts w:ascii="Calibri" w:eastAsia="Times New Roman" w:hAnsi="Calibri" w:cs="Times New Roman"/>
          <w:bCs/>
          <w:lang w:val="uk-UA"/>
        </w:rPr>
        <w:t>здійснювати державну реєстрацію актів цивільного стану</w:t>
      </w:r>
      <w:r w:rsidR="00C25B92">
        <w:rPr>
          <w:rFonts w:ascii="Calibri" w:eastAsia="Times New Roman" w:hAnsi="Calibri" w:cs="Times New Roman"/>
          <w:bCs/>
          <w:lang w:val="uk-UA"/>
        </w:rPr>
        <w:t xml:space="preserve"> на території внутрішньої громади</w:t>
      </w:r>
      <w:r>
        <w:rPr>
          <w:rFonts w:ascii="Calibri" w:eastAsia="Times New Roman" w:hAnsi="Calibri" w:cs="Times New Roman"/>
          <w:bCs/>
          <w:lang w:val="uk-UA"/>
        </w:rPr>
        <w:t>;</w:t>
      </w:r>
    </w:p>
    <w:p w:rsidR="00A80DBB" w:rsidRPr="000A39B0" w:rsidRDefault="00A80DBB" w:rsidP="007137E5">
      <w:pPr>
        <w:widowControl w:val="0"/>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Pr>
          <w:rFonts w:ascii="Calibri" w:eastAsia="Times New Roman" w:hAnsi="Calibri" w:cs="Times New Roman"/>
          <w:bCs/>
          <w:lang w:val="uk-UA"/>
        </w:rPr>
        <w:t>здійснювати видачу довідок</w:t>
      </w:r>
      <w:r w:rsidRPr="00A80DBB">
        <w:rPr>
          <w:rFonts w:ascii="Calibri" w:eastAsia="Times New Roman" w:hAnsi="Calibri" w:cs="Times New Roman"/>
          <w:bCs/>
        </w:rPr>
        <w:t xml:space="preserve"> </w:t>
      </w:r>
      <w:r w:rsidRPr="000A39B0">
        <w:rPr>
          <w:rFonts w:ascii="Calibri" w:eastAsia="Times New Roman" w:hAnsi="Calibri" w:cs="Times New Roman"/>
          <w:bCs/>
        </w:rPr>
        <w:t>на території відповідної внутрішньої громади</w:t>
      </w:r>
      <w:r>
        <w:rPr>
          <w:rFonts w:ascii="Calibri" w:eastAsia="Times New Roman" w:hAnsi="Calibri" w:cs="Times New Roman"/>
          <w:bCs/>
          <w:lang w:val="uk-UA"/>
        </w:rPr>
        <w:t xml:space="preserve">; </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шанобливо ставитися до жителів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здійснювати моніторинг стану довкілля, стану об’єктів інфраструктури та правопорядку в межах території відповідного населеного пункту Територіальної громади;</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здійснювати моніторинг дотримання прав і законних інтересів членів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ідповідних внутрішніх громад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не допускати на території відповідного населеного пункту Територіальної громади дій чи бездіяльності, які можуть зашкодити інтересам Територіальної громади та держави;</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виконувати інші обов’язки, визначені цим Статутом, Положенням про старосту, актами органів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самоврядування Територіальної громади;</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lastRenderedPageBreak/>
        <w:t xml:space="preserve">староста  села підзвітний  у </w:t>
      </w:r>
      <w:proofErr w:type="gramStart"/>
      <w:r w:rsidRPr="000A39B0">
        <w:rPr>
          <w:rFonts w:ascii="Calibri" w:eastAsia="Times New Roman" w:hAnsi="Calibri" w:cs="Times New Roman"/>
          <w:bCs/>
        </w:rPr>
        <w:t>своїй</w:t>
      </w:r>
      <w:proofErr w:type="gramEnd"/>
      <w:r w:rsidRPr="000A39B0">
        <w:rPr>
          <w:rFonts w:ascii="Calibri" w:eastAsia="Times New Roman" w:hAnsi="Calibri" w:cs="Times New Roman"/>
          <w:bCs/>
        </w:rPr>
        <w:t xml:space="preserve"> діяльності селищному голові та координує свою роботу з селищним головою.</w:t>
      </w:r>
    </w:p>
    <w:p w:rsidR="007137E5" w:rsidRPr="000A39B0" w:rsidRDefault="007137E5" w:rsidP="007137E5">
      <w:pPr>
        <w:numPr>
          <w:ilvl w:val="0"/>
          <w:numId w:val="8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Староста має право:</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брати участь у пленарних засіданнях</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 правом дорадчого голосу, а також у засіданнях постійних та інших комісій Ради;</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взаємодіяти з Радою,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Територіальної громади;</w:t>
      </w:r>
    </w:p>
    <w:p w:rsidR="007137E5"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одержувати безоплатно від виконавчих органів</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2.17.3.</w:t>
      </w:r>
    </w:p>
    <w:p w:rsidR="007137E5" w:rsidRPr="000A39B0" w:rsidRDefault="007137E5" w:rsidP="007137E5">
      <w:pPr>
        <w:numPr>
          <w:ilvl w:val="0"/>
          <w:numId w:val="8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Місце та режим роботи, правила внутрішнього розпорядку, діловодства та інші питання організації діяльності старости визначаються Радою.</w:t>
      </w:r>
    </w:p>
    <w:p w:rsidR="007137E5" w:rsidRPr="000A39B0" w:rsidRDefault="007137E5" w:rsidP="007137E5">
      <w:pPr>
        <w:numPr>
          <w:ilvl w:val="0"/>
          <w:numId w:val="8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Час прийому жителі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старостою</w:t>
      </w:r>
      <w:proofErr w:type="gramEnd"/>
      <w:r w:rsidRPr="000A39B0">
        <w:rPr>
          <w:rFonts w:ascii="Calibri" w:eastAsia="Times New Roman" w:hAnsi="Calibri" w:cs="Times New Roman"/>
          <w:bCs/>
        </w:rPr>
        <w:t xml:space="preserve"> повинен становити</w:t>
      </w:r>
      <w:r w:rsidR="00A80DBB">
        <w:rPr>
          <w:rFonts w:ascii="Calibri" w:eastAsia="Times New Roman" w:hAnsi="Calibri" w:cs="Times New Roman"/>
          <w:bCs/>
        </w:rPr>
        <w:t xml:space="preserve"> не менше як три дні на тиждень</w:t>
      </w:r>
      <w:r w:rsidRPr="000A39B0">
        <w:rPr>
          <w:rFonts w:ascii="Calibri" w:eastAsia="Times New Roman" w:hAnsi="Calibri" w:cs="Times New Roman"/>
          <w:bCs/>
        </w:rPr>
        <w:t>.</w:t>
      </w:r>
    </w:p>
    <w:p w:rsidR="007137E5" w:rsidRPr="003A0AAD" w:rsidRDefault="007137E5" w:rsidP="007137E5">
      <w:pPr>
        <w:numPr>
          <w:ilvl w:val="0"/>
          <w:numId w:val="8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Діяльність старости фінансується за рахунок місцевого бюджету Територіальної громади.</w:t>
      </w:r>
    </w:p>
    <w:p w:rsidR="003A0AAD" w:rsidRDefault="003A0AAD" w:rsidP="003A0AAD">
      <w:pPr>
        <w:autoSpaceDE w:val="0"/>
        <w:autoSpaceDN w:val="0"/>
        <w:adjustRightInd w:val="0"/>
        <w:spacing w:after="0" w:line="240" w:lineRule="auto"/>
        <w:ind w:left="720"/>
        <w:jc w:val="both"/>
        <w:rPr>
          <w:rFonts w:ascii="Calibri" w:eastAsia="Times New Roman" w:hAnsi="Calibri" w:cs="Times New Roman"/>
          <w:bCs/>
          <w:lang w:val="uk-UA"/>
        </w:rPr>
      </w:pPr>
    </w:p>
    <w:p w:rsidR="003A0AAD" w:rsidRDefault="003A0AAD" w:rsidP="003A0AAD">
      <w:pPr>
        <w:autoSpaceDE w:val="0"/>
        <w:autoSpaceDN w:val="0"/>
        <w:adjustRightInd w:val="0"/>
        <w:spacing w:after="0" w:line="240" w:lineRule="auto"/>
        <w:ind w:left="720"/>
        <w:jc w:val="both"/>
        <w:rPr>
          <w:rFonts w:ascii="Calibri" w:eastAsia="Times New Roman" w:hAnsi="Calibri" w:cs="Times New Roman"/>
          <w:bCs/>
          <w:lang w:val="uk-UA"/>
        </w:rPr>
      </w:pPr>
    </w:p>
    <w:p w:rsidR="007137E5" w:rsidRPr="000A39B0" w:rsidRDefault="007137E5" w:rsidP="007137E5">
      <w:pPr>
        <w:autoSpaceDE w:val="0"/>
        <w:autoSpaceDN w:val="0"/>
        <w:adjustRightInd w:val="0"/>
        <w:jc w:val="both"/>
        <w:rPr>
          <w:rFonts w:ascii="Calibri" w:eastAsia="Times New Roman" w:hAnsi="Calibri" w:cs="Times New Roman"/>
          <w:bCs/>
        </w:rPr>
      </w:pPr>
      <w:r w:rsidRPr="000A39B0">
        <w:rPr>
          <w:rFonts w:ascii="Calibri" w:eastAsia="Times New Roman" w:hAnsi="Calibri" w:cs="Times New Roman"/>
          <w:b/>
          <w:bCs/>
        </w:rPr>
        <w:t>Стаття 2.17.4</w:t>
      </w:r>
      <w:r w:rsidRPr="000A39B0">
        <w:rPr>
          <w:rFonts w:ascii="Calibri" w:eastAsia="Times New Roman" w:hAnsi="Calibri" w:cs="Times New Roman"/>
          <w:bCs/>
        </w:rPr>
        <w:t>.</w:t>
      </w:r>
    </w:p>
    <w:p w:rsidR="007137E5" w:rsidRPr="000A39B0" w:rsidRDefault="007137E5" w:rsidP="007137E5">
      <w:pPr>
        <w:numPr>
          <w:ilvl w:val="0"/>
          <w:numId w:val="8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При здійсн</w:t>
      </w:r>
      <w:bookmarkStart w:id="0" w:name="_GoBack"/>
      <w:bookmarkEnd w:id="0"/>
      <w:r w:rsidRPr="000A39B0">
        <w:rPr>
          <w:rFonts w:ascii="Calibri" w:eastAsia="Times New Roman" w:hAnsi="Calibri" w:cs="Times New Roman"/>
          <w:bCs/>
        </w:rPr>
        <w:t>енні наданих йому повноважень староста є підзвітним, підконтрольним і відпові</w:t>
      </w:r>
      <w:proofErr w:type="gramStart"/>
      <w:r w:rsidRPr="000A39B0">
        <w:rPr>
          <w:rFonts w:ascii="Calibri" w:eastAsia="Times New Roman" w:hAnsi="Calibri" w:cs="Times New Roman"/>
          <w:bCs/>
        </w:rPr>
        <w:t>дальним</w:t>
      </w:r>
      <w:proofErr w:type="gramEnd"/>
      <w:r w:rsidRPr="000A39B0">
        <w:rPr>
          <w:rFonts w:ascii="Calibri" w:eastAsia="Times New Roman" w:hAnsi="Calibri" w:cs="Times New Roman"/>
          <w:bCs/>
        </w:rPr>
        <w:t xml:space="preserve"> перед внутрішньою громадою, відповідальним - перед Радою та її виконавчим комітетом.</w:t>
      </w:r>
    </w:p>
    <w:p w:rsidR="007137E5" w:rsidRPr="001A359C" w:rsidRDefault="001E4972" w:rsidP="001E4972">
      <w:pPr>
        <w:autoSpaceDE w:val="0"/>
        <w:autoSpaceDN w:val="0"/>
        <w:adjustRightInd w:val="0"/>
        <w:spacing w:after="0" w:line="240" w:lineRule="auto"/>
        <w:ind w:left="709" w:hanging="425"/>
        <w:jc w:val="both"/>
        <w:rPr>
          <w:rFonts w:ascii="Calibri" w:eastAsia="Times New Roman" w:hAnsi="Calibri" w:cs="Times New Roman"/>
          <w:bCs/>
        </w:rPr>
      </w:pPr>
      <w:r>
        <w:rPr>
          <w:rFonts w:ascii="Calibri" w:eastAsia="Times New Roman" w:hAnsi="Calibri" w:cs="Times New Roman"/>
          <w:bCs/>
          <w:lang w:val="uk-UA"/>
        </w:rPr>
        <w:t xml:space="preserve">2.   </w:t>
      </w:r>
      <w:r w:rsidR="0030141D">
        <w:rPr>
          <w:rFonts w:ascii="Calibri" w:eastAsia="Times New Roman" w:hAnsi="Calibri" w:cs="Times New Roman"/>
          <w:bCs/>
          <w:lang w:val="uk-UA"/>
        </w:rPr>
        <w:t xml:space="preserve"> </w:t>
      </w:r>
      <w:r w:rsidR="007137E5" w:rsidRPr="001A359C">
        <w:rPr>
          <w:rFonts w:ascii="Calibri" w:eastAsia="Times New Roman" w:hAnsi="Calibri" w:cs="Times New Roman"/>
          <w:bCs/>
        </w:rPr>
        <w:t xml:space="preserve">Староста не </w:t>
      </w:r>
      <w:proofErr w:type="gramStart"/>
      <w:r w:rsidR="007137E5" w:rsidRPr="001A359C">
        <w:rPr>
          <w:rFonts w:ascii="Calibri" w:eastAsia="Times New Roman" w:hAnsi="Calibri" w:cs="Times New Roman"/>
          <w:bCs/>
        </w:rPr>
        <w:t>р</w:t>
      </w:r>
      <w:proofErr w:type="gramEnd"/>
      <w:r w:rsidR="007137E5" w:rsidRPr="001A359C">
        <w:rPr>
          <w:rFonts w:ascii="Calibri" w:eastAsia="Times New Roman" w:hAnsi="Calibri" w:cs="Times New Roman"/>
          <w:bCs/>
        </w:rPr>
        <w:t>ідше одного разу на рік звітує про свою роботу перед жителями відповідного населеного пункту громади. На вимогу не менше половини депутатів</w:t>
      </w:r>
      <w:proofErr w:type="gramStart"/>
      <w:r w:rsidR="007137E5" w:rsidRPr="001A359C">
        <w:rPr>
          <w:rFonts w:ascii="Calibri" w:eastAsia="Times New Roman" w:hAnsi="Calibri" w:cs="Times New Roman"/>
          <w:bCs/>
        </w:rPr>
        <w:t xml:space="preserve"> Р</w:t>
      </w:r>
      <w:proofErr w:type="gramEnd"/>
      <w:r w:rsidR="007137E5" w:rsidRPr="001A359C">
        <w:rPr>
          <w:rFonts w:ascii="Calibri" w:eastAsia="Times New Roman" w:hAnsi="Calibri" w:cs="Times New Roman"/>
          <w:bCs/>
        </w:rPr>
        <w:t>ади староста зобов’язаний прозвітувати перед Радою про свою роботу у будь-який визначений ними термін.</w:t>
      </w:r>
    </w:p>
    <w:p w:rsidR="007137E5" w:rsidRPr="000A39B0" w:rsidRDefault="001E4972" w:rsidP="001E4972">
      <w:pPr>
        <w:autoSpaceDE w:val="0"/>
        <w:autoSpaceDN w:val="0"/>
        <w:adjustRightInd w:val="0"/>
        <w:spacing w:after="0" w:line="240" w:lineRule="auto"/>
        <w:ind w:left="709" w:hanging="425"/>
        <w:jc w:val="both"/>
        <w:rPr>
          <w:rFonts w:ascii="Calibri" w:eastAsia="Times New Roman" w:hAnsi="Calibri" w:cs="Times New Roman"/>
          <w:bCs/>
        </w:rPr>
      </w:pPr>
      <w:r>
        <w:rPr>
          <w:rFonts w:ascii="Calibri" w:eastAsia="Times New Roman" w:hAnsi="Calibri" w:cs="Times New Roman"/>
          <w:bCs/>
          <w:lang w:val="uk-UA"/>
        </w:rPr>
        <w:t xml:space="preserve">3.    </w:t>
      </w:r>
      <w:proofErr w:type="gramStart"/>
      <w:r w:rsidR="007137E5" w:rsidRPr="000A39B0">
        <w:rPr>
          <w:rFonts w:ascii="Calibri" w:eastAsia="Times New Roman" w:hAnsi="Calibri" w:cs="Times New Roman"/>
          <w:bCs/>
        </w:rPr>
        <w:t>У</w:t>
      </w:r>
      <w:proofErr w:type="gramEnd"/>
      <w:r w:rsidR="007137E5" w:rsidRPr="000A39B0">
        <w:rPr>
          <w:rFonts w:ascii="Calibri" w:eastAsia="Times New Roman" w:hAnsi="Calibri" w:cs="Times New Roman"/>
          <w:bCs/>
        </w:rPr>
        <w:t xml:space="preserve"> </w:t>
      </w:r>
      <w:proofErr w:type="gramStart"/>
      <w:r w:rsidR="007137E5" w:rsidRPr="000A39B0">
        <w:rPr>
          <w:rFonts w:ascii="Calibri" w:eastAsia="Times New Roman" w:hAnsi="Calibri" w:cs="Times New Roman"/>
          <w:bCs/>
        </w:rPr>
        <w:t>раз</w:t>
      </w:r>
      <w:proofErr w:type="gramEnd"/>
      <w:r w:rsidR="007137E5" w:rsidRPr="000A39B0">
        <w:rPr>
          <w:rFonts w:ascii="Calibri" w:eastAsia="Times New Roman" w:hAnsi="Calibri" w:cs="Times New Roman"/>
          <w:bCs/>
        </w:rPr>
        <w:t>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rsidR="007137E5" w:rsidRPr="000A39B0" w:rsidRDefault="001E4972" w:rsidP="001E4972">
      <w:pPr>
        <w:autoSpaceDE w:val="0"/>
        <w:autoSpaceDN w:val="0"/>
        <w:adjustRightInd w:val="0"/>
        <w:spacing w:after="0" w:line="240" w:lineRule="auto"/>
        <w:ind w:left="709" w:hanging="425"/>
        <w:jc w:val="both"/>
        <w:rPr>
          <w:rFonts w:ascii="Calibri" w:eastAsia="Times New Roman" w:hAnsi="Calibri" w:cs="Times New Roman"/>
          <w:bCs/>
        </w:rPr>
      </w:pPr>
      <w:r>
        <w:rPr>
          <w:rFonts w:ascii="Calibri" w:eastAsia="Times New Roman" w:hAnsi="Calibri" w:cs="Times New Roman"/>
          <w:bCs/>
          <w:lang w:val="uk-UA"/>
        </w:rPr>
        <w:t xml:space="preserve">4. </w:t>
      </w:r>
      <w:r w:rsidR="007137E5" w:rsidRPr="000A39B0">
        <w:rPr>
          <w:rFonts w:ascii="Calibri" w:eastAsia="Times New Roman" w:hAnsi="Calibri" w:cs="Times New Roman"/>
          <w:bCs/>
        </w:rPr>
        <w:t>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7137E5" w:rsidRPr="000A39B0" w:rsidRDefault="007137E5" w:rsidP="001E4972">
      <w:pPr>
        <w:autoSpaceDE w:val="0"/>
        <w:autoSpaceDN w:val="0"/>
        <w:adjustRightInd w:val="0"/>
        <w:ind w:left="709" w:hanging="425"/>
        <w:jc w:val="both"/>
        <w:rPr>
          <w:rFonts w:ascii="Calibri" w:eastAsia="Times New Roman" w:hAnsi="Calibri" w:cs="Times New Roman"/>
          <w:b/>
          <w:bCs/>
        </w:rPr>
      </w:pPr>
    </w:p>
    <w:p w:rsidR="007137E5" w:rsidRDefault="007137E5" w:rsidP="007137E5">
      <w:pPr>
        <w:autoSpaceDE w:val="0"/>
        <w:autoSpaceDN w:val="0"/>
        <w:adjustRightInd w:val="0"/>
        <w:jc w:val="center"/>
        <w:rPr>
          <w:rFonts w:ascii="Calibri" w:eastAsia="Times New Roman" w:hAnsi="Calibri" w:cs="Times New Roman"/>
          <w:b/>
          <w:bCs/>
        </w:rPr>
      </w:pPr>
      <w:r w:rsidRPr="000A39B0">
        <w:rPr>
          <w:rFonts w:ascii="Calibri" w:eastAsia="Times New Roman" w:hAnsi="Calibri" w:cs="Times New Roman"/>
          <w:b/>
          <w:bCs/>
        </w:rPr>
        <w:t xml:space="preserve">Розділ ІІІ. </w:t>
      </w:r>
      <w:proofErr w:type="gramStart"/>
      <w:r w:rsidRPr="000A39B0">
        <w:rPr>
          <w:rFonts w:ascii="Calibri" w:eastAsia="Times New Roman" w:hAnsi="Calibri" w:cs="Times New Roman"/>
          <w:b/>
          <w:bCs/>
        </w:rPr>
        <w:t>Матер</w:t>
      </w:r>
      <w:proofErr w:type="gramEnd"/>
      <w:r w:rsidRPr="000A39B0">
        <w:rPr>
          <w:rFonts w:ascii="Calibri" w:eastAsia="Times New Roman" w:hAnsi="Calibri" w:cs="Times New Roman"/>
          <w:b/>
          <w:bCs/>
        </w:rPr>
        <w:t>іальна та фінансова основа місцевого самоврядування Територіальної громади</w:t>
      </w: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 xml:space="preserve">Глава 3.1. </w:t>
      </w:r>
      <w:proofErr w:type="gramStart"/>
      <w:r w:rsidRPr="000A39B0">
        <w:rPr>
          <w:rFonts w:ascii="Calibri" w:eastAsia="Times New Roman" w:hAnsi="Calibri" w:cs="Times New Roman"/>
          <w:b/>
          <w:bCs/>
        </w:rPr>
        <w:t>Матер</w:t>
      </w:r>
      <w:proofErr w:type="gramEnd"/>
      <w:r w:rsidRPr="000A39B0">
        <w:rPr>
          <w:rFonts w:ascii="Calibri" w:eastAsia="Times New Roman" w:hAnsi="Calibri" w:cs="Times New Roman"/>
          <w:b/>
          <w:bCs/>
        </w:rPr>
        <w:t>іальна основа місцевого самоврядування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3.1.1.</w:t>
      </w:r>
    </w:p>
    <w:p w:rsidR="007137E5" w:rsidRPr="000A39B0" w:rsidRDefault="007137E5" w:rsidP="007137E5">
      <w:pPr>
        <w:numPr>
          <w:ilvl w:val="0"/>
          <w:numId w:val="89"/>
        </w:numPr>
        <w:autoSpaceDE w:val="0"/>
        <w:autoSpaceDN w:val="0"/>
        <w:adjustRightInd w:val="0"/>
        <w:spacing w:after="0" w:line="240" w:lineRule="auto"/>
        <w:jc w:val="both"/>
        <w:rPr>
          <w:rFonts w:ascii="Calibri" w:eastAsia="Times New Roman" w:hAnsi="Calibri" w:cs="Times New Roman"/>
          <w:b/>
          <w:bCs/>
        </w:rPr>
      </w:pPr>
      <w:r w:rsidRPr="000A39B0">
        <w:rPr>
          <w:rFonts w:ascii="Calibri" w:eastAsia="Times New Roman" w:hAnsi="Calibri" w:cs="Times New Roman"/>
          <w:shd w:val="clear" w:color="auto" w:fill="FFFFFF"/>
        </w:rPr>
        <w:t xml:space="preserve">Територіальна громада є правонаступником усього майна, прав та обов’язків територіальних громад, що увійшли </w:t>
      </w:r>
      <w:proofErr w:type="gramStart"/>
      <w:r w:rsidRPr="000A39B0">
        <w:rPr>
          <w:rFonts w:ascii="Calibri" w:eastAsia="Times New Roman" w:hAnsi="Calibri" w:cs="Times New Roman"/>
          <w:shd w:val="clear" w:color="auto" w:fill="FFFFFF"/>
        </w:rPr>
        <w:t>до</w:t>
      </w:r>
      <w:proofErr w:type="gramEnd"/>
      <w:r w:rsidRPr="000A39B0">
        <w:rPr>
          <w:rFonts w:ascii="Calibri" w:eastAsia="Times New Roman" w:hAnsi="Calibri" w:cs="Times New Roman"/>
          <w:shd w:val="clear" w:color="auto" w:fill="FFFFFF"/>
        </w:rPr>
        <w:t xml:space="preserve"> її складу.</w:t>
      </w:r>
    </w:p>
    <w:p w:rsidR="007137E5" w:rsidRPr="000A39B0" w:rsidRDefault="007137E5" w:rsidP="007137E5">
      <w:pPr>
        <w:numPr>
          <w:ilvl w:val="0"/>
          <w:numId w:val="8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Територіальна громада на </w:t>
      </w:r>
      <w:proofErr w:type="gramStart"/>
      <w:r w:rsidRPr="000A39B0">
        <w:rPr>
          <w:rFonts w:ascii="Calibri" w:eastAsia="Times New Roman" w:hAnsi="Calibri" w:cs="Times New Roman"/>
          <w:bCs/>
        </w:rPr>
        <w:t>св</w:t>
      </w:r>
      <w:proofErr w:type="gramEnd"/>
      <w:r w:rsidRPr="000A39B0">
        <w:rPr>
          <w:rFonts w:ascii="Calibri" w:eastAsia="Times New Roman" w:hAnsi="Calibri" w:cs="Times New Roman"/>
          <w:bCs/>
        </w:rPr>
        <w:t>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w:t>
      </w:r>
      <w:r w:rsidRPr="000A39B0">
        <w:rPr>
          <w:rFonts w:ascii="Calibri" w:eastAsia="Times New Roman" w:hAnsi="Calibri" w:cs="Times New Roman"/>
          <w:bCs/>
          <w:i/>
          <w:iCs/>
        </w:rPr>
        <w:t>далі: комунальна власність</w:t>
      </w:r>
      <w:r w:rsidRPr="000A39B0">
        <w:rPr>
          <w:rFonts w:ascii="Calibri" w:eastAsia="Times New Roman" w:hAnsi="Calibri" w:cs="Times New Roman"/>
          <w:bCs/>
        </w:rPr>
        <w:t>). Внутрішні громади суб’єктами права комунальної власності виступати не можуть.</w:t>
      </w:r>
    </w:p>
    <w:p w:rsidR="007137E5" w:rsidRPr="000A39B0" w:rsidRDefault="007137E5" w:rsidP="007137E5">
      <w:pPr>
        <w:numPr>
          <w:ilvl w:val="0"/>
          <w:numId w:val="8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w:t>
      </w:r>
      <w:r w:rsidR="00DC7FEB" w:rsidRPr="00DC7FEB">
        <w:rPr>
          <w:rFonts w:ascii="Calibri" w:eastAsia="Times New Roman" w:hAnsi="Calibri" w:cs="Times New Roman"/>
          <w:bCs/>
          <w:lang w:val="uk-UA"/>
        </w:rPr>
        <w:t>Новоборівської</w:t>
      </w:r>
      <w:r w:rsidR="00B759A6">
        <w:rPr>
          <w:rFonts w:ascii="Calibri" w:eastAsia="Times New Roman" w:hAnsi="Calibri" w:cs="Times New Roman"/>
          <w:bCs/>
        </w:rPr>
        <w:t xml:space="preserve"> селищної </w:t>
      </w:r>
      <w:proofErr w:type="gramStart"/>
      <w:r w:rsidR="00B759A6">
        <w:rPr>
          <w:rFonts w:ascii="Calibri" w:eastAsia="Times New Roman" w:hAnsi="Calibri" w:cs="Times New Roman"/>
          <w:bCs/>
          <w:lang w:val="uk-UA"/>
        </w:rPr>
        <w:t>ради</w:t>
      </w:r>
      <w:proofErr w:type="gramEnd"/>
      <w:r w:rsidRPr="000A39B0">
        <w:rPr>
          <w:rFonts w:ascii="Calibri" w:eastAsia="Times New Roman" w:hAnsi="Calibri" w:cs="Times New Roman"/>
          <w:bCs/>
        </w:rPr>
        <w:t>». Спадщина на території громади, визнана судом відумерлої, переходить у власність Територіальної громади  в установленому законом порядку.</w:t>
      </w:r>
    </w:p>
    <w:p w:rsidR="007137E5" w:rsidRPr="000A39B0" w:rsidRDefault="007137E5" w:rsidP="007137E5">
      <w:pPr>
        <w:numPr>
          <w:ilvl w:val="0"/>
          <w:numId w:val="8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lastRenderedPageBreak/>
        <w:t xml:space="preserve">Перелік об’єктів права комунальної власності </w:t>
      </w:r>
      <w:r w:rsidR="00DC7FEB" w:rsidRPr="00DC7FEB">
        <w:rPr>
          <w:rFonts w:ascii="Calibri" w:eastAsia="Times New Roman" w:hAnsi="Calibri" w:cs="Times New Roman"/>
          <w:bCs/>
          <w:lang w:val="uk-UA"/>
        </w:rPr>
        <w:t>Новоборівської</w:t>
      </w:r>
      <w:r w:rsidRPr="000A39B0">
        <w:rPr>
          <w:rFonts w:ascii="Calibri" w:eastAsia="Times New Roman" w:hAnsi="Calibri" w:cs="Times New Roman"/>
          <w:bCs/>
        </w:rPr>
        <w:t xml:space="preserve"> </w:t>
      </w:r>
      <w:r w:rsidR="004162BE" w:rsidRPr="000A39B0">
        <w:rPr>
          <w:rFonts w:ascii="Calibri" w:eastAsia="Times New Roman" w:hAnsi="Calibri" w:cs="Times New Roman"/>
          <w:bCs/>
        </w:rPr>
        <w:t xml:space="preserve">селищної </w:t>
      </w:r>
      <w:r w:rsidR="004162BE">
        <w:rPr>
          <w:rFonts w:ascii="Calibri" w:eastAsia="Times New Roman" w:hAnsi="Calibri" w:cs="Times New Roman"/>
          <w:bCs/>
          <w:lang w:val="uk-UA"/>
        </w:rPr>
        <w:t>об’єднаної територіальної громади</w:t>
      </w:r>
      <w:r w:rsidR="004162BE" w:rsidRPr="000A39B0">
        <w:rPr>
          <w:rFonts w:ascii="Calibri" w:eastAsia="Times New Roman" w:hAnsi="Calibri" w:cs="Times New Roman"/>
          <w:bCs/>
        </w:rPr>
        <w:t xml:space="preserve"> </w:t>
      </w:r>
      <w:r w:rsidRPr="000A39B0">
        <w:rPr>
          <w:rFonts w:ascii="Calibri" w:eastAsia="Times New Roman" w:hAnsi="Calibri" w:cs="Times New Roman"/>
          <w:bCs/>
        </w:rPr>
        <w:t>затверджується Радою за поданням виконавчого комітету та на підставі відомостей, що їх надає виконавчий орган</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що веде  здійснює облік  об’єктів комунальної власності.</w:t>
      </w:r>
    </w:p>
    <w:p w:rsidR="007137E5" w:rsidRDefault="007137E5" w:rsidP="007137E5">
      <w:pPr>
        <w:numPr>
          <w:ilvl w:val="0"/>
          <w:numId w:val="8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w:t>
      </w:r>
      <w:proofErr w:type="gramStart"/>
      <w:r w:rsidRPr="000A39B0">
        <w:rPr>
          <w:rFonts w:ascii="Calibri" w:eastAsia="Times New Roman" w:hAnsi="Calibri" w:cs="Times New Roman"/>
          <w:bCs/>
        </w:rPr>
        <w:t>засадах</w:t>
      </w:r>
      <w:proofErr w:type="gramEnd"/>
      <w:r w:rsidRPr="000A39B0">
        <w:rPr>
          <w:rFonts w:ascii="Calibri" w:eastAsia="Times New Roman" w:hAnsi="Calibri" w:cs="Times New Roman"/>
          <w:bCs/>
        </w:rPr>
        <w:t xml:space="preserve"> формувати спільну (комунальну) власність з іншими територіальними громадами району і області.</w:t>
      </w:r>
    </w:p>
    <w:p w:rsidR="008C5E3E" w:rsidRDefault="008C5E3E"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3.1.2.</w:t>
      </w:r>
    </w:p>
    <w:p w:rsidR="007137E5" w:rsidRDefault="007137E5" w:rsidP="007137E5">
      <w:pPr>
        <w:numPr>
          <w:ilvl w:val="0"/>
          <w:numId w:val="9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До комунальної власності Територіальної громади належать усі землі в просторових межах громади, що визначаються відповідно до статті 1.2.3. цього Статуту, крім земель приватної та державної власності.</w:t>
      </w:r>
    </w:p>
    <w:p w:rsidR="007137E5" w:rsidRDefault="007137E5" w:rsidP="007137E5">
      <w:pPr>
        <w:numPr>
          <w:ilvl w:val="0"/>
          <w:numId w:val="90"/>
        </w:numPr>
        <w:autoSpaceDE w:val="0"/>
        <w:autoSpaceDN w:val="0"/>
        <w:adjustRightInd w:val="0"/>
        <w:spacing w:after="0" w:line="240" w:lineRule="auto"/>
        <w:jc w:val="both"/>
        <w:rPr>
          <w:rFonts w:ascii="Calibri" w:eastAsia="Times New Roman" w:hAnsi="Calibri" w:cs="Times New Roman"/>
          <w:bCs/>
        </w:rPr>
      </w:pPr>
      <w:r w:rsidRPr="00336474">
        <w:rPr>
          <w:rFonts w:ascii="Calibri" w:eastAsia="Times New Roman" w:hAnsi="Calibri" w:cs="Times New Roman"/>
          <w:bCs/>
        </w:rPr>
        <w:t xml:space="preserve">Територіальна громада, в разі необхідності, може набувати у </w:t>
      </w:r>
      <w:proofErr w:type="gramStart"/>
      <w:r w:rsidRPr="00336474">
        <w:rPr>
          <w:rFonts w:ascii="Calibri" w:eastAsia="Times New Roman" w:hAnsi="Calibri" w:cs="Times New Roman"/>
          <w:bCs/>
        </w:rPr>
        <w:t>свою</w:t>
      </w:r>
      <w:proofErr w:type="gramEnd"/>
      <w:r w:rsidRPr="00336474">
        <w:rPr>
          <w:rFonts w:ascii="Calibri" w:eastAsia="Times New Roman" w:hAnsi="Calibri" w:cs="Times New Roman"/>
          <w:bCs/>
        </w:rPr>
        <w:t xml:space="preserve"> комунальну власність також земельні ділянки поза межами території громади. Право комунальної власності Територіальної громади </w:t>
      </w:r>
      <w:proofErr w:type="gramStart"/>
      <w:r w:rsidRPr="00336474">
        <w:rPr>
          <w:rFonts w:ascii="Calibri" w:eastAsia="Times New Roman" w:hAnsi="Calibri" w:cs="Times New Roman"/>
          <w:bCs/>
        </w:rPr>
        <w:t>на</w:t>
      </w:r>
      <w:proofErr w:type="gramEnd"/>
      <w:r w:rsidRPr="00336474">
        <w:rPr>
          <w:rFonts w:ascii="Calibri" w:eastAsia="Times New Roman" w:hAnsi="Calibri" w:cs="Times New Roman"/>
          <w:bCs/>
        </w:rPr>
        <w:t xml:space="preserve"> такі ділянки має бути посвідчено відповідними </w:t>
      </w:r>
      <w:r w:rsidR="008C5E3E">
        <w:rPr>
          <w:rFonts w:ascii="Calibri" w:eastAsia="Times New Roman" w:hAnsi="Calibri" w:cs="Times New Roman"/>
          <w:bCs/>
          <w:lang w:val="uk-UA"/>
        </w:rPr>
        <w:t>документами.</w:t>
      </w:r>
    </w:p>
    <w:p w:rsidR="007137E5" w:rsidRPr="00336474" w:rsidRDefault="007137E5" w:rsidP="007137E5">
      <w:pPr>
        <w:numPr>
          <w:ilvl w:val="0"/>
          <w:numId w:val="90"/>
        </w:numPr>
        <w:autoSpaceDE w:val="0"/>
        <w:autoSpaceDN w:val="0"/>
        <w:adjustRightInd w:val="0"/>
        <w:spacing w:after="0" w:line="240" w:lineRule="auto"/>
        <w:jc w:val="both"/>
        <w:rPr>
          <w:rFonts w:ascii="Calibri" w:eastAsia="Times New Roman" w:hAnsi="Calibri" w:cs="Times New Roman"/>
          <w:bCs/>
        </w:rPr>
      </w:pPr>
      <w:r w:rsidRPr="00336474">
        <w:rPr>
          <w:rFonts w:ascii="Calibri" w:eastAsia="Times New Roman" w:hAnsi="Calibri" w:cs="Times New Roman"/>
          <w:bCs/>
        </w:rPr>
        <w:t xml:space="preserve">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w:t>
      </w:r>
      <w:proofErr w:type="gramStart"/>
      <w:r w:rsidRPr="00336474">
        <w:rPr>
          <w:rFonts w:ascii="Calibri" w:eastAsia="Times New Roman" w:hAnsi="Calibri" w:cs="Times New Roman"/>
          <w:bCs/>
        </w:rPr>
        <w:t>осіб</w:t>
      </w:r>
      <w:proofErr w:type="gramEnd"/>
      <w:r w:rsidRPr="00336474">
        <w:rPr>
          <w:rFonts w:ascii="Calibri" w:eastAsia="Times New Roman" w:hAnsi="Calibri" w:cs="Times New Roman"/>
          <w:bCs/>
        </w:rPr>
        <w:t xml:space="preserve"> здійснюється відповідно до законодавства України.</w:t>
      </w:r>
    </w:p>
    <w:p w:rsidR="007137E5" w:rsidRPr="000A39B0" w:rsidRDefault="007137E5" w:rsidP="007137E5">
      <w:pPr>
        <w:numPr>
          <w:ilvl w:val="0"/>
          <w:numId w:val="9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 Положення про порядок надання в оренду, вилучення та передачі у приватну власність земельних ділянок комунальної власності, (яке затверджує Рада). При цьому </w:t>
      </w:r>
      <w:proofErr w:type="gramStart"/>
      <w:r w:rsidRPr="000A39B0">
        <w:rPr>
          <w:rFonts w:ascii="Calibri" w:eastAsia="Times New Roman" w:hAnsi="Calibri" w:cs="Times New Roman"/>
          <w:bCs/>
        </w:rPr>
        <w:t>вс</w:t>
      </w:r>
      <w:proofErr w:type="gramEnd"/>
      <w:r w:rsidRPr="000A39B0">
        <w:rPr>
          <w:rFonts w:ascii="Calibri" w:eastAsia="Times New Roman" w:hAnsi="Calibri" w:cs="Times New Roman"/>
          <w:bCs/>
        </w:rPr>
        <w:t>і власники та землекористувачі земельних ділянок зобов`язані:</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забезпечувати використання землі за цільовим призначенням;</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додержуватися вимог законодавства про охорону довкілля;</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своєчасно вносити плату за землю;</w:t>
      </w:r>
    </w:p>
    <w:p w:rsidR="007137E5" w:rsidRPr="000A39B0"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не порушувати прав інших власників земельних ділянок та землекористувачі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Default="007137E5" w:rsidP="007137E5">
      <w:pPr>
        <w:numPr>
          <w:ilvl w:val="0"/>
          <w:numId w:val="77"/>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додержуватися правил добросусідства та встановлених законом обмежень (сервітутів, охоронних зон тощо).</w:t>
      </w:r>
    </w:p>
    <w:p w:rsidR="00EB46B5" w:rsidRPr="00EB46B5" w:rsidRDefault="00EB46B5" w:rsidP="007137E5">
      <w:pPr>
        <w:autoSpaceDE w:val="0"/>
        <w:autoSpaceDN w:val="0"/>
        <w:adjustRightInd w:val="0"/>
        <w:jc w:val="both"/>
        <w:rPr>
          <w:rFonts w:ascii="Calibri" w:eastAsia="Times New Roman" w:hAnsi="Calibri" w:cs="Times New Roman"/>
          <w:bCs/>
          <w:lang w:val="uk-UA"/>
        </w:rPr>
      </w:pPr>
    </w:p>
    <w:p w:rsidR="00EB46B5" w:rsidRDefault="007137E5" w:rsidP="00EB46B5">
      <w:pPr>
        <w:autoSpaceDE w:val="0"/>
        <w:autoSpaceDN w:val="0"/>
        <w:adjustRightInd w:val="0"/>
        <w:jc w:val="both"/>
        <w:rPr>
          <w:rFonts w:ascii="Calibri" w:eastAsia="Times New Roman" w:hAnsi="Calibri" w:cs="Times New Roman"/>
          <w:b/>
          <w:bCs/>
          <w:lang w:val="uk-UA"/>
        </w:rPr>
      </w:pPr>
      <w:r w:rsidRPr="000A39B0">
        <w:rPr>
          <w:rFonts w:ascii="Calibri" w:eastAsia="Times New Roman" w:hAnsi="Calibri" w:cs="Times New Roman"/>
          <w:b/>
          <w:bCs/>
        </w:rPr>
        <w:t>Стаття 3.1.3.</w:t>
      </w:r>
    </w:p>
    <w:p w:rsidR="007137E5" w:rsidRPr="000A39B0" w:rsidRDefault="007137E5" w:rsidP="00EB46B5">
      <w:pPr>
        <w:autoSpaceDE w:val="0"/>
        <w:autoSpaceDN w:val="0"/>
        <w:adjustRightInd w:val="0"/>
        <w:jc w:val="both"/>
        <w:rPr>
          <w:rFonts w:ascii="Calibri" w:eastAsia="Times New Roman" w:hAnsi="Calibri" w:cs="Times New Roman"/>
          <w:bCs/>
        </w:rPr>
      </w:pPr>
      <w:r w:rsidRPr="000A39B0">
        <w:rPr>
          <w:rFonts w:ascii="Calibri" w:eastAsia="Times New Roman" w:hAnsi="Calibri" w:cs="Times New Roman"/>
          <w:bCs/>
        </w:rPr>
        <w:t>Об’єкти права комунальної власності Територіальної громади, у тому числі землі комунальної власності, можуть бути відчужені, передані в оренду або концесію, рішеннями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у порядку, визначеному законодавством України.</w:t>
      </w:r>
    </w:p>
    <w:p w:rsidR="007137E5" w:rsidRPr="000A39B0" w:rsidRDefault="007137E5" w:rsidP="007137E5">
      <w:pPr>
        <w:widowControl w:val="0"/>
        <w:numPr>
          <w:ilvl w:val="0"/>
          <w:numId w:val="9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Не підлягають відчуженню землі загального користування: площі, вулиці, проїзди, дороги, </w:t>
      </w:r>
      <w:proofErr w:type="gramStart"/>
      <w:r w:rsidRPr="000A39B0">
        <w:rPr>
          <w:rFonts w:ascii="Calibri" w:eastAsia="Times New Roman" w:hAnsi="Calibri" w:cs="Times New Roman"/>
          <w:bCs/>
        </w:rPr>
        <w:t>зелен</w:t>
      </w:r>
      <w:proofErr w:type="gramEnd"/>
      <w:r w:rsidRPr="000A39B0">
        <w:rPr>
          <w:rFonts w:ascii="Calibri" w:eastAsia="Times New Roman" w:hAnsi="Calibri" w:cs="Times New Roman"/>
          <w:bCs/>
        </w:rPr>
        <w:t>і зони, парки, прибережно-захисні смуги.</w:t>
      </w:r>
    </w:p>
    <w:p w:rsidR="007137E5" w:rsidRDefault="007137E5" w:rsidP="007137E5">
      <w:pPr>
        <w:widowControl w:val="0"/>
        <w:numPr>
          <w:ilvl w:val="0"/>
          <w:numId w:val="9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Перелі</w:t>
      </w:r>
      <w:proofErr w:type="gramStart"/>
      <w:r w:rsidRPr="000A39B0">
        <w:rPr>
          <w:rFonts w:ascii="Calibri" w:eastAsia="Times New Roman" w:hAnsi="Calibri" w:cs="Times New Roman"/>
          <w:bCs/>
        </w:rPr>
        <w:t>к</w:t>
      </w:r>
      <w:proofErr w:type="gramEnd"/>
      <w:r w:rsidRPr="000A39B0">
        <w:rPr>
          <w:rFonts w:ascii="Calibri" w:eastAsia="Times New Roman" w:hAnsi="Calibri" w:cs="Times New Roman"/>
          <w:bCs/>
        </w:rPr>
        <w:t xml:space="preserve"> об’єктів комунальної власності, які не підлягають відчуженню,</w:t>
      </w:r>
      <w:r w:rsidR="00DC7FEB">
        <w:rPr>
          <w:rFonts w:ascii="Calibri" w:eastAsia="Times New Roman" w:hAnsi="Calibri" w:cs="Times New Roman"/>
          <w:bCs/>
          <w:lang w:val="uk-UA"/>
        </w:rPr>
        <w:t xml:space="preserve"> </w:t>
      </w:r>
      <w:r w:rsidRPr="000A39B0">
        <w:rPr>
          <w:rFonts w:ascii="Calibri" w:eastAsia="Times New Roman" w:hAnsi="Calibri" w:cs="Times New Roman"/>
          <w:bCs/>
        </w:rPr>
        <w:t>затверджується Радою за поданням виконавчого комітету.</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3.1.4.</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Органи місцевого самоврядування Територіальної громади у </w:t>
      </w:r>
      <w:proofErr w:type="gramStart"/>
      <w:r w:rsidRPr="000A39B0">
        <w:rPr>
          <w:rFonts w:ascii="Calibri" w:eastAsia="Times New Roman" w:hAnsi="Calibri" w:cs="Times New Roman"/>
          <w:bCs/>
        </w:rPr>
        <w:t>межах</w:t>
      </w:r>
      <w:proofErr w:type="gramEnd"/>
      <w:r w:rsidRPr="000A39B0">
        <w:rPr>
          <w:rFonts w:ascii="Calibri" w:eastAsia="Times New Roman" w:hAnsi="Calibri" w:cs="Times New Roman"/>
          <w:bCs/>
        </w:rPr>
        <w:t xml:space="preserve"> повноважень, визначених законами України та цим Статутом, та з метою забезпечення потреб членів територіальної громади у послугах, можуть створювати комунальні підприємства, установи, організації, заклади здобуття Загальної освіти та дошкільної освіти.</w:t>
      </w:r>
    </w:p>
    <w:p w:rsidR="007137E5" w:rsidRPr="000A39B0" w:rsidRDefault="007137E5" w:rsidP="007137E5">
      <w:pPr>
        <w:widowControl w:val="0"/>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Власником усіх комунальних суб’єктів господарювання є Територіальна громада в цілому.</w:t>
      </w:r>
    </w:p>
    <w:p w:rsidR="007137E5" w:rsidRPr="000A39B0" w:rsidRDefault="007137E5" w:rsidP="007137E5">
      <w:pPr>
        <w:widowControl w:val="0"/>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lastRenderedPageBreak/>
        <w:t xml:space="preserve">Статути (положення) комунальних суб’єктів господарювання затверджує та вносить до них зміни Рада, вона приймає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7137E5" w:rsidRPr="007137E5"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керівником комунального підприємства, установи, організації селищний голова укладає контракт.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звільнення керівників підприємств, установ, організацій (розірвання контракту) приймає Рада за поданням селищного голови. Керівник комунального підприємства, установи та організації щороку звітує на сес</w:t>
      </w:r>
      <w:proofErr w:type="gramStart"/>
      <w:r w:rsidRPr="000A39B0">
        <w:rPr>
          <w:rFonts w:ascii="Calibri" w:eastAsia="Times New Roman" w:hAnsi="Calibri" w:cs="Times New Roman"/>
          <w:bCs/>
        </w:rPr>
        <w:t>ії Р</w:t>
      </w:r>
      <w:proofErr w:type="gramEnd"/>
      <w:r w:rsidRPr="000A39B0">
        <w:rPr>
          <w:rFonts w:ascii="Calibri" w:eastAsia="Times New Roman" w:hAnsi="Calibri" w:cs="Times New Roman"/>
          <w:bCs/>
        </w:rPr>
        <w:t>ади про виконання функціональних обов’язків, фінансово-господарську діяльність підприємства, збереження та ефективне використання майна.</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При встановленні розміру частки прибутку, яка зараховується до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бюджету, Рада керується принципом мінімального втручання у господарську діяльність комунального підприємства.</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Рада за поданням селищного голови, виконавчого комітету Ради може прийняти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про включення комунального підприємства до переліку підприємств, на які не поширюється законодавство про банкрутство.</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Таке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може бути прийняти лише у випадку виконання цими підприємством суспільно важливих для членів Територіальної громади функцій (виробництво продукції, надання послуг).</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Комунальні підприємства, установи, організації зобов’язані оприлюднювати таку інформацію:</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щорічно, але не пізніше 1 </w:t>
      </w:r>
      <w:proofErr w:type="gramStart"/>
      <w:r w:rsidRPr="000A39B0">
        <w:rPr>
          <w:rFonts w:ascii="Calibri" w:eastAsia="Times New Roman" w:hAnsi="Calibri" w:cs="Times New Roman"/>
          <w:bCs/>
        </w:rPr>
        <w:t>лютого</w:t>
      </w:r>
      <w:proofErr w:type="gramEnd"/>
      <w:r w:rsidRPr="000A39B0">
        <w:rPr>
          <w:rFonts w:ascii="Calibri" w:eastAsia="Times New Roman" w:hAnsi="Calibri" w:cs="Times New Roman"/>
          <w:bCs/>
        </w:rPr>
        <w:t xml:space="preserve"> наступного за звітним року фінансовий звіт та пояснювальну записку до нього;</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 30 днів до затвердження типових договорів про надання послуг населенню, проекти вказаних договорі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за 10 днів до подачі на затвердження ради детальний розрахунок тарифів на житлово-комунальні послуги, що вони надають населенню, та ї</w:t>
      </w:r>
      <w:proofErr w:type="gramStart"/>
      <w:r w:rsidRPr="000A39B0">
        <w:rPr>
          <w:rFonts w:ascii="Calibri" w:eastAsia="Times New Roman" w:hAnsi="Calibri" w:cs="Times New Roman"/>
          <w:bCs/>
        </w:rPr>
        <w:t>х</w:t>
      </w:r>
      <w:proofErr w:type="gramEnd"/>
      <w:r w:rsidRPr="000A39B0">
        <w:rPr>
          <w:rFonts w:ascii="Calibri" w:eastAsia="Times New Roman" w:hAnsi="Calibri" w:cs="Times New Roman"/>
          <w:bCs/>
        </w:rPr>
        <w:t xml:space="preserve"> обґрунтування;</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щорічно інформацію про </w:t>
      </w:r>
      <w:proofErr w:type="gramStart"/>
      <w:r w:rsidRPr="000A39B0">
        <w:rPr>
          <w:rFonts w:ascii="Calibri" w:eastAsia="Times New Roman" w:hAnsi="Calibri" w:cs="Times New Roman"/>
          <w:bCs/>
        </w:rPr>
        <w:t>св</w:t>
      </w:r>
      <w:proofErr w:type="gramEnd"/>
      <w:r w:rsidRPr="000A39B0">
        <w:rPr>
          <w:rFonts w:ascii="Calibri" w:eastAsia="Times New Roman" w:hAnsi="Calibri" w:cs="Times New Roman"/>
          <w:bCs/>
        </w:rPr>
        <w:t>ій штатний розпис та розмір заробітних плат відповідно до нього, щомісячно інформацію про вакантні посади;</w:t>
      </w:r>
    </w:p>
    <w:p w:rsidR="00EB46B5" w:rsidRPr="00EB46B5"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EB46B5">
        <w:rPr>
          <w:rFonts w:ascii="Calibri" w:eastAsia="Times New Roman" w:hAnsi="Calibri" w:cs="Times New Roman"/>
          <w:bCs/>
        </w:rPr>
        <w:t>щоквартально інформацію про кількість та вартість спожитих ресурсі</w:t>
      </w:r>
      <w:proofErr w:type="gramStart"/>
      <w:r w:rsidRPr="00EB46B5">
        <w:rPr>
          <w:rFonts w:ascii="Calibri" w:eastAsia="Times New Roman" w:hAnsi="Calibri" w:cs="Times New Roman"/>
          <w:bCs/>
        </w:rPr>
        <w:t>в</w:t>
      </w:r>
      <w:proofErr w:type="gramEnd"/>
      <w:r w:rsidR="00EB46B5">
        <w:rPr>
          <w:rFonts w:ascii="Calibri" w:eastAsia="Times New Roman" w:hAnsi="Calibri" w:cs="Times New Roman"/>
          <w:bCs/>
          <w:lang w:val="uk-UA"/>
        </w:rPr>
        <w:t>;</w:t>
      </w:r>
    </w:p>
    <w:p w:rsidR="007137E5" w:rsidRPr="00EB46B5" w:rsidRDefault="00EB46B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Pr>
          <w:rFonts w:ascii="Calibri" w:eastAsia="Times New Roman" w:hAnsi="Calibri" w:cs="Times New Roman"/>
          <w:bCs/>
          <w:lang w:val="uk-UA"/>
        </w:rPr>
        <w:t>р</w:t>
      </w:r>
      <w:r w:rsidR="007137E5" w:rsidRPr="00EB46B5">
        <w:rPr>
          <w:rFonts w:ascii="Calibri" w:eastAsia="Times New Roman" w:hAnsi="Calibri" w:cs="Times New Roman"/>
          <w:bCs/>
        </w:rPr>
        <w:t>еорганізація або ліквідація комунального підприємства здійснюється за рішенням Ради.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3.1.5.</w:t>
      </w:r>
    </w:p>
    <w:p w:rsidR="007137E5" w:rsidRPr="000A39B0" w:rsidRDefault="007137E5" w:rsidP="007137E5">
      <w:pPr>
        <w:numPr>
          <w:ilvl w:val="0"/>
          <w:numId w:val="9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Перелік об’єктів власності Територіальної громади обліковується визначеним Радою виконавчим органом Ради у відкритому Реє</w:t>
      </w:r>
      <w:proofErr w:type="gramStart"/>
      <w:r w:rsidRPr="000A39B0">
        <w:rPr>
          <w:rFonts w:ascii="Calibri" w:eastAsia="Times New Roman" w:hAnsi="Calibri" w:cs="Times New Roman"/>
          <w:bCs/>
        </w:rPr>
        <w:t>стр</w:t>
      </w:r>
      <w:proofErr w:type="gramEnd"/>
      <w:r w:rsidRPr="000A39B0">
        <w:rPr>
          <w:rFonts w:ascii="Calibri" w:eastAsia="Times New Roman" w:hAnsi="Calibri" w:cs="Times New Roman"/>
          <w:bCs/>
        </w:rPr>
        <w:t xml:space="preserve">і об’єктів власності Територіальної </w:t>
      </w:r>
      <w:r w:rsidRPr="00DC0D8B">
        <w:rPr>
          <w:rFonts w:ascii="Calibri" w:eastAsia="Times New Roman" w:hAnsi="Calibri" w:cs="Times New Roman"/>
          <w:bCs/>
        </w:rPr>
        <w:t>громади (</w:t>
      </w:r>
      <w:r w:rsidRPr="00DC0D8B">
        <w:rPr>
          <w:rFonts w:ascii="Calibri" w:eastAsia="Times New Roman" w:hAnsi="Calibri" w:cs="Times New Roman"/>
          <w:bCs/>
          <w:iCs/>
        </w:rPr>
        <w:t>далі: Реє</w:t>
      </w:r>
      <w:proofErr w:type="gramStart"/>
      <w:r w:rsidRPr="00DC0D8B">
        <w:rPr>
          <w:rFonts w:ascii="Calibri" w:eastAsia="Times New Roman" w:hAnsi="Calibri" w:cs="Times New Roman"/>
          <w:bCs/>
          <w:iCs/>
        </w:rPr>
        <w:t>стр</w:t>
      </w:r>
      <w:proofErr w:type="gramEnd"/>
      <w:r w:rsidRPr="00DC0D8B">
        <w:rPr>
          <w:rFonts w:ascii="Calibri" w:eastAsia="Times New Roman" w:hAnsi="Calibri" w:cs="Times New Roman"/>
          <w:bCs/>
        </w:rPr>
        <w:t>).</w:t>
      </w:r>
      <w:r w:rsidRPr="000A39B0">
        <w:rPr>
          <w:rFonts w:ascii="Calibri" w:eastAsia="Times New Roman" w:hAnsi="Calibri" w:cs="Times New Roman"/>
          <w:bCs/>
        </w:rPr>
        <w:t xml:space="preserve"> Вказаний Реє</w:t>
      </w:r>
      <w:proofErr w:type="gramStart"/>
      <w:r w:rsidRPr="000A39B0">
        <w:rPr>
          <w:rFonts w:ascii="Calibri" w:eastAsia="Times New Roman" w:hAnsi="Calibri" w:cs="Times New Roman"/>
          <w:bCs/>
        </w:rPr>
        <w:t>стр</w:t>
      </w:r>
      <w:proofErr w:type="gramEnd"/>
      <w:r w:rsidRPr="000A39B0">
        <w:rPr>
          <w:rFonts w:ascii="Calibri" w:eastAsia="Times New Roman" w:hAnsi="Calibri" w:cs="Times New Roman"/>
          <w:bCs/>
        </w:rPr>
        <w:t xml:space="preserve">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7137E5" w:rsidRPr="000A39B0" w:rsidRDefault="007137E5" w:rsidP="007137E5">
      <w:pPr>
        <w:numPr>
          <w:ilvl w:val="0"/>
          <w:numId w:val="9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Реє</w:t>
      </w:r>
      <w:proofErr w:type="gramStart"/>
      <w:r w:rsidRPr="000A39B0">
        <w:rPr>
          <w:rFonts w:ascii="Calibri" w:eastAsia="Times New Roman" w:hAnsi="Calibri" w:cs="Times New Roman"/>
          <w:bCs/>
        </w:rPr>
        <w:t>стр</w:t>
      </w:r>
      <w:proofErr w:type="gramEnd"/>
      <w:r w:rsidRPr="000A39B0">
        <w:rPr>
          <w:rFonts w:ascii="Calibri" w:eastAsia="Times New Roman" w:hAnsi="Calibri" w:cs="Times New Roman"/>
          <w:bCs/>
        </w:rPr>
        <w:t xml:space="preserve"> є інформацією з відкритим доступом і розміщується на офіційному веб-сайті Територіальної громади. Друкована актуальна версія Реєстру зберігається в Раді (виконавчому комітет</w:t>
      </w:r>
      <w:proofErr w:type="gramStart"/>
      <w:r w:rsidRPr="000A39B0">
        <w:rPr>
          <w:rFonts w:ascii="Calibri" w:eastAsia="Times New Roman" w:hAnsi="Calibri" w:cs="Times New Roman"/>
          <w:bCs/>
        </w:rPr>
        <w:t>і Р</w:t>
      </w:r>
      <w:proofErr w:type="gramEnd"/>
      <w:r w:rsidRPr="000A39B0">
        <w:rPr>
          <w:rFonts w:ascii="Calibri" w:eastAsia="Times New Roman" w:hAnsi="Calibri" w:cs="Times New Roman"/>
          <w:bCs/>
        </w:rPr>
        <w:t>ади) для вільного доступу.</w:t>
      </w:r>
    </w:p>
    <w:p w:rsidR="007137E5" w:rsidRDefault="007137E5" w:rsidP="007137E5">
      <w:pPr>
        <w:numPr>
          <w:ilvl w:val="0"/>
          <w:numId w:val="93"/>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Порядок ведення та наповнення Реєстру визначається в Положенні про відкритий Реє</w:t>
      </w:r>
      <w:proofErr w:type="gramStart"/>
      <w:r w:rsidRPr="000A39B0">
        <w:rPr>
          <w:rFonts w:ascii="Calibri" w:eastAsia="Times New Roman" w:hAnsi="Calibri" w:cs="Times New Roman"/>
          <w:bCs/>
        </w:rPr>
        <w:t>стр</w:t>
      </w:r>
      <w:proofErr w:type="gramEnd"/>
      <w:r w:rsidRPr="000A39B0">
        <w:rPr>
          <w:rFonts w:ascii="Calibri" w:eastAsia="Times New Roman" w:hAnsi="Calibri" w:cs="Times New Roman"/>
          <w:bCs/>
        </w:rPr>
        <w:t xml:space="preserve"> об’єктів комунальної власності територіальної громади.</w:t>
      </w:r>
    </w:p>
    <w:p w:rsidR="007137E5" w:rsidRDefault="007137E5" w:rsidP="007137E5">
      <w:pPr>
        <w:autoSpaceDE w:val="0"/>
        <w:autoSpaceDN w:val="0"/>
        <w:adjustRightInd w:val="0"/>
        <w:jc w:val="both"/>
        <w:rPr>
          <w:rFonts w:ascii="Calibri" w:eastAsia="Times New Roman" w:hAnsi="Calibri" w:cs="Times New Roman"/>
          <w:bCs/>
          <w:lang w:val="uk-UA"/>
        </w:rPr>
      </w:pPr>
    </w:p>
    <w:p w:rsidR="008C5E3E" w:rsidRPr="008C5E3E" w:rsidRDefault="008C5E3E" w:rsidP="007137E5">
      <w:pPr>
        <w:autoSpaceDE w:val="0"/>
        <w:autoSpaceDN w:val="0"/>
        <w:adjustRightInd w:val="0"/>
        <w:jc w:val="both"/>
        <w:rPr>
          <w:rFonts w:ascii="Calibri" w:eastAsia="Times New Roman" w:hAnsi="Calibri" w:cs="Times New Roman"/>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3.1.6.</w:t>
      </w:r>
    </w:p>
    <w:p w:rsidR="007137E5" w:rsidRPr="000A39B0" w:rsidRDefault="007137E5" w:rsidP="007137E5">
      <w:pPr>
        <w:numPr>
          <w:ilvl w:val="0"/>
          <w:numId w:val="9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з числа членів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w:t>
      </w:r>
      <w:r w:rsidR="00DC7FEB">
        <w:rPr>
          <w:rFonts w:ascii="Calibri" w:eastAsia="Times New Roman" w:hAnsi="Calibri" w:cs="Times New Roman"/>
          <w:bCs/>
        </w:rPr>
        <w:t>олює за посадою селищний голова</w:t>
      </w:r>
      <w:r w:rsidRPr="000A39B0">
        <w:rPr>
          <w:rFonts w:ascii="Calibri" w:eastAsia="Times New Roman" w:hAnsi="Calibri" w:cs="Times New Roman"/>
          <w:bCs/>
        </w:rPr>
        <w:t>.</w:t>
      </w:r>
    </w:p>
    <w:p w:rsidR="007137E5" w:rsidRPr="000A39B0" w:rsidRDefault="007137E5" w:rsidP="007137E5">
      <w:pPr>
        <w:numPr>
          <w:ilvl w:val="0"/>
          <w:numId w:val="94"/>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Інвентаризаційна комі</w:t>
      </w:r>
      <w:proofErr w:type="gramStart"/>
      <w:r w:rsidRPr="000A39B0">
        <w:rPr>
          <w:rFonts w:ascii="Calibri" w:eastAsia="Times New Roman" w:hAnsi="Calibri" w:cs="Times New Roman"/>
          <w:bCs/>
        </w:rPr>
        <w:t>с</w:t>
      </w:r>
      <w:proofErr w:type="gramEnd"/>
      <w:r w:rsidRPr="000A39B0">
        <w:rPr>
          <w:rFonts w:ascii="Calibri" w:eastAsia="Times New Roman" w:hAnsi="Calibri" w:cs="Times New Roman"/>
          <w:bCs/>
        </w:rPr>
        <w:t>і</w:t>
      </w:r>
      <w:proofErr w:type="gramStart"/>
      <w:r w:rsidRPr="000A39B0">
        <w:rPr>
          <w:rFonts w:ascii="Calibri" w:eastAsia="Times New Roman" w:hAnsi="Calibri" w:cs="Times New Roman"/>
          <w:bCs/>
        </w:rPr>
        <w:t>я</w:t>
      </w:r>
      <w:proofErr w:type="gramEnd"/>
      <w:r w:rsidRPr="000A39B0">
        <w:rPr>
          <w:rFonts w:ascii="Calibri" w:eastAsia="Times New Roman" w:hAnsi="Calibri" w:cs="Times New Roman"/>
          <w:bCs/>
        </w:rPr>
        <w:t xml:space="preserve">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7137E5" w:rsidRPr="007137E5" w:rsidRDefault="007137E5" w:rsidP="007137E5">
      <w:pPr>
        <w:widowControl w:val="0"/>
        <w:numPr>
          <w:ilvl w:val="0"/>
          <w:numId w:val="94"/>
        </w:numPr>
        <w:autoSpaceDE w:val="0"/>
        <w:autoSpaceDN w:val="0"/>
        <w:adjustRightInd w:val="0"/>
        <w:spacing w:after="0" w:line="240" w:lineRule="auto"/>
        <w:ind w:left="714" w:hanging="357"/>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ішення про проведення інвентаризації земель чи інших об’єктів власності Територіальної громади, інвентаризація яких потребує додаткового фінансування, приймається Радою одночасно із прийняттям місцевого бюджету Територіальної громади. При цьому виділення бюджетних коштів для інвентаризації є першочерговими та </w:t>
      </w:r>
      <w:proofErr w:type="gramStart"/>
      <w:r w:rsidRPr="000A39B0">
        <w:rPr>
          <w:rFonts w:ascii="Calibri" w:eastAsia="Times New Roman" w:hAnsi="Calibri" w:cs="Times New Roman"/>
          <w:bCs/>
        </w:rPr>
        <w:t>пр</w:t>
      </w:r>
      <w:proofErr w:type="gramEnd"/>
      <w:r w:rsidRPr="000A39B0">
        <w:rPr>
          <w:rFonts w:ascii="Calibri" w:eastAsia="Times New Roman" w:hAnsi="Calibri" w:cs="Times New Roman"/>
          <w:bCs/>
        </w:rPr>
        <w:t>іоритетними після захищених статей витрат місцевого бюджету.</w:t>
      </w:r>
    </w:p>
    <w:p w:rsidR="007137E5" w:rsidRDefault="007137E5" w:rsidP="007137E5">
      <w:pPr>
        <w:widowControl w:val="0"/>
        <w:numPr>
          <w:ilvl w:val="0"/>
          <w:numId w:val="94"/>
        </w:numPr>
        <w:autoSpaceDE w:val="0"/>
        <w:autoSpaceDN w:val="0"/>
        <w:adjustRightInd w:val="0"/>
        <w:spacing w:after="0" w:line="240" w:lineRule="auto"/>
        <w:ind w:left="714" w:hanging="357"/>
        <w:jc w:val="both"/>
        <w:rPr>
          <w:rFonts w:ascii="Calibri" w:eastAsia="Times New Roman" w:hAnsi="Calibri" w:cs="Times New Roman"/>
          <w:bCs/>
        </w:rPr>
      </w:pPr>
      <w:r w:rsidRPr="000A39B0">
        <w:rPr>
          <w:rFonts w:ascii="Calibri" w:eastAsia="Times New Roman" w:hAnsi="Calibri" w:cs="Times New Roman"/>
          <w:bCs/>
        </w:rPr>
        <w:t>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3.1.7.</w:t>
      </w:r>
    </w:p>
    <w:p w:rsidR="007137E5" w:rsidRPr="000A39B0" w:rsidRDefault="007137E5" w:rsidP="007137E5">
      <w:pPr>
        <w:numPr>
          <w:ilvl w:val="0"/>
          <w:numId w:val="9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0A39B0" w:rsidRDefault="007137E5" w:rsidP="007137E5">
      <w:pPr>
        <w:numPr>
          <w:ilvl w:val="0"/>
          <w:numId w:val="95"/>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Фізичні та юридичні особи несуть відповідальність за збитки, заподіяні об’єктам права комунальної власності.</w:t>
      </w:r>
    </w:p>
    <w:p w:rsidR="007112D2" w:rsidRPr="000A138D" w:rsidRDefault="007137E5" w:rsidP="007112D2">
      <w:pPr>
        <w:numPr>
          <w:ilvl w:val="0"/>
          <w:numId w:val="95"/>
        </w:numPr>
        <w:autoSpaceDE w:val="0"/>
        <w:autoSpaceDN w:val="0"/>
        <w:adjustRightInd w:val="0"/>
        <w:spacing w:after="0" w:line="240" w:lineRule="auto"/>
        <w:jc w:val="both"/>
        <w:rPr>
          <w:rFonts w:ascii="Calibri" w:eastAsia="Times New Roman" w:hAnsi="Calibri" w:cs="Times New Roman"/>
          <w:bCs/>
        </w:rPr>
      </w:pPr>
      <w:r w:rsidRPr="000A138D">
        <w:rPr>
          <w:rFonts w:ascii="Calibri" w:eastAsia="Times New Roman" w:hAnsi="Calibri" w:cs="Times New Roman"/>
          <w:bCs/>
        </w:rPr>
        <w:t xml:space="preserve">Органи місцевого самоврядування Територіальної громади мають право звертатися </w:t>
      </w:r>
      <w:proofErr w:type="gramStart"/>
      <w:r w:rsidRPr="000A138D">
        <w:rPr>
          <w:rFonts w:ascii="Calibri" w:eastAsia="Times New Roman" w:hAnsi="Calibri" w:cs="Times New Roman"/>
          <w:bCs/>
        </w:rPr>
        <w:t>до</w:t>
      </w:r>
      <w:proofErr w:type="gramEnd"/>
      <w:r w:rsidRPr="000A138D">
        <w:rPr>
          <w:rFonts w:ascii="Calibri" w:eastAsia="Times New Roman" w:hAnsi="Calibri" w:cs="Times New Roman"/>
          <w:bCs/>
        </w:rPr>
        <w:t xml:space="preserve"> </w:t>
      </w:r>
      <w:proofErr w:type="gramStart"/>
      <w:r w:rsidRPr="000A138D">
        <w:rPr>
          <w:rFonts w:ascii="Calibri" w:eastAsia="Times New Roman" w:hAnsi="Calibri" w:cs="Times New Roman"/>
          <w:bCs/>
        </w:rPr>
        <w:t>суду</w:t>
      </w:r>
      <w:proofErr w:type="gramEnd"/>
      <w:r w:rsidRPr="000A138D">
        <w:rPr>
          <w:rFonts w:ascii="Calibri" w:eastAsia="Times New Roman" w:hAnsi="Calibri" w:cs="Times New Roman"/>
          <w:bCs/>
        </w:rPr>
        <w:t xml:space="preserve"> про притягнення до відповідальності фізичних та юридичних осіб, які вчинили або чинять збитки об’єктам права комунальної власності.</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Глава 3.2. Фінансова основа місцевого самоврядування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3.2.1.</w:t>
      </w:r>
    </w:p>
    <w:p w:rsidR="007137E5" w:rsidRPr="000A39B0" w:rsidRDefault="007137E5" w:rsidP="007137E5">
      <w:pPr>
        <w:numPr>
          <w:ilvl w:val="0"/>
          <w:numId w:val="9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7137E5" w:rsidRPr="00EB46B5" w:rsidRDefault="007137E5" w:rsidP="007137E5">
      <w:pPr>
        <w:numPr>
          <w:ilvl w:val="0"/>
          <w:numId w:val="96"/>
        </w:numPr>
        <w:autoSpaceDE w:val="0"/>
        <w:autoSpaceDN w:val="0"/>
        <w:adjustRightInd w:val="0"/>
        <w:spacing w:after="0" w:line="240" w:lineRule="auto"/>
        <w:jc w:val="both"/>
        <w:rPr>
          <w:rFonts w:ascii="Calibri" w:eastAsia="Times New Roman" w:hAnsi="Calibri" w:cs="Times New Roman"/>
          <w:bCs/>
        </w:rPr>
      </w:pPr>
      <w:r w:rsidRPr="00EB46B5">
        <w:rPr>
          <w:rFonts w:ascii="Calibri" w:eastAsia="Times New Roman" w:hAnsi="Calibri" w:cs="Times New Roman"/>
          <w:bCs/>
        </w:rPr>
        <w:t>Фінансову основу місцевого самоврядування Територіальної громади</w:t>
      </w:r>
      <w:r w:rsidR="00EB46B5" w:rsidRPr="00EB46B5">
        <w:rPr>
          <w:rFonts w:ascii="Calibri" w:eastAsia="Times New Roman" w:hAnsi="Calibri" w:cs="Times New Roman"/>
          <w:bCs/>
          <w:lang w:val="uk-UA"/>
        </w:rPr>
        <w:t xml:space="preserve"> </w:t>
      </w:r>
      <w:r w:rsidRPr="00EB46B5">
        <w:rPr>
          <w:rFonts w:ascii="Calibri" w:eastAsia="Times New Roman" w:hAnsi="Calibri" w:cs="Times New Roman"/>
          <w:bCs/>
        </w:rPr>
        <w:t>складають:</w:t>
      </w:r>
    </w:p>
    <w:p w:rsidR="007137E5" w:rsidRPr="000A39B0" w:rsidRDefault="007137E5" w:rsidP="007137E5">
      <w:pPr>
        <w:numPr>
          <w:ilvl w:val="0"/>
          <w:numId w:val="9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кошти місцевого бюджету,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тому числі:</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надходження від місцевих податкі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та зборів;</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трансфертні надходження до місцевого бюджету, </w:t>
      </w:r>
      <w:proofErr w:type="gramStart"/>
      <w:r w:rsidRPr="000A39B0">
        <w:rPr>
          <w:rFonts w:ascii="Calibri" w:eastAsia="Times New Roman" w:hAnsi="Calibri" w:cs="Times New Roman"/>
          <w:bCs/>
        </w:rPr>
        <w:t>передан</w:t>
      </w:r>
      <w:proofErr w:type="gramEnd"/>
      <w:r w:rsidRPr="000A39B0">
        <w:rPr>
          <w:rFonts w:ascii="Calibri" w:eastAsia="Times New Roman" w:hAnsi="Calibri" w:cs="Times New Roman"/>
          <w:bCs/>
        </w:rPr>
        <w:t>і Територіальній громаді відповідно до чинного законодавства України;</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кошти, отримані від </w:t>
      </w:r>
      <w:proofErr w:type="gramStart"/>
      <w:r w:rsidRPr="000A39B0">
        <w:rPr>
          <w:rFonts w:ascii="Calibri" w:eastAsia="Times New Roman" w:hAnsi="Calibri" w:cs="Times New Roman"/>
          <w:bCs/>
        </w:rPr>
        <w:t>д</w:t>
      </w:r>
      <w:proofErr w:type="gramEnd"/>
      <w:r w:rsidRPr="000A39B0">
        <w:rPr>
          <w:rFonts w:ascii="Calibri" w:eastAsia="Times New Roman" w:hAnsi="Calibri" w:cs="Times New Roman"/>
          <w:bCs/>
        </w:rPr>
        <w:t>іяльності на фондовому ринку, від розміщення цінних паперів і позик;</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інші надходження;</w:t>
      </w:r>
    </w:p>
    <w:p w:rsidR="007137E5" w:rsidRPr="000A39B0" w:rsidRDefault="007137E5" w:rsidP="007137E5">
      <w:pPr>
        <w:numPr>
          <w:ilvl w:val="0"/>
          <w:numId w:val="9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 кошти підприємств, установ і організацій, що перебувають у комунальній власності Територіальної громади, </w:t>
      </w:r>
      <w:proofErr w:type="gramStart"/>
      <w:r w:rsidRPr="000A39B0">
        <w:rPr>
          <w:rFonts w:ascii="Calibri" w:eastAsia="Times New Roman" w:hAnsi="Calibri" w:cs="Times New Roman"/>
          <w:bCs/>
        </w:rPr>
        <w:t>у</w:t>
      </w:r>
      <w:proofErr w:type="gramEnd"/>
      <w:r w:rsidRPr="000A39B0">
        <w:rPr>
          <w:rFonts w:ascii="Calibri" w:eastAsia="Times New Roman" w:hAnsi="Calibri" w:cs="Times New Roman"/>
          <w:bCs/>
        </w:rPr>
        <w:t xml:space="preserve"> тому числі розміщених за межами Територіальної громади;</w:t>
      </w:r>
    </w:p>
    <w:p w:rsidR="007137E5" w:rsidRPr="000A39B0" w:rsidRDefault="007137E5" w:rsidP="007137E5">
      <w:pPr>
        <w:numPr>
          <w:ilvl w:val="0"/>
          <w:numId w:val="9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 доходи від корпоративних прав підприємств, установ та організацій, засновником яких є Рада;</w:t>
      </w:r>
    </w:p>
    <w:p w:rsidR="007137E5" w:rsidRPr="000A39B0" w:rsidRDefault="007137E5" w:rsidP="007137E5">
      <w:pPr>
        <w:numPr>
          <w:ilvl w:val="0"/>
          <w:numId w:val="97"/>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 інші фінансові ресурси.</w:t>
      </w:r>
    </w:p>
    <w:p w:rsidR="007137E5" w:rsidRPr="00EB46B5" w:rsidRDefault="007137E5" w:rsidP="007137E5">
      <w:pPr>
        <w:numPr>
          <w:ilvl w:val="0"/>
          <w:numId w:val="96"/>
        </w:numPr>
        <w:autoSpaceDE w:val="0"/>
        <w:autoSpaceDN w:val="0"/>
        <w:adjustRightInd w:val="0"/>
        <w:spacing w:after="0" w:line="240" w:lineRule="auto"/>
        <w:jc w:val="both"/>
        <w:rPr>
          <w:rFonts w:ascii="Calibri" w:eastAsia="Times New Roman" w:hAnsi="Calibri" w:cs="Times New Roman"/>
          <w:bCs/>
        </w:rPr>
      </w:pPr>
      <w:proofErr w:type="gramStart"/>
      <w:r w:rsidRPr="00EB46B5">
        <w:rPr>
          <w:rFonts w:ascii="Calibri" w:eastAsia="Times New Roman" w:hAnsi="Calibri" w:cs="Times New Roman"/>
          <w:bCs/>
        </w:rPr>
        <w:lastRenderedPageBreak/>
        <w:t>Рада в межах, визначених чинним законодавством, може створювати</w:t>
      </w:r>
      <w:r w:rsidR="00EB46B5" w:rsidRPr="00EB46B5">
        <w:rPr>
          <w:rFonts w:ascii="Calibri" w:eastAsia="Times New Roman" w:hAnsi="Calibri" w:cs="Times New Roman"/>
          <w:bCs/>
          <w:lang w:val="uk-UA"/>
        </w:rPr>
        <w:t xml:space="preserve"> </w:t>
      </w:r>
      <w:r w:rsidRPr="00EB46B5">
        <w:rPr>
          <w:rFonts w:ascii="Calibri" w:eastAsia="Times New Roman" w:hAnsi="Calibri" w:cs="Times New Roman"/>
          <w:bCs/>
        </w:rPr>
        <w:t>комунальні банки та інші фінансово-кредитні установи, виступати гарантом кредитів підприємств,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roofErr w:type="gramEnd"/>
    </w:p>
    <w:p w:rsidR="007137E5" w:rsidRPr="000A39B0" w:rsidRDefault="007137E5" w:rsidP="007137E5">
      <w:pPr>
        <w:numPr>
          <w:ilvl w:val="0"/>
          <w:numId w:val="9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Територіальної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органами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 про реальні вигоди членів Територіальної громади від реалізації даних програм.</w:t>
      </w:r>
    </w:p>
    <w:p w:rsidR="007137E5" w:rsidRPr="000A39B0" w:rsidRDefault="007137E5" w:rsidP="007137E5">
      <w:pPr>
        <w:numPr>
          <w:ilvl w:val="0"/>
          <w:numId w:val="96"/>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З</w:t>
      </w:r>
      <w:proofErr w:type="gramEnd"/>
      <w:r w:rsidRPr="000A39B0">
        <w:rPr>
          <w:rFonts w:ascii="Calibri" w:eastAsia="Times New Roman" w:hAnsi="Calibri" w:cs="Times New Roman"/>
          <w:bCs/>
        </w:rPr>
        <w:t xml:space="preserve">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7137E5" w:rsidRDefault="007137E5" w:rsidP="007137E5">
      <w:pPr>
        <w:numPr>
          <w:ilvl w:val="0"/>
          <w:numId w:val="96"/>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Будь-яка фінансова діяльність органів місцевого самоврядування Територіальної громади є відкритою і </w:t>
      </w:r>
      <w:proofErr w:type="gramStart"/>
      <w:r w:rsidRPr="000A39B0">
        <w:rPr>
          <w:rFonts w:ascii="Calibri" w:eastAsia="Times New Roman" w:hAnsi="Calibri" w:cs="Times New Roman"/>
          <w:bCs/>
        </w:rPr>
        <w:t>доступною</w:t>
      </w:r>
      <w:proofErr w:type="gramEnd"/>
      <w:r w:rsidRPr="000A39B0">
        <w:rPr>
          <w:rFonts w:ascii="Calibri" w:eastAsia="Times New Roman" w:hAnsi="Calibri" w:cs="Times New Roman"/>
          <w:bCs/>
        </w:rPr>
        <w:t xml:space="preserve"> для громадського контролю в установленому законодавством України і цим Статутом порядку.</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3.2.2.</w:t>
      </w:r>
    </w:p>
    <w:p w:rsidR="007137E5" w:rsidRPr="000A39B0"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7137E5" w:rsidRPr="000A39B0"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Текст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бюджету розміщується на веб-сайті Територіальної громади для загального доступу.</w:t>
      </w:r>
    </w:p>
    <w:p w:rsidR="007137E5" w:rsidRPr="000A39B0"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Виконання місцевого бюджету забезпечують виконавчі органи</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 xml:space="preserve">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заклади освіти, дошкільної освіти, інших установ та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іально-оздоровчих програм передбачених статтею 89 Бюджетного Кодексу України забезпечення яких здійснюється з місцевого бюджету,</w:t>
      </w:r>
      <w:r w:rsidR="007112D2">
        <w:rPr>
          <w:rFonts w:ascii="Calibri" w:eastAsia="Times New Roman" w:hAnsi="Calibri" w:cs="Times New Roman"/>
          <w:bCs/>
          <w:lang w:val="uk-UA"/>
        </w:rPr>
        <w:t xml:space="preserve"> </w:t>
      </w:r>
      <w:r w:rsidRPr="000A39B0">
        <w:rPr>
          <w:rFonts w:ascii="Calibri" w:eastAsia="Times New Roman" w:hAnsi="Calibri" w:cs="Times New Roman"/>
          <w:bCs/>
        </w:rPr>
        <w:t xml:space="preserve">соціального обслуговування членів Територіальної громади, сплати видатків по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ісцевих позиках тощо.</w:t>
      </w:r>
    </w:p>
    <w:p w:rsidR="007137E5" w:rsidRPr="000A39B0"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Кошти бюджету розвитку спрямовуються на реалізацію програм соціально-економічного та культурного розвитку Територіальної громади та її населених пунктів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ідповідно до напрямів інвестиційної та інноваційної діяльності, а також на фінансування інших видатків, пов’язаних із соціально-економічним розвитком  Територіальної громади.</w:t>
      </w:r>
    </w:p>
    <w:p w:rsidR="007137E5" w:rsidRPr="000A39B0"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Селищний голова забезпечує оприлюднення звіту про виконання місцевого бюджету громади не пізніше 1 березня року, що настає за звітним на веб-сайті Територіальної громади </w:t>
      </w:r>
      <w:r w:rsidR="00DC7FEB">
        <w:rPr>
          <w:rFonts w:ascii="Calibri" w:eastAsia="Times New Roman" w:hAnsi="Calibri" w:cs="Times New Roman"/>
          <w:bCs/>
        </w:rPr>
        <w:t>та у засобах масової інформації</w:t>
      </w:r>
      <w:r w:rsidRPr="000A39B0">
        <w:rPr>
          <w:rFonts w:ascii="Calibri" w:eastAsia="Times New Roman" w:hAnsi="Calibri" w:cs="Times New Roman"/>
          <w:bCs/>
        </w:rPr>
        <w:t>.</w:t>
      </w:r>
    </w:p>
    <w:p w:rsidR="007137E5" w:rsidRPr="000A39B0"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Рада має право здійснювати внутрішні запозичення до місцевого бюджету відповідно </w:t>
      </w:r>
      <w:proofErr w:type="gramStart"/>
      <w:r w:rsidRPr="000A39B0">
        <w:rPr>
          <w:rFonts w:ascii="Calibri" w:eastAsia="Times New Roman" w:hAnsi="Calibri" w:cs="Times New Roman"/>
          <w:bCs/>
        </w:rPr>
        <w:t>до</w:t>
      </w:r>
      <w:proofErr w:type="gramEnd"/>
      <w:r w:rsidRPr="000A39B0">
        <w:rPr>
          <w:rFonts w:ascii="Calibri" w:eastAsia="Times New Roman" w:hAnsi="Calibri" w:cs="Times New Roman"/>
          <w:bCs/>
        </w:rPr>
        <w:t xml:space="preserve"> чинного законодавства України.</w:t>
      </w:r>
    </w:p>
    <w:p w:rsidR="007137E5" w:rsidRDefault="007137E5" w:rsidP="007137E5">
      <w:pPr>
        <w:numPr>
          <w:ilvl w:val="0"/>
          <w:numId w:val="98"/>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іально-економічного, культурного розвитку, що реалізуються на території Територіальної громади.</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3.2.3.</w:t>
      </w:r>
    </w:p>
    <w:p w:rsidR="007137E5" w:rsidRPr="000A39B0" w:rsidRDefault="007137E5" w:rsidP="007137E5">
      <w:pPr>
        <w:numPr>
          <w:ilvl w:val="0"/>
          <w:numId w:val="9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Територіальної громади відповідно до переліку і в межах граничних розмі</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 xml:space="preserve">ів ставок, установлених Радою </w:t>
      </w:r>
      <w:r w:rsidRPr="000A39B0">
        <w:rPr>
          <w:rFonts w:ascii="Calibri" w:eastAsia="Times New Roman" w:hAnsi="Calibri" w:cs="Times New Roman"/>
          <w:bCs/>
        </w:rPr>
        <w:lastRenderedPageBreak/>
        <w:t xml:space="preserve">та законодавством України. У випадку, коли Рада не прийняла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щодо зміни переліку місцевих податків і зборів, їхніх ставок, залишається чинним попередньо прийняте рішення, що затверджує перелік місцевих податків і зборів та їхні ставки.</w:t>
      </w:r>
    </w:p>
    <w:p w:rsidR="007137E5" w:rsidRPr="000A39B0" w:rsidRDefault="007137E5" w:rsidP="007137E5">
      <w:pPr>
        <w:numPr>
          <w:ilvl w:val="0"/>
          <w:numId w:val="99"/>
        </w:numPr>
        <w:autoSpaceDE w:val="0"/>
        <w:autoSpaceDN w:val="0"/>
        <w:adjustRightInd w:val="0"/>
        <w:spacing w:after="0" w:line="240" w:lineRule="auto"/>
        <w:jc w:val="both"/>
        <w:rPr>
          <w:rFonts w:ascii="Calibri" w:eastAsia="Times New Roman" w:hAnsi="Calibri" w:cs="Times New Roman"/>
          <w:bCs/>
        </w:rPr>
      </w:pP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 ради в сфері місцевих податків і зборів базуються на таких принципах:</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забезпечення стабільних надходжень до </w:t>
      </w:r>
      <w:proofErr w:type="gramStart"/>
      <w:r w:rsidRPr="000A39B0">
        <w:rPr>
          <w:rFonts w:ascii="Calibri" w:eastAsia="Times New Roman" w:hAnsi="Calibri" w:cs="Times New Roman"/>
          <w:bCs/>
        </w:rPr>
        <w:t>м</w:t>
      </w:r>
      <w:proofErr w:type="gramEnd"/>
      <w:r w:rsidRPr="000A39B0">
        <w:rPr>
          <w:rFonts w:ascii="Calibri" w:eastAsia="Times New Roman" w:hAnsi="Calibri" w:cs="Times New Roman"/>
          <w:bCs/>
        </w:rPr>
        <w:t>ісцевого бюджету для виконання завдань та повноважень місцевого самоврядування;</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створення сприятливих умов для ведення бізнесу на території громади, зацікавленості суб’єктів господарювання у підвищенні його ефективності;</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 xml:space="preserve">врахування економічного та </w:t>
      </w:r>
      <w:proofErr w:type="gramStart"/>
      <w:r w:rsidRPr="000A39B0">
        <w:rPr>
          <w:rFonts w:ascii="Calibri" w:eastAsia="Times New Roman" w:hAnsi="Calibri" w:cs="Times New Roman"/>
          <w:bCs/>
        </w:rPr>
        <w:t>соц</w:t>
      </w:r>
      <w:proofErr w:type="gramEnd"/>
      <w:r w:rsidRPr="000A39B0">
        <w:rPr>
          <w:rFonts w:ascii="Calibri" w:eastAsia="Times New Roman" w:hAnsi="Calibri" w:cs="Times New Roman"/>
          <w:bCs/>
        </w:rPr>
        <w:t>іального стану платників місцевих податків і зборів;</w:t>
      </w:r>
    </w:p>
    <w:p w:rsidR="007137E5" w:rsidRPr="000A39B0" w:rsidRDefault="007137E5" w:rsidP="007137E5">
      <w:pPr>
        <w:numPr>
          <w:ilvl w:val="0"/>
          <w:numId w:val="92"/>
        </w:numPr>
        <w:autoSpaceDE w:val="0"/>
        <w:autoSpaceDN w:val="0"/>
        <w:adjustRightInd w:val="0"/>
        <w:spacing w:after="0" w:line="240" w:lineRule="auto"/>
        <w:ind w:left="993" w:hanging="284"/>
        <w:jc w:val="both"/>
        <w:rPr>
          <w:rFonts w:ascii="Calibri" w:eastAsia="Times New Roman" w:hAnsi="Calibri" w:cs="Times New Roman"/>
          <w:bCs/>
        </w:rPr>
      </w:pPr>
      <w:r w:rsidRPr="000A39B0">
        <w:rPr>
          <w:rFonts w:ascii="Calibri" w:eastAsia="Times New Roman" w:hAnsi="Calibri" w:cs="Times New Roman"/>
          <w:bCs/>
        </w:rPr>
        <w:t>відповідності витрат на адміністрування податків і зборі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доходам</w:t>
      </w:r>
      <w:proofErr w:type="gramEnd"/>
      <w:r w:rsidRPr="000A39B0">
        <w:rPr>
          <w:rFonts w:ascii="Calibri" w:eastAsia="Times New Roman" w:hAnsi="Calibri" w:cs="Times New Roman"/>
          <w:bCs/>
        </w:rPr>
        <w:t>, які вони приносять.</w:t>
      </w:r>
    </w:p>
    <w:p w:rsidR="007137E5" w:rsidRPr="000A39B0" w:rsidRDefault="007137E5" w:rsidP="007137E5">
      <w:pPr>
        <w:numPr>
          <w:ilvl w:val="0"/>
          <w:numId w:val="9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За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w:t>
      </w:r>
      <w:r w:rsidR="00FB22F5">
        <w:rPr>
          <w:rFonts w:ascii="Calibri" w:eastAsia="Times New Roman" w:hAnsi="Calibri" w:cs="Times New Roman"/>
          <w:bCs/>
        </w:rPr>
        <w:t>м загальних зборів (конференції</w:t>
      </w:r>
      <w:r w:rsidRPr="000A39B0">
        <w:rPr>
          <w:rFonts w:ascii="Calibri" w:eastAsia="Times New Roman" w:hAnsi="Calibri" w:cs="Times New Roman"/>
          <w:bCs/>
        </w:rPr>
        <w:t>) членів Територіальної громади можуть вводитися місцеві збори на основі добровільного самооподаткування членів Територіальної громади, які мешкають на в</w:t>
      </w:r>
      <w:r w:rsidR="00DC7FEB">
        <w:rPr>
          <w:rFonts w:ascii="Calibri" w:eastAsia="Times New Roman" w:hAnsi="Calibri" w:cs="Times New Roman"/>
          <w:bCs/>
        </w:rPr>
        <w:t>ідповідній частині її території</w:t>
      </w:r>
      <w:r w:rsidRPr="000A39B0">
        <w:rPr>
          <w:rFonts w:ascii="Calibri" w:eastAsia="Times New Roman" w:hAnsi="Calibri" w:cs="Times New Roman"/>
          <w:bCs/>
        </w:rPr>
        <w:t>.</w:t>
      </w:r>
    </w:p>
    <w:p w:rsidR="007137E5" w:rsidRPr="000A39B0" w:rsidRDefault="007137E5" w:rsidP="007137E5">
      <w:pPr>
        <w:numPr>
          <w:ilvl w:val="0"/>
          <w:numId w:val="9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Сплачені платниками надміру суми місцевих податків і зборів зараховуються в рахунок майбутніх платежів платників податкі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і зборів.</w:t>
      </w:r>
    </w:p>
    <w:p w:rsidR="007137E5" w:rsidRPr="000A39B0" w:rsidRDefault="007137E5" w:rsidP="007137E5">
      <w:pPr>
        <w:numPr>
          <w:ilvl w:val="0"/>
          <w:numId w:val="99"/>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Рада може надавати окремим категоріям юридичних та фізичних осіб пільги </w:t>
      </w:r>
      <w:r>
        <w:rPr>
          <w:rFonts w:ascii="Calibri" w:eastAsia="Times New Roman" w:hAnsi="Calibri" w:cs="Times New Roman"/>
          <w:bCs/>
        </w:rPr>
        <w:t xml:space="preserve">зі сплати </w:t>
      </w:r>
      <w:r w:rsidRPr="000A39B0">
        <w:rPr>
          <w:rFonts w:ascii="Calibri" w:eastAsia="Times New Roman" w:hAnsi="Calibri" w:cs="Times New Roman"/>
          <w:bCs/>
        </w:rPr>
        <w:t xml:space="preserve">місцевих податків і зборів </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ідповідно до норм чинного законодавства.</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Pr="000A39B0" w:rsidRDefault="007137E5" w:rsidP="007137E5">
      <w:pPr>
        <w:autoSpaceDE w:val="0"/>
        <w:autoSpaceDN w:val="0"/>
        <w:adjustRightInd w:val="0"/>
        <w:jc w:val="center"/>
        <w:rPr>
          <w:rFonts w:ascii="Calibri" w:eastAsia="Times New Roman" w:hAnsi="Calibri" w:cs="Times New Roman"/>
          <w:b/>
          <w:bCs/>
        </w:rPr>
      </w:pPr>
      <w:r w:rsidRPr="000A39B0">
        <w:rPr>
          <w:rFonts w:ascii="Calibri" w:eastAsia="Times New Roman" w:hAnsi="Calibri" w:cs="Times New Roman"/>
          <w:b/>
          <w:bCs/>
        </w:rPr>
        <w:t xml:space="preserve">Розділ </w:t>
      </w:r>
      <w:r w:rsidRPr="000A39B0">
        <w:rPr>
          <w:rFonts w:ascii="Calibri" w:eastAsia="Times New Roman" w:hAnsi="Calibri" w:cs="Times New Roman"/>
          <w:b/>
          <w:bCs/>
          <w:lang w:val="en-US"/>
        </w:rPr>
        <w:t>IV</w:t>
      </w:r>
      <w:r w:rsidRPr="000A39B0">
        <w:rPr>
          <w:rFonts w:ascii="Calibri" w:eastAsia="Times New Roman" w:hAnsi="Calibri" w:cs="Times New Roman"/>
          <w:b/>
          <w:bCs/>
        </w:rPr>
        <w:t xml:space="preserve">. Відповідальність органів </w:t>
      </w:r>
      <w:proofErr w:type="gramStart"/>
      <w:r w:rsidRPr="000A39B0">
        <w:rPr>
          <w:rFonts w:ascii="Calibri" w:eastAsia="Times New Roman" w:hAnsi="Calibri" w:cs="Times New Roman"/>
          <w:b/>
          <w:bCs/>
        </w:rPr>
        <w:t>м</w:t>
      </w:r>
      <w:proofErr w:type="gramEnd"/>
      <w:r w:rsidRPr="000A39B0">
        <w:rPr>
          <w:rFonts w:ascii="Calibri" w:eastAsia="Times New Roman" w:hAnsi="Calibri" w:cs="Times New Roman"/>
          <w:b/>
          <w:bCs/>
        </w:rPr>
        <w:t>ісцевог</w:t>
      </w:r>
      <w:r w:rsidR="00DC7FEB">
        <w:rPr>
          <w:rFonts w:ascii="Calibri" w:eastAsia="Times New Roman" w:hAnsi="Calibri" w:cs="Times New Roman"/>
          <w:b/>
          <w:bCs/>
        </w:rPr>
        <w:t>о самоврядування та їх</w:t>
      </w:r>
      <w:r w:rsidRPr="000A39B0">
        <w:rPr>
          <w:rFonts w:ascii="Calibri" w:eastAsia="Times New Roman" w:hAnsi="Calibri" w:cs="Times New Roman"/>
          <w:b/>
          <w:bCs/>
        </w:rPr>
        <w:t xml:space="preserve"> посадових осіб. Контроль територіальної громади за діяльністю органів місцевого самоврядування та їх посадових осіб</w:t>
      </w:r>
    </w:p>
    <w:p w:rsidR="007137E5" w:rsidRDefault="007137E5" w:rsidP="007137E5">
      <w:pPr>
        <w:autoSpaceDE w:val="0"/>
        <w:autoSpaceDN w:val="0"/>
        <w:adjustRightInd w:val="0"/>
        <w:jc w:val="both"/>
        <w:rPr>
          <w:rFonts w:ascii="Calibri" w:eastAsia="Times New Roman" w:hAnsi="Calibri" w:cs="Times New Roman"/>
          <w:b/>
          <w:bCs/>
          <w:lang w:val="uk-UA"/>
        </w:rPr>
      </w:pPr>
      <w:r w:rsidRPr="000A39B0">
        <w:rPr>
          <w:rFonts w:ascii="Calibri" w:eastAsia="Times New Roman" w:hAnsi="Calibri" w:cs="Times New Roman"/>
          <w:b/>
          <w:bCs/>
        </w:rPr>
        <w:t xml:space="preserve">Глава 4.1. </w:t>
      </w:r>
      <w:proofErr w:type="gramStart"/>
      <w:r w:rsidRPr="000A39B0">
        <w:rPr>
          <w:rFonts w:ascii="Calibri" w:eastAsia="Times New Roman" w:hAnsi="Calibri" w:cs="Times New Roman"/>
          <w:b/>
          <w:bCs/>
        </w:rPr>
        <w:t>П</w:t>
      </w:r>
      <w:proofErr w:type="gramEnd"/>
      <w:r w:rsidRPr="000A39B0">
        <w:rPr>
          <w:rFonts w:ascii="Calibri" w:eastAsia="Times New Roman" w:hAnsi="Calibri" w:cs="Times New Roman"/>
          <w:b/>
          <w:bCs/>
        </w:rPr>
        <w:t>ідстави та види відповідальності органів місцевого</w:t>
      </w:r>
      <w:r w:rsidR="00EB46B5">
        <w:rPr>
          <w:rFonts w:ascii="Calibri" w:eastAsia="Times New Roman" w:hAnsi="Calibri" w:cs="Times New Roman"/>
          <w:b/>
          <w:bCs/>
          <w:lang w:val="uk-UA"/>
        </w:rPr>
        <w:t xml:space="preserve"> </w:t>
      </w:r>
      <w:r w:rsidRPr="000A39B0">
        <w:rPr>
          <w:rFonts w:ascii="Calibri" w:eastAsia="Times New Roman" w:hAnsi="Calibri" w:cs="Times New Roman"/>
          <w:b/>
          <w:bCs/>
        </w:rPr>
        <w:t>самоврядування та їхніх посадових осіб, органів самоорганізації населення</w:t>
      </w:r>
    </w:p>
    <w:p w:rsidR="000A138D" w:rsidRPr="000A138D" w:rsidRDefault="000A138D"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Cs/>
        </w:rPr>
      </w:pPr>
      <w:r w:rsidRPr="000A39B0">
        <w:rPr>
          <w:rFonts w:ascii="Calibri" w:eastAsia="Times New Roman" w:hAnsi="Calibri" w:cs="Times New Roman"/>
          <w:b/>
          <w:bCs/>
        </w:rPr>
        <w:t>Стаття 4.1.1.</w:t>
      </w:r>
    </w:p>
    <w:p w:rsidR="007137E5" w:rsidRPr="000A39B0" w:rsidRDefault="007137E5" w:rsidP="007137E5">
      <w:pPr>
        <w:numPr>
          <w:ilvl w:val="1"/>
          <w:numId w:val="9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 xml:space="preserve">Органи та посадові особи місцевого самоврядування територіальної громади, органи самоорганізації населення, дозвіл на утворення яких надала Рада несуть відповідальність за </w:t>
      </w:r>
      <w:proofErr w:type="gramStart"/>
      <w:r w:rsidRPr="000A39B0">
        <w:rPr>
          <w:rFonts w:ascii="Calibri" w:eastAsia="Times New Roman" w:hAnsi="Calibri" w:cs="Times New Roman"/>
          <w:bCs/>
        </w:rPr>
        <w:t>свою</w:t>
      </w:r>
      <w:proofErr w:type="gramEnd"/>
      <w:r w:rsidRPr="000A39B0">
        <w:rPr>
          <w:rFonts w:ascii="Calibri" w:eastAsia="Times New Roman" w:hAnsi="Calibri" w:cs="Times New Roman"/>
          <w:bCs/>
        </w:rPr>
        <w:t xml:space="preserve"> діяльність перед Територіальною громадою, державою, юридичними і фізичними особами. </w:t>
      </w:r>
      <w:proofErr w:type="gramStart"/>
      <w:r w:rsidRPr="000A39B0">
        <w:rPr>
          <w:rFonts w:ascii="Calibri" w:eastAsia="Times New Roman" w:hAnsi="Calibri" w:cs="Times New Roman"/>
          <w:bCs/>
        </w:rPr>
        <w:t>П</w:t>
      </w:r>
      <w:proofErr w:type="gramEnd"/>
      <w:r w:rsidRPr="000A39B0">
        <w:rPr>
          <w:rFonts w:ascii="Calibri" w:eastAsia="Times New Roman" w:hAnsi="Calibri" w:cs="Times New Roman"/>
          <w:bCs/>
        </w:rPr>
        <w:t>ідстави, види і порядок їх відповідальності визначаються Конституцією та законами України, цим Статутом.</w:t>
      </w:r>
    </w:p>
    <w:p w:rsidR="007137E5" w:rsidRPr="000A39B0" w:rsidRDefault="007137E5" w:rsidP="007137E5">
      <w:pPr>
        <w:widowControl w:val="0"/>
        <w:numPr>
          <w:ilvl w:val="1"/>
          <w:numId w:val="97"/>
        </w:numPr>
        <w:autoSpaceDE w:val="0"/>
        <w:autoSpaceDN w:val="0"/>
        <w:adjustRightInd w:val="0"/>
        <w:spacing w:after="0" w:line="240" w:lineRule="auto"/>
        <w:ind w:left="709" w:hanging="284"/>
        <w:jc w:val="both"/>
        <w:rPr>
          <w:rFonts w:ascii="Calibri" w:eastAsia="Times New Roman" w:hAnsi="Calibri" w:cs="Times New Roman"/>
          <w:bCs/>
        </w:rPr>
      </w:pPr>
      <w:r w:rsidRPr="000A39B0">
        <w:rPr>
          <w:rFonts w:ascii="Calibri" w:eastAsia="Times New Roman" w:hAnsi="Calibri" w:cs="Times New Roman"/>
          <w:bCs/>
        </w:rPr>
        <w:t>Територіальна громада у будь-який час може достроково припинити повноваження органі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та</w:t>
      </w:r>
      <w:proofErr w:type="gramEnd"/>
      <w:r w:rsidRPr="000A39B0">
        <w:rPr>
          <w:rFonts w:ascii="Calibri" w:eastAsia="Times New Roman" w:hAnsi="Calibri" w:cs="Times New Roman"/>
          <w:bCs/>
        </w:rPr>
        <w:t xml:space="preserve">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законодавством України повноважень.</w:t>
      </w:r>
    </w:p>
    <w:p w:rsidR="007137E5" w:rsidRPr="000A39B0" w:rsidRDefault="007137E5" w:rsidP="007137E5">
      <w:pPr>
        <w:widowControl w:val="0"/>
        <w:numPr>
          <w:ilvl w:val="1"/>
          <w:numId w:val="97"/>
        </w:numPr>
        <w:autoSpaceDE w:val="0"/>
        <w:autoSpaceDN w:val="0"/>
        <w:adjustRightInd w:val="0"/>
        <w:spacing w:after="0" w:line="240" w:lineRule="auto"/>
        <w:ind w:left="709" w:hanging="284"/>
        <w:jc w:val="both"/>
        <w:rPr>
          <w:rFonts w:ascii="Calibri" w:eastAsia="Times New Roman" w:hAnsi="Calibri" w:cs="Times New Roman"/>
          <w:bCs/>
        </w:rPr>
      </w:pPr>
      <w:r w:rsidRPr="000A39B0">
        <w:rPr>
          <w:rFonts w:ascii="Calibri" w:eastAsia="Times New Roman" w:hAnsi="Calibri" w:cs="Times New Roman"/>
          <w:bCs/>
        </w:rPr>
        <w:t xml:space="preserve">Староста села, що перебуває в межах території громади може бути відкликаним внутрішньою громадою за наявності підстав та у порядку передбачених Законом України «Про статус депутатів місцевих рад» </w:t>
      </w:r>
      <w:proofErr w:type="gramStart"/>
      <w:r w:rsidRPr="000A39B0">
        <w:rPr>
          <w:rFonts w:ascii="Calibri" w:eastAsia="Times New Roman" w:hAnsi="Calibri" w:cs="Times New Roman"/>
          <w:bCs/>
        </w:rPr>
        <w:t>для</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депутат</w:t>
      </w:r>
      <w:proofErr w:type="gramEnd"/>
      <w:r w:rsidRPr="000A39B0">
        <w:rPr>
          <w:rFonts w:ascii="Calibri" w:eastAsia="Times New Roman" w:hAnsi="Calibri" w:cs="Times New Roman"/>
          <w:bCs/>
        </w:rPr>
        <w:t>ів місцевих рад.</w:t>
      </w:r>
    </w:p>
    <w:p w:rsidR="007137E5" w:rsidRPr="000A39B0" w:rsidRDefault="007137E5" w:rsidP="007137E5">
      <w:pPr>
        <w:numPr>
          <w:ilvl w:val="1"/>
          <w:numId w:val="9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Порядок і випадки дострокового припинення повноважень органі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w:t>
      </w:r>
      <w:proofErr w:type="gramStart"/>
      <w:r w:rsidRPr="000A39B0">
        <w:rPr>
          <w:rFonts w:ascii="Calibri" w:eastAsia="Times New Roman" w:hAnsi="Calibri" w:cs="Times New Roman"/>
          <w:bCs/>
        </w:rPr>
        <w:t>та</w:t>
      </w:r>
      <w:proofErr w:type="gramEnd"/>
      <w:r w:rsidRPr="000A39B0">
        <w:rPr>
          <w:rFonts w:ascii="Calibri" w:eastAsia="Times New Roman" w:hAnsi="Calibri" w:cs="Times New Roman"/>
          <w:bCs/>
        </w:rPr>
        <w:t xml:space="preserve"> посадових осіб місцевого самоврядування територіальною громадою та внутрішніми громадами визначаються законами України та цим Статутом.</w:t>
      </w:r>
    </w:p>
    <w:p w:rsidR="007137E5" w:rsidRDefault="007137E5" w:rsidP="007137E5">
      <w:pPr>
        <w:numPr>
          <w:ilvl w:val="1"/>
          <w:numId w:val="97"/>
        </w:numPr>
        <w:autoSpaceDE w:val="0"/>
        <w:autoSpaceDN w:val="0"/>
        <w:adjustRightInd w:val="0"/>
        <w:spacing w:after="0" w:line="240" w:lineRule="auto"/>
        <w:ind w:left="709" w:hanging="283"/>
        <w:jc w:val="both"/>
        <w:rPr>
          <w:rFonts w:ascii="Calibri" w:eastAsia="Times New Roman" w:hAnsi="Calibri" w:cs="Times New Roman"/>
          <w:bCs/>
        </w:rPr>
      </w:pPr>
      <w:r w:rsidRPr="000A39B0">
        <w:rPr>
          <w:rFonts w:ascii="Calibri" w:eastAsia="Times New Roman" w:hAnsi="Calibri" w:cs="Times New Roman"/>
          <w:bCs/>
        </w:rPr>
        <w:t>Повноваження органу самоорганізації населення у разі невиконання</w:t>
      </w:r>
      <w:r w:rsidRPr="000A39B0">
        <w:rPr>
          <w:rFonts w:ascii="Calibri" w:eastAsia="Times New Roman" w:hAnsi="Calibri" w:cs="Times New Roman"/>
          <w:b/>
          <w:bCs/>
        </w:rPr>
        <w:t xml:space="preserve"> </w:t>
      </w:r>
      <w:r w:rsidRPr="000A39B0">
        <w:rPr>
          <w:rFonts w:ascii="Calibri" w:eastAsia="Times New Roman" w:hAnsi="Calibri" w:cs="Times New Roman"/>
          <w:bCs/>
        </w:rPr>
        <w:t>рішень Ради, її виконавчого комітету достроково припиняються за рішенням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 xml:space="preserve">ади. У разі невиконання органом самоорганізації населення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w:t>
      </w:r>
      <w:r w:rsidR="00F93CAF">
        <w:rPr>
          <w:rFonts w:ascii="Calibri" w:eastAsia="Times New Roman" w:hAnsi="Calibri" w:cs="Times New Roman"/>
          <w:bCs/>
        </w:rPr>
        <w:t>шень зборів (конференції</w:t>
      </w:r>
      <w:r w:rsidRPr="000A39B0">
        <w:rPr>
          <w:rFonts w:ascii="Calibri" w:eastAsia="Times New Roman" w:hAnsi="Calibri" w:cs="Times New Roman"/>
          <w:bCs/>
        </w:rPr>
        <w:t xml:space="preserve">) членів територіальної громади, рішення про дострокове припинення його повноважень приймають збори  (конференції ). У разі порушення органом самоорганізації населення Конституції і законів України, інших актів законодавства його повноваження припиняються достроково за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ішенням суду.</w:t>
      </w:r>
    </w:p>
    <w:p w:rsidR="007137E5" w:rsidRPr="000A39B0" w:rsidRDefault="007137E5" w:rsidP="007137E5">
      <w:pPr>
        <w:autoSpaceDE w:val="0"/>
        <w:autoSpaceDN w:val="0"/>
        <w:adjustRightInd w:val="0"/>
        <w:jc w:val="both"/>
        <w:rPr>
          <w:rFonts w:ascii="Calibri" w:eastAsia="Times New Roman" w:hAnsi="Calibri" w:cs="Times New Roman"/>
          <w:b/>
          <w:bCs/>
        </w:rPr>
      </w:pPr>
    </w:p>
    <w:p w:rsidR="002B6267" w:rsidRDefault="002B6267" w:rsidP="007137E5">
      <w:pPr>
        <w:autoSpaceDE w:val="0"/>
        <w:autoSpaceDN w:val="0"/>
        <w:adjustRightInd w:val="0"/>
        <w:jc w:val="both"/>
        <w:rPr>
          <w:rFonts w:ascii="Calibri" w:eastAsia="Times New Roman" w:hAnsi="Calibri" w:cs="Times New Roman"/>
          <w:b/>
          <w:bCs/>
          <w:lang w:val="uk-UA"/>
        </w:rPr>
      </w:pP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lastRenderedPageBreak/>
        <w:t>Стаття 4.1.2.</w:t>
      </w:r>
    </w:p>
    <w:p w:rsidR="007137E5" w:rsidRPr="000A39B0" w:rsidRDefault="007137E5" w:rsidP="007137E5">
      <w:pPr>
        <w:numPr>
          <w:ilvl w:val="0"/>
          <w:numId w:val="10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Шкода, заподіяна юридичним і фізичним особам в результаті неправомірних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дій або бездіяльності органів місцевого самоврядування територіальної громади, відшкодовується за рахунок коштів місцевого бюджету територіальної громади, а в результаті неправомірних рішень, дій або бездіяльності посадових осіб місцевого самоврядування територіальної громади - за рахунок їх власних кошті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 xml:space="preserve"> у порядку, передбаченого законодавством України.</w:t>
      </w:r>
    </w:p>
    <w:p w:rsidR="007137E5" w:rsidRPr="000A39B0" w:rsidRDefault="007137E5" w:rsidP="007137E5">
      <w:pPr>
        <w:numPr>
          <w:ilvl w:val="0"/>
          <w:numId w:val="100"/>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Спори про поновлення порушених прав юридичних і фізичних осіб, що виникають в результаті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ішень, дій чи бездіяльності органів або посадових осіб місцевого самоврядування територіальної громади, вирішуються в судовому порядку.</w:t>
      </w:r>
    </w:p>
    <w:p w:rsidR="007137E5" w:rsidRPr="000A39B0" w:rsidRDefault="007137E5" w:rsidP="007137E5">
      <w:pPr>
        <w:autoSpaceDE w:val="0"/>
        <w:autoSpaceDN w:val="0"/>
        <w:adjustRightInd w:val="0"/>
        <w:jc w:val="both"/>
        <w:rPr>
          <w:rFonts w:ascii="Calibri" w:eastAsia="Times New Roman" w:hAnsi="Calibri" w:cs="Times New Roman"/>
          <w:bCs/>
        </w:rPr>
      </w:pPr>
    </w:p>
    <w:p w:rsidR="007137E5"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 xml:space="preserve">Глава 4.2. Форми громадського контролю за діяльністю органів  </w:t>
      </w:r>
      <w:proofErr w:type="gramStart"/>
      <w:r w:rsidRPr="000A39B0">
        <w:rPr>
          <w:rFonts w:ascii="Calibri" w:eastAsia="Times New Roman" w:hAnsi="Calibri" w:cs="Times New Roman"/>
          <w:b/>
          <w:bCs/>
        </w:rPr>
        <w:t>м</w:t>
      </w:r>
      <w:proofErr w:type="gramEnd"/>
      <w:r w:rsidRPr="000A39B0">
        <w:rPr>
          <w:rFonts w:ascii="Calibri" w:eastAsia="Times New Roman" w:hAnsi="Calibri" w:cs="Times New Roman"/>
          <w:b/>
          <w:bCs/>
        </w:rPr>
        <w:t>і</w:t>
      </w:r>
      <w:r w:rsidR="00DC7FEB">
        <w:rPr>
          <w:rFonts w:ascii="Calibri" w:eastAsia="Times New Roman" w:hAnsi="Calibri" w:cs="Times New Roman"/>
          <w:b/>
          <w:bCs/>
        </w:rPr>
        <w:t>сцевого самоврядування та їх</w:t>
      </w:r>
      <w:r w:rsidR="00DC7FEB">
        <w:rPr>
          <w:rFonts w:ascii="Calibri" w:eastAsia="Times New Roman" w:hAnsi="Calibri" w:cs="Times New Roman"/>
          <w:b/>
          <w:bCs/>
          <w:lang w:val="uk-UA"/>
        </w:rPr>
        <w:t xml:space="preserve"> </w:t>
      </w:r>
      <w:r w:rsidRPr="000A39B0">
        <w:rPr>
          <w:rFonts w:ascii="Calibri" w:eastAsia="Times New Roman" w:hAnsi="Calibri" w:cs="Times New Roman"/>
          <w:b/>
          <w:bCs/>
        </w:rPr>
        <w:t>посадових осіб, органів самоорганізації населення.</w:t>
      </w:r>
    </w:p>
    <w:p w:rsidR="007137E5" w:rsidRPr="000A39B0" w:rsidRDefault="007137E5" w:rsidP="007137E5">
      <w:pPr>
        <w:autoSpaceDE w:val="0"/>
        <w:autoSpaceDN w:val="0"/>
        <w:adjustRightInd w:val="0"/>
        <w:jc w:val="both"/>
        <w:rPr>
          <w:rFonts w:ascii="Calibri" w:eastAsia="Times New Roman" w:hAnsi="Calibri" w:cs="Times New Roman"/>
          <w:b/>
          <w:bCs/>
        </w:rPr>
      </w:pPr>
      <w:r w:rsidRPr="000A39B0">
        <w:rPr>
          <w:rFonts w:ascii="Calibri" w:eastAsia="Times New Roman" w:hAnsi="Calibri" w:cs="Times New Roman"/>
          <w:b/>
          <w:bCs/>
        </w:rPr>
        <w:t>Стаття 4.2.1.</w:t>
      </w:r>
    </w:p>
    <w:p w:rsidR="007137E5" w:rsidRPr="000A39B0" w:rsidRDefault="007137E5" w:rsidP="007137E5">
      <w:pPr>
        <w:numPr>
          <w:ilvl w:val="0"/>
          <w:numId w:val="10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Громадський контроль за діяльністю органів </w:t>
      </w:r>
      <w:proofErr w:type="gramStart"/>
      <w:r w:rsidRPr="000A39B0">
        <w:rPr>
          <w:rFonts w:ascii="Calibri" w:eastAsia="Times New Roman" w:hAnsi="Calibri" w:cs="Times New Roman"/>
          <w:bCs/>
        </w:rPr>
        <w:t>м</w:t>
      </w:r>
      <w:proofErr w:type="gramEnd"/>
      <w:r w:rsidR="00DC7FEB">
        <w:rPr>
          <w:rFonts w:ascii="Calibri" w:eastAsia="Times New Roman" w:hAnsi="Calibri" w:cs="Times New Roman"/>
          <w:bCs/>
        </w:rPr>
        <w:t>ісцевого самоврядування та їх</w:t>
      </w:r>
      <w:r w:rsidRPr="000A39B0">
        <w:rPr>
          <w:rFonts w:ascii="Calibri" w:eastAsia="Times New Roman" w:hAnsi="Calibri" w:cs="Times New Roman"/>
          <w:bCs/>
        </w:rPr>
        <w:t xml:space="preserve"> посадових осіб, за діяльністю органів самоорганізації населення зд</w:t>
      </w:r>
      <w:r w:rsidR="00DC7FEB">
        <w:rPr>
          <w:rFonts w:ascii="Calibri" w:eastAsia="Times New Roman" w:hAnsi="Calibri" w:cs="Times New Roman"/>
          <w:bCs/>
        </w:rPr>
        <w:t>ійснюють громадські організації</w:t>
      </w:r>
      <w:r w:rsidRPr="000A39B0">
        <w:rPr>
          <w:rFonts w:ascii="Calibri" w:eastAsia="Times New Roman" w:hAnsi="Calibri" w:cs="Times New Roman"/>
          <w:bCs/>
        </w:rPr>
        <w:t>, що діють на території громади чи безпосередньо члени територіальної громади (далі: суб’єкти громадського контролю).</w:t>
      </w:r>
    </w:p>
    <w:p w:rsidR="007137E5" w:rsidRPr="000A39B0" w:rsidRDefault="007137E5" w:rsidP="007137E5">
      <w:pPr>
        <w:numPr>
          <w:ilvl w:val="0"/>
          <w:numId w:val="101"/>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Суб’єкти громадського контролю можуть використовувати такі способи контролю: аналіз інформації</w:t>
      </w:r>
      <w:proofErr w:type="gramStart"/>
      <w:r w:rsidRPr="000A39B0">
        <w:rPr>
          <w:rFonts w:ascii="Calibri" w:eastAsia="Times New Roman" w:hAnsi="Calibri" w:cs="Times New Roman"/>
          <w:bCs/>
        </w:rPr>
        <w:t xml:space="preserve"> ,</w:t>
      </w:r>
      <w:proofErr w:type="gramEnd"/>
      <w:r w:rsidRPr="000A39B0">
        <w:rPr>
          <w:rFonts w:ascii="Calibri" w:eastAsia="Times New Roman" w:hAnsi="Calibri" w:cs="Times New Roman"/>
          <w:bCs/>
        </w:rPr>
        <w:t xml:space="preserve"> що має знаходитися у відкритому доступі, згідно норм законодавства України та цього Статуту; надсилання до органів місцевого самоврядування територіальної громади та їхніх посадових осіб, органів самоорганізації населення інформаційних запитів з приводу будь-якої їхньої діяльності; ініціювання звіту будь-якого представника органів місцевого самоврядування, органів самоорганізації н</w:t>
      </w:r>
      <w:r w:rsidR="00A36C9C">
        <w:rPr>
          <w:rFonts w:ascii="Calibri" w:eastAsia="Times New Roman" w:hAnsi="Calibri" w:cs="Times New Roman"/>
          <w:bCs/>
        </w:rPr>
        <w:t>аселення на зборах (конференції</w:t>
      </w:r>
      <w:r w:rsidRPr="000A39B0">
        <w:rPr>
          <w:rFonts w:ascii="Calibri" w:eastAsia="Times New Roman" w:hAnsi="Calibri" w:cs="Times New Roman"/>
          <w:bCs/>
        </w:rPr>
        <w:t xml:space="preserve">) членів територіальної громади; створення за </w:t>
      </w:r>
      <w:proofErr w:type="gramStart"/>
      <w:r w:rsidRPr="000A39B0">
        <w:rPr>
          <w:rFonts w:ascii="Calibri" w:eastAsia="Times New Roman" w:hAnsi="Calibri" w:cs="Times New Roman"/>
          <w:bCs/>
        </w:rPr>
        <w:t>р</w:t>
      </w:r>
      <w:proofErr w:type="gramEnd"/>
      <w:r w:rsidRPr="000A39B0">
        <w:rPr>
          <w:rFonts w:ascii="Calibri" w:eastAsia="Times New Roman" w:hAnsi="Calibri" w:cs="Times New Roman"/>
          <w:bCs/>
        </w:rPr>
        <w:t>ішенням Загальних зборів (конференції) територіальної громади громадських контрольних інспекцій (екологічної, транспортної тощо); ініціювання та проведення громадських слухань; здійснення інших незаборонених законом контрольних заході</w:t>
      </w:r>
      <w:proofErr w:type="gramStart"/>
      <w:r w:rsidRPr="000A39B0">
        <w:rPr>
          <w:rFonts w:ascii="Calibri" w:eastAsia="Times New Roman" w:hAnsi="Calibri" w:cs="Times New Roman"/>
          <w:bCs/>
        </w:rPr>
        <w:t>в</w:t>
      </w:r>
      <w:proofErr w:type="gramEnd"/>
      <w:r w:rsidRPr="000A39B0">
        <w:rPr>
          <w:rFonts w:ascii="Calibri" w:eastAsia="Times New Roman" w:hAnsi="Calibri" w:cs="Times New Roman"/>
          <w:bCs/>
        </w:rPr>
        <w:t>.</w:t>
      </w:r>
    </w:p>
    <w:p w:rsidR="00F93CAF" w:rsidRDefault="00F93CAF" w:rsidP="007137E5">
      <w:pPr>
        <w:autoSpaceDE w:val="0"/>
        <w:autoSpaceDN w:val="0"/>
        <w:adjustRightInd w:val="0"/>
        <w:jc w:val="both"/>
        <w:rPr>
          <w:rFonts w:ascii="Calibri" w:eastAsia="Times New Roman" w:hAnsi="Calibri" w:cs="Times New Roman"/>
          <w:bCs/>
          <w:lang w:val="uk-UA"/>
        </w:rPr>
      </w:pPr>
    </w:p>
    <w:p w:rsidR="00F41F11" w:rsidRPr="00F93CAF" w:rsidRDefault="00F41F11" w:rsidP="007137E5">
      <w:pPr>
        <w:autoSpaceDE w:val="0"/>
        <w:autoSpaceDN w:val="0"/>
        <w:adjustRightInd w:val="0"/>
        <w:jc w:val="both"/>
        <w:rPr>
          <w:rFonts w:ascii="Calibri" w:eastAsia="Times New Roman" w:hAnsi="Calibri" w:cs="Times New Roman"/>
          <w:bCs/>
          <w:lang w:val="uk-UA"/>
        </w:rPr>
      </w:pPr>
    </w:p>
    <w:p w:rsidR="007137E5" w:rsidRPr="000A39B0" w:rsidRDefault="007137E5" w:rsidP="007137E5">
      <w:pPr>
        <w:autoSpaceDE w:val="0"/>
        <w:autoSpaceDN w:val="0"/>
        <w:adjustRightInd w:val="0"/>
        <w:jc w:val="center"/>
        <w:rPr>
          <w:rFonts w:ascii="Calibri" w:eastAsia="Times New Roman" w:hAnsi="Calibri" w:cs="Times New Roman"/>
          <w:bCs/>
        </w:rPr>
      </w:pPr>
      <w:r w:rsidRPr="000A39B0">
        <w:rPr>
          <w:rFonts w:ascii="Calibri" w:eastAsia="Times New Roman" w:hAnsi="Calibri" w:cs="Times New Roman"/>
          <w:b/>
          <w:bCs/>
        </w:rPr>
        <w:t xml:space="preserve">Розділ . </w:t>
      </w:r>
      <w:r w:rsidRPr="000A39B0">
        <w:rPr>
          <w:rFonts w:ascii="Calibri" w:eastAsia="Times New Roman" w:hAnsi="Calibri" w:cs="Times New Roman"/>
          <w:b/>
          <w:bCs/>
          <w:lang w:val="en-US"/>
        </w:rPr>
        <w:t>V</w:t>
      </w:r>
      <w:r w:rsidRPr="000A39B0">
        <w:rPr>
          <w:rFonts w:ascii="Calibri" w:eastAsia="Times New Roman" w:hAnsi="Calibri" w:cs="Times New Roman"/>
          <w:b/>
          <w:bCs/>
        </w:rPr>
        <w:t xml:space="preserve"> Прикінцеві положення</w:t>
      </w:r>
    </w:p>
    <w:p w:rsidR="007137E5" w:rsidRPr="000A39B0" w:rsidRDefault="007137E5" w:rsidP="007137E5">
      <w:pPr>
        <w:numPr>
          <w:ilvl w:val="0"/>
          <w:numId w:val="10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 xml:space="preserve">Статут Територіальної громади </w:t>
      </w:r>
      <w:r w:rsidR="00294555">
        <w:rPr>
          <w:rFonts w:ascii="Calibri" w:eastAsia="Times New Roman" w:hAnsi="Calibri" w:cs="Times New Roman"/>
          <w:bCs/>
          <w:lang w:val="uk-UA"/>
        </w:rPr>
        <w:t>затверджено</w:t>
      </w:r>
      <w:r w:rsidRPr="000A39B0">
        <w:rPr>
          <w:rFonts w:ascii="Calibri" w:eastAsia="Times New Roman" w:hAnsi="Calibri" w:cs="Times New Roman"/>
          <w:bCs/>
        </w:rPr>
        <w:t xml:space="preserve"> </w:t>
      </w:r>
      <w:r w:rsidR="00F93CAF">
        <w:rPr>
          <w:rFonts w:ascii="Calibri" w:eastAsia="Times New Roman" w:hAnsi="Calibri" w:cs="Times New Roman"/>
          <w:bCs/>
        </w:rPr>
        <w:t>Радою «</w:t>
      </w:r>
      <w:r w:rsidR="005B11C0">
        <w:rPr>
          <w:rFonts w:ascii="Calibri" w:eastAsia="Times New Roman" w:hAnsi="Calibri" w:cs="Times New Roman"/>
          <w:bCs/>
          <w:lang w:val="uk-UA"/>
        </w:rPr>
        <w:t>07</w:t>
      </w:r>
      <w:r w:rsidR="00F93CAF">
        <w:rPr>
          <w:rFonts w:ascii="Calibri" w:eastAsia="Times New Roman" w:hAnsi="Calibri" w:cs="Times New Roman"/>
          <w:bCs/>
        </w:rPr>
        <w:t xml:space="preserve">» </w:t>
      </w:r>
      <w:r w:rsidR="005B11C0">
        <w:rPr>
          <w:rFonts w:ascii="Calibri" w:eastAsia="Times New Roman" w:hAnsi="Calibri" w:cs="Times New Roman"/>
          <w:bCs/>
          <w:lang w:val="uk-UA"/>
        </w:rPr>
        <w:t>червня 2016</w:t>
      </w:r>
      <w:r w:rsidR="00F93CAF">
        <w:rPr>
          <w:rFonts w:ascii="Calibri" w:eastAsia="Times New Roman" w:hAnsi="Calibri" w:cs="Times New Roman"/>
          <w:bCs/>
        </w:rPr>
        <w:t xml:space="preserve"> </w:t>
      </w:r>
      <w:r w:rsidRPr="000A39B0">
        <w:rPr>
          <w:rFonts w:ascii="Calibri" w:eastAsia="Times New Roman" w:hAnsi="Calibri" w:cs="Times New Roman"/>
          <w:bCs/>
        </w:rPr>
        <w:t xml:space="preserve"> року.</w:t>
      </w:r>
    </w:p>
    <w:p w:rsidR="007137E5" w:rsidRPr="000A39B0" w:rsidRDefault="007137E5" w:rsidP="007137E5">
      <w:pPr>
        <w:numPr>
          <w:ilvl w:val="0"/>
          <w:numId w:val="102"/>
        </w:numPr>
        <w:autoSpaceDE w:val="0"/>
        <w:autoSpaceDN w:val="0"/>
        <w:adjustRightInd w:val="0"/>
        <w:spacing w:after="0" w:line="240" w:lineRule="auto"/>
        <w:jc w:val="both"/>
        <w:rPr>
          <w:rFonts w:ascii="Calibri" w:eastAsia="Times New Roman" w:hAnsi="Calibri" w:cs="Times New Roman"/>
          <w:bCs/>
        </w:rPr>
      </w:pPr>
      <w:r w:rsidRPr="000A39B0">
        <w:rPr>
          <w:rFonts w:ascii="Calibri" w:eastAsia="Times New Roman" w:hAnsi="Calibri" w:cs="Times New Roman"/>
          <w:bCs/>
        </w:rPr>
        <w:t>Статут є постійно діючим актом і не підлягає перезатвердженню новообраним складом</w:t>
      </w:r>
      <w:proofErr w:type="gramStart"/>
      <w:r w:rsidRPr="000A39B0">
        <w:rPr>
          <w:rFonts w:ascii="Calibri" w:eastAsia="Times New Roman" w:hAnsi="Calibri" w:cs="Times New Roman"/>
          <w:bCs/>
        </w:rPr>
        <w:t xml:space="preserve"> Р</w:t>
      </w:r>
      <w:proofErr w:type="gramEnd"/>
      <w:r w:rsidRPr="000A39B0">
        <w:rPr>
          <w:rFonts w:ascii="Calibri" w:eastAsia="Times New Roman" w:hAnsi="Calibri" w:cs="Times New Roman"/>
          <w:bCs/>
        </w:rPr>
        <w:t>ади.</w:t>
      </w:r>
    </w:p>
    <w:p w:rsidR="007137E5" w:rsidRPr="00764F53" w:rsidRDefault="00266BB2" w:rsidP="007137E5">
      <w:pPr>
        <w:numPr>
          <w:ilvl w:val="0"/>
          <w:numId w:val="102"/>
        </w:numPr>
        <w:autoSpaceDE w:val="0"/>
        <w:autoSpaceDN w:val="0"/>
        <w:adjustRightInd w:val="0"/>
        <w:spacing w:after="0" w:line="240" w:lineRule="auto"/>
        <w:jc w:val="both"/>
        <w:rPr>
          <w:rFonts w:ascii="Calibri" w:eastAsia="Times New Roman" w:hAnsi="Calibri" w:cs="Times New Roman"/>
          <w:bCs/>
        </w:rPr>
      </w:pPr>
      <w:r>
        <w:rPr>
          <w:rFonts w:ascii="Calibri" w:eastAsia="Times New Roman" w:hAnsi="Calibri" w:cs="Times New Roman"/>
          <w:bCs/>
        </w:rPr>
        <w:t>Статут підлягає реєс</w:t>
      </w:r>
      <w:r w:rsidR="00FB22F5">
        <w:rPr>
          <w:rFonts w:ascii="Calibri" w:eastAsia="Times New Roman" w:hAnsi="Calibri" w:cs="Times New Roman"/>
          <w:bCs/>
        </w:rPr>
        <w:t xml:space="preserve">трації </w:t>
      </w:r>
      <w:r w:rsidR="007413DF">
        <w:rPr>
          <w:rFonts w:ascii="Calibri" w:eastAsia="Times New Roman" w:hAnsi="Calibri" w:cs="Times New Roman"/>
          <w:bCs/>
          <w:lang w:val="uk-UA"/>
        </w:rPr>
        <w:t>_______________________________________________________</w:t>
      </w:r>
      <w:r w:rsidR="007137E5" w:rsidRPr="00764F53">
        <w:rPr>
          <w:rFonts w:ascii="Calibri" w:eastAsia="Times New Roman" w:hAnsi="Calibri" w:cs="Times New Roman"/>
          <w:bCs/>
        </w:rPr>
        <w:t>,  і</w:t>
      </w:r>
      <w:r w:rsidR="00294555">
        <w:rPr>
          <w:rFonts w:ascii="Calibri" w:eastAsia="Times New Roman" w:hAnsi="Calibri" w:cs="Times New Roman"/>
          <w:bCs/>
          <w:lang w:val="uk-UA"/>
        </w:rPr>
        <w:t xml:space="preserve"> </w:t>
      </w:r>
      <w:r w:rsidR="007137E5" w:rsidRPr="00764F53">
        <w:rPr>
          <w:rFonts w:ascii="Calibri" w:eastAsia="Times New Roman" w:hAnsi="Calibri" w:cs="Times New Roman"/>
          <w:bCs/>
        </w:rPr>
        <w:t xml:space="preserve"> набува</w:t>
      </w:r>
      <w:r w:rsidR="00A36C9C">
        <w:rPr>
          <w:rFonts w:ascii="Calibri" w:eastAsia="Times New Roman" w:hAnsi="Calibri" w:cs="Times New Roman"/>
          <w:bCs/>
        </w:rPr>
        <w:t>є чинності з моменту реєстрації</w:t>
      </w:r>
      <w:r w:rsidR="007137E5" w:rsidRPr="00764F53">
        <w:rPr>
          <w:rFonts w:ascii="Calibri" w:eastAsia="Times New Roman" w:hAnsi="Calibri" w:cs="Times New Roman"/>
          <w:bCs/>
        </w:rPr>
        <w:t>.</w:t>
      </w:r>
    </w:p>
    <w:p w:rsidR="007137E5" w:rsidRPr="000A39B0" w:rsidRDefault="007137E5" w:rsidP="007137E5">
      <w:pPr>
        <w:shd w:val="clear" w:color="auto" w:fill="FFFFFF"/>
        <w:jc w:val="both"/>
        <w:rPr>
          <w:rFonts w:ascii="Calibri" w:eastAsia="Times New Roman" w:hAnsi="Calibri" w:cs="Times New Roman"/>
          <w:b/>
          <w:bCs/>
        </w:rPr>
      </w:pPr>
      <w:bookmarkStart w:id="1" w:name="_Toc315168383"/>
      <w:bookmarkStart w:id="2" w:name="_Toc311212657"/>
      <w:bookmarkEnd w:id="1"/>
    </w:p>
    <w:p w:rsidR="007137E5" w:rsidRDefault="007137E5" w:rsidP="007137E5">
      <w:pPr>
        <w:shd w:val="clear" w:color="auto" w:fill="FFFFFF"/>
        <w:jc w:val="both"/>
        <w:rPr>
          <w:rFonts w:ascii="Calibri" w:eastAsia="Times New Roman" w:hAnsi="Calibri" w:cs="Times New Roman"/>
          <w:b/>
          <w:bCs/>
          <w:lang w:val="uk-UA"/>
        </w:rPr>
      </w:pPr>
    </w:p>
    <w:p w:rsidR="00294555" w:rsidRDefault="00294555" w:rsidP="007137E5">
      <w:pPr>
        <w:shd w:val="clear" w:color="auto" w:fill="FFFFFF"/>
        <w:jc w:val="both"/>
        <w:rPr>
          <w:rFonts w:ascii="Calibri" w:eastAsia="Times New Roman" w:hAnsi="Calibri" w:cs="Times New Roman"/>
          <w:b/>
          <w:bCs/>
          <w:lang w:val="uk-UA"/>
        </w:rPr>
      </w:pPr>
    </w:p>
    <w:p w:rsidR="00294555" w:rsidRDefault="00294555" w:rsidP="007137E5">
      <w:pPr>
        <w:shd w:val="clear" w:color="auto" w:fill="FFFFFF"/>
        <w:jc w:val="both"/>
        <w:rPr>
          <w:rFonts w:ascii="Calibri" w:eastAsia="Times New Roman" w:hAnsi="Calibri" w:cs="Times New Roman"/>
          <w:b/>
          <w:bCs/>
          <w:lang w:val="uk-UA"/>
        </w:rPr>
      </w:pPr>
    </w:p>
    <w:p w:rsidR="00294555" w:rsidRDefault="00294555" w:rsidP="007137E5">
      <w:pPr>
        <w:shd w:val="clear" w:color="auto" w:fill="FFFFFF"/>
        <w:jc w:val="both"/>
        <w:rPr>
          <w:rFonts w:ascii="Calibri" w:eastAsia="Times New Roman" w:hAnsi="Calibri" w:cs="Times New Roman"/>
          <w:b/>
          <w:bCs/>
          <w:lang w:val="uk-UA"/>
        </w:rPr>
      </w:pPr>
    </w:p>
    <w:p w:rsidR="00294555" w:rsidRDefault="00294555" w:rsidP="007137E5">
      <w:pPr>
        <w:shd w:val="clear" w:color="auto" w:fill="FFFFFF"/>
        <w:jc w:val="both"/>
        <w:rPr>
          <w:rFonts w:ascii="Calibri" w:eastAsia="Times New Roman" w:hAnsi="Calibri" w:cs="Times New Roman"/>
          <w:b/>
          <w:bCs/>
          <w:lang w:val="uk-UA"/>
        </w:rPr>
      </w:pPr>
    </w:p>
    <w:p w:rsidR="00294555" w:rsidRDefault="00294555" w:rsidP="007137E5">
      <w:pPr>
        <w:shd w:val="clear" w:color="auto" w:fill="FFFFFF"/>
        <w:jc w:val="both"/>
        <w:rPr>
          <w:rFonts w:ascii="Calibri" w:eastAsia="Times New Roman" w:hAnsi="Calibri" w:cs="Times New Roman"/>
          <w:b/>
          <w:bCs/>
          <w:lang w:val="uk-UA"/>
        </w:rPr>
      </w:pPr>
    </w:p>
    <w:p w:rsidR="007137E5" w:rsidRPr="000A39B0" w:rsidRDefault="007137E5" w:rsidP="007137E5">
      <w:pPr>
        <w:shd w:val="clear" w:color="auto" w:fill="FFFFFF"/>
        <w:jc w:val="both"/>
        <w:rPr>
          <w:rFonts w:ascii="Calibri" w:eastAsia="Times New Roman" w:hAnsi="Calibri" w:cs="Times New Roman"/>
          <w:b/>
          <w:bCs/>
        </w:rPr>
      </w:pPr>
      <w:r w:rsidRPr="000A39B0">
        <w:rPr>
          <w:rFonts w:ascii="Calibri" w:eastAsia="Times New Roman" w:hAnsi="Calibri" w:cs="Times New Roman"/>
          <w:b/>
          <w:bCs/>
        </w:rPr>
        <w:lastRenderedPageBreak/>
        <w:t>Розділ VI. Додатки.</w:t>
      </w:r>
      <w:bookmarkEnd w:id="2"/>
    </w:p>
    <w:p w:rsidR="007137E5" w:rsidRPr="00E04C73" w:rsidRDefault="007137E5" w:rsidP="007137E5">
      <w:pPr>
        <w:shd w:val="clear" w:color="auto" w:fill="FFFFFF"/>
        <w:ind w:firstLine="709"/>
        <w:jc w:val="both"/>
        <w:rPr>
          <w:rFonts w:ascii="Calibri" w:eastAsia="Times New Roman" w:hAnsi="Calibri" w:cs="Times New Roman"/>
        </w:rPr>
      </w:pPr>
      <w:r w:rsidRPr="00E04C73">
        <w:rPr>
          <w:rFonts w:ascii="Calibri" w:eastAsia="Times New Roman" w:hAnsi="Calibri" w:cs="Times New Roman"/>
          <w:b/>
          <w:bCs/>
        </w:rPr>
        <w:t>ДОДАТОК 1.</w:t>
      </w:r>
    </w:p>
    <w:p w:rsidR="007137E5" w:rsidRPr="00E04C73" w:rsidRDefault="007137E5" w:rsidP="007137E5">
      <w:pPr>
        <w:shd w:val="clear" w:color="auto" w:fill="FFFFFF"/>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w:t>
      </w:r>
      <w:proofErr w:type="gramEnd"/>
      <w:r w:rsidRPr="00E04C73">
        <w:rPr>
          <w:rFonts w:ascii="Calibri" w:eastAsia="Times New Roman" w:hAnsi="Calibri" w:cs="Times New Roman"/>
          <w:sz w:val="28"/>
          <w:szCs w:val="28"/>
        </w:rPr>
        <w:t>ідписний лист на підтримку ініціативи</w:t>
      </w:r>
      <w:r w:rsidR="00A36C9C">
        <w:rPr>
          <w:rFonts w:ascii="Calibri" w:eastAsia="Times New Roman" w:hAnsi="Calibri" w:cs="Times New Roman"/>
          <w:sz w:val="28"/>
          <w:szCs w:val="28"/>
          <w:lang w:val="uk-UA"/>
        </w:rPr>
        <w:t xml:space="preserve"> </w:t>
      </w:r>
      <w:r w:rsidRPr="00E04C73">
        <w:rPr>
          <w:rFonts w:ascii="Calibri" w:eastAsia="Times New Roman" w:hAnsi="Calibri" w:cs="Times New Roman"/>
          <w:sz w:val="28"/>
          <w:szCs w:val="28"/>
        </w:rPr>
        <w:t>проведення громадських слухань з питань</w:t>
      </w:r>
    </w:p>
    <w:p w:rsidR="007137E5" w:rsidRPr="00E04C73" w:rsidRDefault="007137E5" w:rsidP="007137E5">
      <w:pPr>
        <w:shd w:val="clear" w:color="auto" w:fill="FFFFFF"/>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b/>
          <w:bCs/>
          <w:sz w:val="28"/>
          <w:szCs w:val="28"/>
        </w:rPr>
        <w:t>П</w:t>
      </w:r>
      <w:proofErr w:type="gramEnd"/>
      <w:r w:rsidRPr="00E04C73">
        <w:rPr>
          <w:rFonts w:ascii="Calibri" w:eastAsia="Times New Roman" w:hAnsi="Calibri" w:cs="Times New Roman"/>
          <w:b/>
          <w:bCs/>
          <w:sz w:val="28"/>
          <w:szCs w:val="28"/>
        </w:rPr>
        <w:t>ІДПИСНИЙ ЛИСТ</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b/>
          <w:bCs/>
          <w:sz w:val="28"/>
          <w:szCs w:val="28"/>
        </w:rPr>
        <w:t>на підтримку ініціативи проведення громадських слухань з питань</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b/>
          <w:bCs/>
          <w:i/>
          <w:iCs/>
          <w:sz w:val="28"/>
          <w:szCs w:val="28"/>
        </w:rPr>
        <w:t>________________________________________________________________________________________________________________________________________________________________</w:t>
      </w:r>
      <w:r w:rsidRPr="00E04C73">
        <w:rPr>
          <w:rFonts w:ascii="Calibri" w:eastAsia="Times New Roman" w:hAnsi="Calibri" w:cs="Times New Roman"/>
          <w:i/>
          <w:iCs/>
          <w:sz w:val="28"/>
          <w:szCs w:val="28"/>
        </w:rPr>
        <w:t>(перелік питань)</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1704"/>
        <w:gridCol w:w="1536"/>
        <w:gridCol w:w="2160"/>
        <w:gridCol w:w="1440"/>
        <w:gridCol w:w="1980"/>
      </w:tblGrid>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 п/п</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Пр</w:t>
            </w:r>
            <w:proofErr w:type="gramEnd"/>
            <w:r w:rsidRPr="00E04C73">
              <w:rPr>
                <w:rFonts w:ascii="Calibri" w:eastAsia="Times New Roman" w:hAnsi="Calibri" w:cs="Times New Roman"/>
                <w:sz w:val="28"/>
                <w:szCs w:val="28"/>
              </w:rPr>
              <w:t>ізвище, ім’я,по батькові</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24"/>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Р</w:t>
            </w:r>
            <w:proofErr w:type="gramEnd"/>
            <w:r w:rsidRPr="00E04C73">
              <w:rPr>
                <w:rFonts w:ascii="Calibri" w:eastAsia="Times New Roman" w:hAnsi="Calibri" w:cs="Times New Roman"/>
                <w:sz w:val="28"/>
                <w:szCs w:val="28"/>
              </w:rPr>
              <w:t>ік</w:t>
            </w:r>
            <w:r w:rsidRPr="00E04C73">
              <w:rPr>
                <w:rFonts w:ascii="Calibri" w:eastAsia="Times New Roman" w:hAnsi="Calibri" w:cs="Times New Roman"/>
                <w:sz w:val="28"/>
                <w:szCs w:val="28"/>
              </w:rPr>
              <w:br/>
              <w:t>народження</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48"/>
              <w:jc w:val="both"/>
              <w:rPr>
                <w:rFonts w:ascii="Calibri" w:eastAsia="Times New Roman" w:hAnsi="Calibri" w:cs="Times New Roman"/>
                <w:sz w:val="28"/>
                <w:szCs w:val="28"/>
              </w:rPr>
            </w:pPr>
            <w:r w:rsidRPr="00E04C73">
              <w:rPr>
                <w:rFonts w:ascii="Calibri" w:eastAsia="Times New Roman" w:hAnsi="Calibri" w:cs="Times New Roman"/>
                <w:sz w:val="28"/>
                <w:szCs w:val="28"/>
              </w:rPr>
              <w:t>Домашня адреса</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14"/>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w:t>
            </w:r>
            <w:proofErr w:type="gramEnd"/>
            <w:r w:rsidRPr="00E04C73">
              <w:rPr>
                <w:rFonts w:ascii="Calibri" w:eastAsia="Times New Roman" w:hAnsi="Calibri" w:cs="Times New Roman"/>
                <w:sz w:val="28"/>
                <w:szCs w:val="28"/>
              </w:rPr>
              <w:t>ідпис</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jc w:val="both"/>
              <w:rPr>
                <w:rFonts w:ascii="Calibri" w:eastAsia="Times New Roman" w:hAnsi="Calibri" w:cs="Times New Roman"/>
                <w:sz w:val="28"/>
                <w:szCs w:val="28"/>
              </w:rPr>
            </w:pPr>
            <w:r w:rsidRPr="00E04C73">
              <w:rPr>
                <w:rFonts w:ascii="Calibri" w:eastAsia="Times New Roman" w:hAnsi="Calibri" w:cs="Times New Roman"/>
                <w:sz w:val="28"/>
                <w:szCs w:val="28"/>
              </w:rPr>
              <w:t>Дата</w:t>
            </w:r>
          </w:p>
          <w:p w:rsidR="007137E5" w:rsidRPr="00E04C73" w:rsidRDefault="007137E5" w:rsidP="00D234CE">
            <w:pPr>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w:t>
            </w:r>
            <w:proofErr w:type="gramEnd"/>
            <w:r w:rsidRPr="00E04C73">
              <w:rPr>
                <w:rFonts w:ascii="Calibri" w:eastAsia="Times New Roman" w:hAnsi="Calibri" w:cs="Times New Roman"/>
                <w:sz w:val="28"/>
                <w:szCs w:val="28"/>
              </w:rPr>
              <w:t>ідписання</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bl>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Всього підписів у підписному лист</w:t>
      </w:r>
      <w:proofErr w:type="gramStart"/>
      <w:r w:rsidRPr="00E04C73">
        <w:rPr>
          <w:rFonts w:ascii="Calibri" w:eastAsia="Times New Roman" w:hAnsi="Calibri" w:cs="Times New Roman"/>
          <w:sz w:val="28"/>
          <w:szCs w:val="28"/>
        </w:rPr>
        <w:t>і: _____ (_________________________________________).</w:t>
      </w:r>
      <w:proofErr w:type="gramEnd"/>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i/>
          <w:iCs/>
          <w:sz w:val="28"/>
          <w:szCs w:val="28"/>
        </w:rPr>
        <w:t>Справжність підписів засвідчую:</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Член ініціативної групи ________________ ________________________________</w:t>
      </w:r>
    </w:p>
    <w:p w:rsidR="007137E5" w:rsidRDefault="007137E5" w:rsidP="007137E5">
      <w:pPr>
        <w:shd w:val="clear" w:color="auto" w:fill="FFFFFF"/>
        <w:ind w:firstLine="709"/>
        <w:jc w:val="both"/>
        <w:rPr>
          <w:rFonts w:ascii="Calibri" w:eastAsia="Times New Roman" w:hAnsi="Calibri" w:cs="Times New Roman"/>
          <w:i/>
          <w:iCs/>
          <w:sz w:val="28"/>
          <w:szCs w:val="28"/>
          <w:lang w:val="uk-UA"/>
        </w:rPr>
      </w:pPr>
      <w:r w:rsidRPr="00E04C73">
        <w:rPr>
          <w:rFonts w:ascii="Calibri" w:eastAsia="Times New Roman" w:hAnsi="Calibri" w:cs="Times New Roman"/>
          <w:i/>
          <w:iCs/>
          <w:sz w:val="28"/>
          <w:szCs w:val="28"/>
        </w:rPr>
        <w:t> (підпис) (</w:t>
      </w:r>
      <w:proofErr w:type="gramStart"/>
      <w:r w:rsidRPr="00E04C73">
        <w:rPr>
          <w:rFonts w:ascii="Calibri" w:eastAsia="Times New Roman" w:hAnsi="Calibri" w:cs="Times New Roman"/>
          <w:i/>
          <w:iCs/>
          <w:sz w:val="28"/>
          <w:szCs w:val="28"/>
        </w:rPr>
        <w:t>пр</w:t>
      </w:r>
      <w:proofErr w:type="gramEnd"/>
      <w:r w:rsidRPr="00E04C73">
        <w:rPr>
          <w:rFonts w:ascii="Calibri" w:eastAsia="Times New Roman" w:hAnsi="Calibri" w:cs="Times New Roman"/>
          <w:i/>
          <w:iCs/>
          <w:sz w:val="28"/>
          <w:szCs w:val="28"/>
        </w:rPr>
        <w:t>ізвище та ініціали)</w:t>
      </w:r>
    </w:p>
    <w:p w:rsidR="00A36C9C" w:rsidRPr="00A36C9C" w:rsidRDefault="00A36C9C" w:rsidP="007137E5">
      <w:pPr>
        <w:shd w:val="clear" w:color="auto" w:fill="FFFFFF"/>
        <w:ind w:firstLine="709"/>
        <w:jc w:val="both"/>
        <w:rPr>
          <w:rFonts w:ascii="Calibri" w:eastAsia="Times New Roman" w:hAnsi="Calibri" w:cs="Times New Roman"/>
          <w:i/>
          <w:iCs/>
          <w:sz w:val="28"/>
          <w:szCs w:val="28"/>
          <w:lang w:val="uk-UA"/>
        </w:rPr>
      </w:pP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b/>
          <w:bCs/>
          <w:sz w:val="28"/>
          <w:szCs w:val="28"/>
        </w:rPr>
        <w:lastRenderedPageBreak/>
        <w:t>ДОДАТОК 2.</w:t>
      </w:r>
    </w:p>
    <w:p w:rsidR="007137E5" w:rsidRPr="00E04C73" w:rsidRDefault="007137E5" w:rsidP="007137E5">
      <w:pPr>
        <w:shd w:val="clear" w:color="auto" w:fill="FFFFFF"/>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w:t>
      </w:r>
      <w:proofErr w:type="gramEnd"/>
      <w:r w:rsidRPr="00E04C73">
        <w:rPr>
          <w:rFonts w:ascii="Calibri" w:eastAsia="Times New Roman" w:hAnsi="Calibri" w:cs="Times New Roman"/>
          <w:sz w:val="28"/>
          <w:szCs w:val="28"/>
        </w:rPr>
        <w:t>ідписний лист на підтримку ініціативи проведення</w:t>
      </w:r>
      <w:r w:rsidR="00A36C9C">
        <w:rPr>
          <w:rFonts w:ascii="Calibri" w:eastAsia="Times New Roman" w:hAnsi="Calibri" w:cs="Times New Roman"/>
          <w:sz w:val="28"/>
          <w:szCs w:val="28"/>
          <w:lang w:val="uk-UA"/>
        </w:rPr>
        <w:t xml:space="preserve"> </w:t>
      </w:r>
      <w:r w:rsidRPr="00E04C73">
        <w:rPr>
          <w:rFonts w:ascii="Calibri" w:eastAsia="Times New Roman" w:hAnsi="Calibri" w:cs="Times New Roman"/>
          <w:sz w:val="28"/>
          <w:szCs w:val="28"/>
        </w:rPr>
        <w:t>загальних зборів громадян за місцем проживання</w:t>
      </w:r>
    </w:p>
    <w:p w:rsidR="007137E5" w:rsidRPr="00E04C73" w:rsidRDefault="007137E5" w:rsidP="007137E5">
      <w:pPr>
        <w:shd w:val="clear" w:color="auto" w:fill="FFFFFF"/>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b/>
          <w:bCs/>
          <w:sz w:val="28"/>
          <w:szCs w:val="28"/>
        </w:rPr>
        <w:t>П</w:t>
      </w:r>
      <w:proofErr w:type="gramEnd"/>
      <w:r w:rsidRPr="00E04C73">
        <w:rPr>
          <w:rFonts w:ascii="Calibri" w:eastAsia="Times New Roman" w:hAnsi="Calibri" w:cs="Times New Roman"/>
          <w:b/>
          <w:bCs/>
          <w:sz w:val="28"/>
          <w:szCs w:val="28"/>
        </w:rPr>
        <w:t>ІДПИСНИЙ ЛИСТ</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b/>
          <w:bCs/>
          <w:sz w:val="28"/>
          <w:szCs w:val="28"/>
        </w:rPr>
        <w:t>на підтримку ініціативи проведення</w:t>
      </w:r>
      <w:r w:rsidRPr="00E04C73">
        <w:rPr>
          <w:rFonts w:ascii="Calibri" w:eastAsia="Times New Roman" w:hAnsi="Calibri" w:cs="Times New Roman"/>
          <w:b/>
          <w:bCs/>
          <w:sz w:val="28"/>
          <w:szCs w:val="28"/>
        </w:rPr>
        <w:br/>
        <w:t xml:space="preserve">загальних зборів громадян за </w:t>
      </w:r>
      <w:proofErr w:type="gramStart"/>
      <w:r w:rsidRPr="00E04C73">
        <w:rPr>
          <w:rFonts w:ascii="Calibri" w:eastAsia="Times New Roman" w:hAnsi="Calibri" w:cs="Times New Roman"/>
          <w:b/>
          <w:bCs/>
          <w:sz w:val="28"/>
          <w:szCs w:val="28"/>
        </w:rPr>
        <w:t>м</w:t>
      </w:r>
      <w:proofErr w:type="gramEnd"/>
      <w:r w:rsidRPr="00E04C73">
        <w:rPr>
          <w:rFonts w:ascii="Calibri" w:eastAsia="Times New Roman" w:hAnsi="Calibri" w:cs="Times New Roman"/>
          <w:b/>
          <w:bCs/>
          <w:sz w:val="28"/>
          <w:szCs w:val="28"/>
        </w:rPr>
        <w:t>ісцем проживання</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b/>
          <w:bCs/>
          <w:i/>
          <w:iCs/>
          <w:sz w:val="28"/>
          <w:szCs w:val="28"/>
        </w:rPr>
        <w:t>______________________________________________________________________________________________________________________________________________</w:t>
      </w:r>
      <w:r w:rsidRPr="00E04C73">
        <w:rPr>
          <w:rFonts w:ascii="Calibri" w:eastAsia="Times New Roman" w:hAnsi="Calibri" w:cs="Times New Roman"/>
          <w:i/>
          <w:iCs/>
          <w:sz w:val="28"/>
          <w:szCs w:val="28"/>
        </w:rPr>
        <w:t> (вид зборі</w:t>
      </w:r>
      <w:proofErr w:type="gramStart"/>
      <w:r w:rsidRPr="00E04C73">
        <w:rPr>
          <w:rFonts w:ascii="Calibri" w:eastAsia="Times New Roman" w:hAnsi="Calibri" w:cs="Times New Roman"/>
          <w:i/>
          <w:iCs/>
          <w:sz w:val="28"/>
          <w:szCs w:val="28"/>
        </w:rPr>
        <w:t>в</w:t>
      </w:r>
      <w:proofErr w:type="gramEnd"/>
      <w:r w:rsidRPr="00E04C73">
        <w:rPr>
          <w:rFonts w:ascii="Calibri" w:eastAsia="Times New Roman" w:hAnsi="Calibri" w:cs="Times New Roman"/>
          <w:i/>
          <w:iCs/>
          <w:sz w:val="28"/>
          <w:szCs w:val="28"/>
        </w:rPr>
        <w:t xml:space="preserve"> </w:t>
      </w:r>
      <w:proofErr w:type="gramStart"/>
      <w:r w:rsidRPr="00E04C73">
        <w:rPr>
          <w:rFonts w:ascii="Calibri" w:eastAsia="Times New Roman" w:hAnsi="Calibri" w:cs="Times New Roman"/>
          <w:i/>
          <w:iCs/>
          <w:sz w:val="28"/>
          <w:szCs w:val="28"/>
        </w:rPr>
        <w:t>та</w:t>
      </w:r>
      <w:proofErr w:type="gramEnd"/>
      <w:r w:rsidRPr="00E04C73">
        <w:rPr>
          <w:rFonts w:ascii="Calibri" w:eastAsia="Times New Roman" w:hAnsi="Calibri" w:cs="Times New Roman"/>
          <w:i/>
          <w:iCs/>
          <w:sz w:val="28"/>
          <w:szCs w:val="28"/>
        </w:rPr>
        <w:t xml:space="preserve"> порядок денний)</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1704"/>
        <w:gridCol w:w="1536"/>
        <w:gridCol w:w="2160"/>
        <w:gridCol w:w="1440"/>
        <w:gridCol w:w="1980"/>
      </w:tblGrid>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п/п</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Пр</w:t>
            </w:r>
            <w:proofErr w:type="gramEnd"/>
            <w:r w:rsidRPr="00E04C73">
              <w:rPr>
                <w:rFonts w:ascii="Calibri" w:eastAsia="Times New Roman" w:hAnsi="Calibri" w:cs="Times New Roman"/>
                <w:sz w:val="28"/>
                <w:szCs w:val="28"/>
              </w:rPr>
              <w:t>ізвище, ім’я,</w:t>
            </w:r>
          </w:p>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по батькові</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Р</w:t>
            </w:r>
            <w:proofErr w:type="gramEnd"/>
            <w:r w:rsidRPr="00E04C73">
              <w:rPr>
                <w:rFonts w:ascii="Calibri" w:eastAsia="Times New Roman" w:hAnsi="Calibri" w:cs="Times New Roman"/>
                <w:sz w:val="28"/>
                <w:szCs w:val="28"/>
              </w:rPr>
              <w:t>ік</w:t>
            </w:r>
            <w:r w:rsidRPr="00E04C73">
              <w:rPr>
                <w:rFonts w:ascii="Calibri" w:eastAsia="Times New Roman" w:hAnsi="Calibri" w:cs="Times New Roman"/>
                <w:sz w:val="28"/>
                <w:szCs w:val="28"/>
              </w:rPr>
              <w:br/>
              <w:t>народження</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Домашня адреса</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w:t>
            </w:r>
            <w:proofErr w:type="gramEnd"/>
            <w:r w:rsidRPr="00E04C73">
              <w:rPr>
                <w:rFonts w:ascii="Calibri" w:eastAsia="Times New Roman" w:hAnsi="Calibri" w:cs="Times New Roman"/>
                <w:sz w:val="28"/>
                <w:szCs w:val="28"/>
              </w:rPr>
              <w:t>ідпис</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Дата</w:t>
            </w:r>
          </w:p>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підписання</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bl>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Всього підписів у підписному лист</w:t>
      </w:r>
      <w:proofErr w:type="gramStart"/>
      <w:r w:rsidRPr="00E04C73">
        <w:rPr>
          <w:rFonts w:ascii="Calibri" w:eastAsia="Times New Roman" w:hAnsi="Calibri" w:cs="Times New Roman"/>
          <w:sz w:val="28"/>
          <w:szCs w:val="28"/>
        </w:rPr>
        <w:t>і: _____ (_________________________________________).</w:t>
      </w:r>
      <w:proofErr w:type="gramEnd"/>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i/>
          <w:iCs/>
          <w:sz w:val="28"/>
          <w:szCs w:val="28"/>
        </w:rPr>
        <w:t>Справжність підписів засвідчую:</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Член ініціативної групи ________________ ________________________________</w:t>
      </w:r>
    </w:p>
    <w:p w:rsidR="007137E5" w:rsidRDefault="007137E5" w:rsidP="007137E5">
      <w:pPr>
        <w:shd w:val="clear" w:color="auto" w:fill="FFFFFF"/>
        <w:ind w:firstLine="709"/>
        <w:jc w:val="both"/>
        <w:rPr>
          <w:rFonts w:ascii="Calibri" w:eastAsia="Times New Roman" w:hAnsi="Calibri" w:cs="Times New Roman"/>
          <w:i/>
          <w:iCs/>
          <w:sz w:val="28"/>
          <w:szCs w:val="28"/>
          <w:lang w:val="uk-UA"/>
        </w:rPr>
      </w:pPr>
      <w:r w:rsidRPr="00E04C73">
        <w:rPr>
          <w:rFonts w:ascii="Calibri" w:eastAsia="Times New Roman" w:hAnsi="Calibri" w:cs="Times New Roman"/>
          <w:i/>
          <w:iCs/>
          <w:sz w:val="28"/>
          <w:szCs w:val="28"/>
        </w:rPr>
        <w:t> (підпис) (</w:t>
      </w:r>
      <w:proofErr w:type="gramStart"/>
      <w:r w:rsidRPr="00E04C73">
        <w:rPr>
          <w:rFonts w:ascii="Calibri" w:eastAsia="Times New Roman" w:hAnsi="Calibri" w:cs="Times New Roman"/>
          <w:i/>
          <w:iCs/>
          <w:sz w:val="28"/>
          <w:szCs w:val="28"/>
        </w:rPr>
        <w:t>пр</w:t>
      </w:r>
      <w:proofErr w:type="gramEnd"/>
      <w:r w:rsidRPr="00E04C73">
        <w:rPr>
          <w:rFonts w:ascii="Calibri" w:eastAsia="Times New Roman" w:hAnsi="Calibri" w:cs="Times New Roman"/>
          <w:i/>
          <w:iCs/>
          <w:sz w:val="28"/>
          <w:szCs w:val="28"/>
        </w:rPr>
        <w:t>ізвище та ініціали)</w:t>
      </w:r>
    </w:p>
    <w:p w:rsidR="00A36C9C" w:rsidRPr="00A36C9C" w:rsidRDefault="00A36C9C" w:rsidP="007137E5">
      <w:pPr>
        <w:shd w:val="clear" w:color="auto" w:fill="FFFFFF"/>
        <w:ind w:firstLine="709"/>
        <w:jc w:val="both"/>
        <w:rPr>
          <w:rFonts w:ascii="Calibri" w:eastAsia="Times New Roman" w:hAnsi="Calibri" w:cs="Times New Roman"/>
          <w:i/>
          <w:iCs/>
          <w:sz w:val="28"/>
          <w:szCs w:val="28"/>
          <w:lang w:val="uk-UA"/>
        </w:rPr>
      </w:pPr>
    </w:p>
    <w:p w:rsidR="007137E5" w:rsidRPr="00A36C9C" w:rsidRDefault="007137E5" w:rsidP="007137E5">
      <w:pPr>
        <w:shd w:val="clear" w:color="auto" w:fill="FFFFFF"/>
        <w:ind w:firstLine="709"/>
        <w:jc w:val="both"/>
        <w:rPr>
          <w:rFonts w:ascii="Calibri" w:eastAsia="Times New Roman" w:hAnsi="Calibri" w:cs="Times New Roman"/>
          <w:sz w:val="28"/>
          <w:szCs w:val="28"/>
          <w:lang w:val="uk-UA"/>
        </w:rPr>
      </w:pPr>
      <w:r w:rsidRPr="00A36C9C">
        <w:rPr>
          <w:rFonts w:ascii="Calibri" w:eastAsia="Times New Roman" w:hAnsi="Calibri" w:cs="Times New Roman"/>
          <w:b/>
          <w:bCs/>
          <w:sz w:val="28"/>
          <w:szCs w:val="28"/>
          <w:lang w:val="uk-UA"/>
        </w:rPr>
        <w:lastRenderedPageBreak/>
        <w:t>Додаток 3.</w:t>
      </w:r>
    </w:p>
    <w:p w:rsidR="007137E5" w:rsidRPr="00A36C9C" w:rsidRDefault="007137E5" w:rsidP="007137E5">
      <w:pPr>
        <w:shd w:val="clear" w:color="auto" w:fill="FFFFFF"/>
        <w:ind w:firstLine="709"/>
        <w:jc w:val="both"/>
        <w:rPr>
          <w:rFonts w:ascii="Calibri" w:eastAsia="Times New Roman" w:hAnsi="Calibri" w:cs="Times New Roman"/>
          <w:sz w:val="28"/>
          <w:szCs w:val="28"/>
          <w:lang w:val="uk-UA"/>
        </w:rPr>
      </w:pPr>
      <w:r w:rsidRPr="00A36C9C">
        <w:rPr>
          <w:rFonts w:ascii="Calibri" w:eastAsia="Times New Roman" w:hAnsi="Calibri" w:cs="Times New Roman"/>
          <w:b/>
          <w:bCs/>
          <w:sz w:val="28"/>
          <w:szCs w:val="28"/>
          <w:lang w:val="uk-UA"/>
        </w:rPr>
        <w:t>«</w:t>
      </w:r>
      <w:r w:rsidRPr="00A36C9C">
        <w:rPr>
          <w:rFonts w:ascii="Calibri" w:eastAsia="Times New Roman" w:hAnsi="Calibri" w:cs="Times New Roman"/>
          <w:sz w:val="28"/>
          <w:szCs w:val="28"/>
          <w:lang w:val="uk-UA"/>
        </w:rPr>
        <w:t>Підписний лист на підтримку місцевої ініціативи</w:t>
      </w:r>
      <w:r w:rsidR="00A36C9C" w:rsidRPr="00A36C9C">
        <w:rPr>
          <w:rFonts w:ascii="Calibri" w:eastAsia="Times New Roman" w:hAnsi="Calibri" w:cs="Times New Roman"/>
          <w:sz w:val="28"/>
          <w:szCs w:val="28"/>
          <w:lang w:val="uk-UA"/>
        </w:rPr>
        <w:t>»</w:t>
      </w:r>
    </w:p>
    <w:p w:rsidR="007137E5" w:rsidRPr="00FE2935" w:rsidRDefault="007137E5" w:rsidP="007137E5">
      <w:pPr>
        <w:shd w:val="clear" w:color="auto" w:fill="FFFFFF"/>
        <w:ind w:firstLine="709"/>
        <w:jc w:val="both"/>
        <w:rPr>
          <w:rFonts w:ascii="Calibri" w:eastAsia="Times New Roman" w:hAnsi="Calibri" w:cs="Times New Roman"/>
          <w:sz w:val="28"/>
          <w:szCs w:val="28"/>
          <w:lang w:val="uk-UA"/>
        </w:rPr>
      </w:pPr>
      <w:r w:rsidRPr="00FE2935">
        <w:rPr>
          <w:rFonts w:ascii="Calibri" w:eastAsia="Times New Roman" w:hAnsi="Calibri" w:cs="Times New Roman"/>
          <w:b/>
          <w:bCs/>
          <w:sz w:val="28"/>
          <w:szCs w:val="28"/>
          <w:lang w:val="uk-UA"/>
        </w:rPr>
        <w:t>ПІДПИСНИЙ ЛИСТ</w:t>
      </w:r>
    </w:p>
    <w:p w:rsidR="007137E5" w:rsidRPr="00FE2935" w:rsidRDefault="007137E5" w:rsidP="007137E5">
      <w:pPr>
        <w:shd w:val="clear" w:color="auto" w:fill="FFFFFF"/>
        <w:ind w:firstLine="709"/>
        <w:jc w:val="both"/>
        <w:rPr>
          <w:rFonts w:ascii="Calibri" w:eastAsia="Times New Roman" w:hAnsi="Calibri" w:cs="Times New Roman"/>
          <w:sz w:val="28"/>
          <w:szCs w:val="28"/>
          <w:lang w:val="uk-UA"/>
        </w:rPr>
      </w:pPr>
      <w:r w:rsidRPr="00FE2935">
        <w:rPr>
          <w:rFonts w:ascii="Calibri" w:eastAsia="Times New Roman" w:hAnsi="Calibri" w:cs="Times New Roman"/>
          <w:b/>
          <w:bCs/>
          <w:sz w:val="28"/>
          <w:szCs w:val="28"/>
          <w:lang w:val="uk-UA"/>
        </w:rPr>
        <w:t>на підтримку місцевої ініціативи</w:t>
      </w:r>
      <w:r w:rsidRPr="007137E5">
        <w:rPr>
          <w:rFonts w:ascii="Calibri" w:eastAsia="Times New Roman" w:hAnsi="Calibri" w:cs="Times New Roman"/>
          <w:b/>
          <w:bCs/>
          <w:sz w:val="28"/>
          <w:szCs w:val="28"/>
          <w:lang w:val="en-US"/>
        </w:rPr>
        <w:t> </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b/>
          <w:bCs/>
          <w:i/>
          <w:iCs/>
          <w:sz w:val="28"/>
          <w:szCs w:val="28"/>
        </w:rPr>
        <w:t>______________________________________________________________________________________________________________________________________________</w:t>
      </w:r>
      <w:r w:rsidRPr="00E04C73">
        <w:rPr>
          <w:rFonts w:ascii="Calibri" w:eastAsia="Times New Roman" w:hAnsi="Calibri" w:cs="Times New Roman"/>
          <w:i/>
          <w:iCs/>
          <w:sz w:val="28"/>
          <w:szCs w:val="28"/>
        </w:rPr>
        <w:t> (назва Проекту Рішення</w:t>
      </w:r>
      <w:proofErr w:type="gramStart"/>
      <w:r w:rsidRPr="00E04C73">
        <w:rPr>
          <w:rFonts w:ascii="Calibri" w:eastAsia="Times New Roman" w:hAnsi="Calibri" w:cs="Times New Roman"/>
          <w:i/>
          <w:iCs/>
          <w:sz w:val="28"/>
          <w:szCs w:val="28"/>
        </w:rPr>
        <w:t xml:space="preserve"> Р</w:t>
      </w:r>
      <w:proofErr w:type="gramEnd"/>
      <w:r w:rsidRPr="00E04C73">
        <w:rPr>
          <w:rFonts w:ascii="Calibri" w:eastAsia="Times New Roman" w:hAnsi="Calibri" w:cs="Times New Roman"/>
          <w:i/>
          <w:iCs/>
          <w:sz w:val="28"/>
          <w:szCs w:val="28"/>
        </w:rPr>
        <w:t>ади)</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40"/>
        <w:gridCol w:w="1704"/>
        <w:gridCol w:w="1536"/>
        <w:gridCol w:w="2160"/>
        <w:gridCol w:w="1440"/>
        <w:gridCol w:w="1980"/>
      </w:tblGrid>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п/п</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Пр</w:t>
            </w:r>
            <w:proofErr w:type="gramEnd"/>
            <w:r w:rsidRPr="00E04C73">
              <w:rPr>
                <w:rFonts w:ascii="Calibri" w:eastAsia="Times New Roman" w:hAnsi="Calibri" w:cs="Times New Roman"/>
                <w:sz w:val="28"/>
                <w:szCs w:val="28"/>
              </w:rPr>
              <w:t>ізвище, ім’я,</w:t>
            </w:r>
          </w:p>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по батькові</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Р</w:t>
            </w:r>
            <w:proofErr w:type="gramEnd"/>
            <w:r w:rsidRPr="00E04C73">
              <w:rPr>
                <w:rFonts w:ascii="Calibri" w:eastAsia="Times New Roman" w:hAnsi="Calibri" w:cs="Times New Roman"/>
                <w:sz w:val="28"/>
                <w:szCs w:val="28"/>
              </w:rPr>
              <w:t>ік</w:t>
            </w:r>
            <w:r w:rsidRPr="00E04C73">
              <w:rPr>
                <w:rFonts w:ascii="Calibri" w:eastAsia="Times New Roman" w:hAnsi="Calibri" w:cs="Times New Roman"/>
                <w:sz w:val="28"/>
                <w:szCs w:val="28"/>
              </w:rPr>
              <w:br/>
              <w:t>народження</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Домашня адреса</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proofErr w:type="gramStart"/>
            <w:r w:rsidRPr="00E04C73">
              <w:rPr>
                <w:rFonts w:ascii="Calibri" w:eastAsia="Times New Roman" w:hAnsi="Calibri" w:cs="Times New Roman"/>
                <w:sz w:val="28"/>
                <w:szCs w:val="28"/>
              </w:rPr>
              <w:t>П</w:t>
            </w:r>
            <w:proofErr w:type="gramEnd"/>
            <w:r w:rsidRPr="00E04C73">
              <w:rPr>
                <w:rFonts w:ascii="Calibri" w:eastAsia="Times New Roman" w:hAnsi="Calibri" w:cs="Times New Roman"/>
                <w:sz w:val="28"/>
                <w:szCs w:val="28"/>
              </w:rPr>
              <w:t>ідпис</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Дата</w:t>
            </w:r>
          </w:p>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підписання</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r w:rsidR="007137E5" w:rsidRPr="00E04C73" w:rsidTr="00D234CE">
        <w:trPr>
          <w:tblCellSpacing w:w="0" w:type="dxa"/>
        </w:trPr>
        <w:tc>
          <w:tcPr>
            <w:tcW w:w="5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704"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536"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216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44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c>
          <w:tcPr>
            <w:tcW w:w="1980" w:type="dxa"/>
            <w:tcBorders>
              <w:top w:val="outset" w:sz="6" w:space="0" w:color="auto"/>
              <w:left w:val="outset" w:sz="6" w:space="0" w:color="auto"/>
              <w:bottom w:val="outset" w:sz="6" w:space="0" w:color="auto"/>
              <w:right w:val="outset" w:sz="6" w:space="0" w:color="auto"/>
            </w:tcBorders>
          </w:tcPr>
          <w:p w:rsidR="007137E5" w:rsidRPr="00E04C73" w:rsidRDefault="007137E5" w:rsidP="00D234CE">
            <w:pPr>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tc>
      </w:tr>
    </w:tbl>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 </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Всього підписів у підписному лист</w:t>
      </w:r>
      <w:proofErr w:type="gramStart"/>
      <w:r w:rsidRPr="00E04C73">
        <w:rPr>
          <w:rFonts w:ascii="Calibri" w:eastAsia="Times New Roman" w:hAnsi="Calibri" w:cs="Times New Roman"/>
          <w:sz w:val="28"/>
          <w:szCs w:val="28"/>
        </w:rPr>
        <w:t>і: _____ (_________________________________________).</w:t>
      </w:r>
      <w:proofErr w:type="gramEnd"/>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i/>
          <w:iCs/>
          <w:sz w:val="28"/>
          <w:szCs w:val="28"/>
        </w:rPr>
        <w:t>Справжність підписів засвідчую:</w:t>
      </w:r>
    </w:p>
    <w:p w:rsidR="007137E5" w:rsidRPr="00E04C73" w:rsidRDefault="007137E5" w:rsidP="007137E5">
      <w:pPr>
        <w:shd w:val="clear" w:color="auto" w:fill="FFFFFF"/>
        <w:ind w:firstLine="709"/>
        <w:jc w:val="both"/>
        <w:rPr>
          <w:rFonts w:ascii="Calibri" w:eastAsia="Times New Roman" w:hAnsi="Calibri" w:cs="Times New Roman"/>
          <w:sz w:val="28"/>
          <w:szCs w:val="28"/>
        </w:rPr>
      </w:pPr>
      <w:r w:rsidRPr="00E04C73">
        <w:rPr>
          <w:rFonts w:ascii="Calibri" w:eastAsia="Times New Roman" w:hAnsi="Calibri" w:cs="Times New Roman"/>
          <w:sz w:val="28"/>
          <w:szCs w:val="28"/>
        </w:rPr>
        <w:t>Член ініціативної групи ________________ ________________________________</w:t>
      </w:r>
    </w:p>
    <w:p w:rsidR="00D524ED" w:rsidRPr="007137E5" w:rsidRDefault="007137E5" w:rsidP="00D0585E">
      <w:pPr>
        <w:shd w:val="clear" w:color="auto" w:fill="FFFFFF"/>
        <w:ind w:firstLine="709"/>
        <w:jc w:val="both"/>
      </w:pPr>
      <w:r w:rsidRPr="00E04C73">
        <w:rPr>
          <w:rFonts w:ascii="Calibri" w:eastAsia="Times New Roman" w:hAnsi="Calibri" w:cs="Times New Roman"/>
          <w:i/>
          <w:iCs/>
          <w:sz w:val="28"/>
          <w:szCs w:val="28"/>
        </w:rPr>
        <w:t> (підпис) (</w:t>
      </w:r>
      <w:proofErr w:type="gramStart"/>
      <w:r w:rsidRPr="00E04C73">
        <w:rPr>
          <w:rFonts w:ascii="Calibri" w:eastAsia="Times New Roman" w:hAnsi="Calibri" w:cs="Times New Roman"/>
          <w:i/>
          <w:iCs/>
          <w:sz w:val="28"/>
          <w:szCs w:val="28"/>
        </w:rPr>
        <w:t>пр</w:t>
      </w:r>
      <w:proofErr w:type="gramEnd"/>
      <w:r w:rsidRPr="00E04C73">
        <w:rPr>
          <w:rFonts w:ascii="Calibri" w:eastAsia="Times New Roman" w:hAnsi="Calibri" w:cs="Times New Roman"/>
          <w:i/>
          <w:iCs/>
          <w:sz w:val="28"/>
          <w:szCs w:val="28"/>
        </w:rPr>
        <w:t>ізвище та ініціали)</w:t>
      </w:r>
    </w:p>
    <w:sectPr w:rsidR="00D524ED" w:rsidRPr="007137E5" w:rsidSect="007B088D">
      <w:footerReference w:type="default" r:id="rId7"/>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C66" w:rsidRDefault="00741C66" w:rsidP="008407B8">
      <w:pPr>
        <w:spacing w:after="0" w:line="240" w:lineRule="auto"/>
      </w:pPr>
      <w:r>
        <w:separator/>
      </w:r>
    </w:p>
  </w:endnote>
  <w:endnote w:type="continuationSeparator" w:id="0">
    <w:p w:rsidR="00741C66" w:rsidRDefault="00741C66" w:rsidP="00840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30286"/>
      <w:docPartObj>
        <w:docPartGallery w:val="Page Numbers (Bottom of Page)"/>
        <w:docPartUnique/>
      </w:docPartObj>
    </w:sdtPr>
    <w:sdtContent>
      <w:p w:rsidR="00741C66" w:rsidRDefault="00741C66">
        <w:pPr>
          <w:pStyle w:val="a6"/>
          <w:jc w:val="center"/>
        </w:pPr>
        <w:fldSimple w:instr=" PAGE   \* MERGEFORMAT ">
          <w:r w:rsidR="0074084E">
            <w:rPr>
              <w:noProof/>
            </w:rPr>
            <w:t>1</w:t>
          </w:r>
        </w:fldSimple>
      </w:p>
    </w:sdtContent>
  </w:sdt>
  <w:p w:rsidR="00741C66" w:rsidRDefault="00741C6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C66" w:rsidRDefault="00741C66" w:rsidP="008407B8">
      <w:pPr>
        <w:spacing w:after="0" w:line="240" w:lineRule="auto"/>
      </w:pPr>
      <w:r>
        <w:separator/>
      </w:r>
    </w:p>
  </w:footnote>
  <w:footnote w:type="continuationSeparator" w:id="0">
    <w:p w:rsidR="00741C66" w:rsidRDefault="00741C66" w:rsidP="008407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1099"/>
    <w:multiLevelType w:val="hybridMultilevel"/>
    <w:tmpl w:val="616E2C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13C1A68"/>
    <w:multiLevelType w:val="hybridMultilevel"/>
    <w:tmpl w:val="06FAE2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18E5CEA"/>
    <w:multiLevelType w:val="hybridMultilevel"/>
    <w:tmpl w:val="726E45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2202C7B"/>
    <w:multiLevelType w:val="hybridMultilevel"/>
    <w:tmpl w:val="E572EDBE"/>
    <w:lvl w:ilvl="0" w:tplc="CC9AEA88">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28E21FB"/>
    <w:multiLevelType w:val="hybridMultilevel"/>
    <w:tmpl w:val="881869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2A0757B"/>
    <w:multiLevelType w:val="hybridMultilevel"/>
    <w:tmpl w:val="6D828F2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nsid w:val="03B13DBF"/>
    <w:multiLevelType w:val="hybridMultilevel"/>
    <w:tmpl w:val="FA86798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5FA7AD6"/>
    <w:multiLevelType w:val="hybridMultilevel"/>
    <w:tmpl w:val="72DCFD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06790E12"/>
    <w:multiLevelType w:val="hybridMultilevel"/>
    <w:tmpl w:val="3F4816CC"/>
    <w:lvl w:ilvl="0" w:tplc="75B650A0">
      <w:start w:val="1"/>
      <w:numFmt w:val="bullet"/>
      <w:lvlText w:val="–"/>
      <w:lvlJc w:val="left"/>
      <w:pPr>
        <w:ind w:left="1080" w:hanging="360"/>
      </w:pPr>
      <w:rPr>
        <w:rFonts w:ascii="Times New Roman" w:eastAsia="Times New Roman" w:hAnsi="Times New Roman" w:cs="Times New Roman" w:hint="default"/>
      </w:rPr>
    </w:lvl>
    <w:lvl w:ilvl="1" w:tplc="113EB9CE">
      <w:start w:val="1"/>
      <w:numFmt w:val="bullet"/>
      <w:lvlText w:val="–"/>
      <w:lvlJc w:val="left"/>
      <w:pPr>
        <w:ind w:left="1800" w:hanging="360"/>
      </w:pPr>
      <w:rPr>
        <w:rFonts w:ascii="Times New Roman" w:eastAsia="Times New Roman" w:hAnsi="Times New Roman" w:cs="Times New Roman" w:hint="default"/>
        <w:color w:val="000000"/>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9">
    <w:nsid w:val="07295159"/>
    <w:multiLevelType w:val="hybridMultilevel"/>
    <w:tmpl w:val="F0B4AF4E"/>
    <w:lvl w:ilvl="0" w:tplc="5740C34E">
      <w:start w:val="1"/>
      <w:numFmt w:val="decimal"/>
      <w:lvlText w:val="%1"/>
      <w:lvlJc w:val="left"/>
      <w:pPr>
        <w:ind w:left="720" w:hanging="360"/>
      </w:pPr>
      <w:rPr>
        <w:rFonts w:hint="default"/>
      </w:rPr>
    </w:lvl>
    <w:lvl w:ilvl="1" w:tplc="533A6F90">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081B1FE4"/>
    <w:multiLevelType w:val="hybridMultilevel"/>
    <w:tmpl w:val="32124FB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9390AD6"/>
    <w:multiLevelType w:val="hybridMultilevel"/>
    <w:tmpl w:val="D474F2EC"/>
    <w:lvl w:ilvl="0" w:tplc="7E8665E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09801C62"/>
    <w:multiLevelType w:val="hybridMultilevel"/>
    <w:tmpl w:val="1E027D5E"/>
    <w:lvl w:ilvl="0" w:tplc="D438FFD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0A63329C"/>
    <w:multiLevelType w:val="hybridMultilevel"/>
    <w:tmpl w:val="FD7654FA"/>
    <w:lvl w:ilvl="0" w:tplc="90A4631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DD9620D"/>
    <w:multiLevelType w:val="hybridMultilevel"/>
    <w:tmpl w:val="A60219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0E2146A5"/>
    <w:multiLevelType w:val="hybridMultilevel"/>
    <w:tmpl w:val="316A113E"/>
    <w:lvl w:ilvl="0" w:tplc="7E8665E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0E9F0EE8"/>
    <w:multiLevelType w:val="hybridMultilevel"/>
    <w:tmpl w:val="46103D1C"/>
    <w:lvl w:ilvl="0" w:tplc="0422000F">
      <w:start w:val="1"/>
      <w:numFmt w:val="decimal"/>
      <w:lvlText w:val="%1."/>
      <w:lvlJc w:val="left"/>
      <w:pPr>
        <w:ind w:left="720" w:hanging="360"/>
      </w:pPr>
      <w:rPr>
        <w:rFonts w:hint="default"/>
        <w:b w:val="0"/>
      </w:rPr>
    </w:lvl>
    <w:lvl w:ilvl="1" w:tplc="75B650A0">
      <w:start w:val="1"/>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12295276"/>
    <w:multiLevelType w:val="hybridMultilevel"/>
    <w:tmpl w:val="47087B6A"/>
    <w:lvl w:ilvl="0" w:tplc="75B650A0">
      <w:start w:val="1"/>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131B2D60"/>
    <w:multiLevelType w:val="hybridMultilevel"/>
    <w:tmpl w:val="DF74E2A8"/>
    <w:lvl w:ilvl="0" w:tplc="D438FFD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133207E4"/>
    <w:multiLevelType w:val="hybridMultilevel"/>
    <w:tmpl w:val="76029E98"/>
    <w:lvl w:ilvl="0" w:tplc="81088BC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15A179B3"/>
    <w:multiLevelType w:val="hybridMultilevel"/>
    <w:tmpl w:val="4AE4776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197147B0"/>
    <w:multiLevelType w:val="hybridMultilevel"/>
    <w:tmpl w:val="5810BF62"/>
    <w:lvl w:ilvl="0" w:tplc="81088BC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19AA355F"/>
    <w:multiLevelType w:val="hybridMultilevel"/>
    <w:tmpl w:val="581EF322"/>
    <w:lvl w:ilvl="0" w:tplc="81088BC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1AEB627D"/>
    <w:multiLevelType w:val="hybridMultilevel"/>
    <w:tmpl w:val="5B1474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1C6344A1"/>
    <w:multiLevelType w:val="hybridMultilevel"/>
    <w:tmpl w:val="31D04D3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1E2E1053"/>
    <w:multiLevelType w:val="hybridMultilevel"/>
    <w:tmpl w:val="0422E29E"/>
    <w:lvl w:ilvl="0" w:tplc="D438FFD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6">
    <w:nsid w:val="1E5B4E23"/>
    <w:multiLevelType w:val="hybridMultilevel"/>
    <w:tmpl w:val="55DE8D9C"/>
    <w:lvl w:ilvl="0" w:tplc="A6AEE994">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20D308DE"/>
    <w:multiLevelType w:val="hybridMultilevel"/>
    <w:tmpl w:val="EDE05C30"/>
    <w:lvl w:ilvl="0" w:tplc="11266102">
      <w:start w:val="1"/>
      <w:numFmt w:val="decimal"/>
      <w:lvlText w:val="%1."/>
      <w:lvlJc w:val="left"/>
      <w:pPr>
        <w:ind w:left="795" w:hanging="435"/>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22461E79"/>
    <w:multiLevelType w:val="hybridMultilevel"/>
    <w:tmpl w:val="922C2410"/>
    <w:lvl w:ilvl="0" w:tplc="D438FFD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9">
    <w:nsid w:val="22886F4E"/>
    <w:multiLevelType w:val="hybridMultilevel"/>
    <w:tmpl w:val="D67CF594"/>
    <w:lvl w:ilvl="0" w:tplc="EB2EF1F6">
      <w:start w:val="1"/>
      <w:numFmt w:val="russianLower"/>
      <w:lvlText w:val="%1)"/>
      <w:lvlJc w:val="left"/>
      <w:pPr>
        <w:ind w:left="720" w:hanging="360"/>
      </w:pPr>
      <w:rPr>
        <w:rFonts w:hint="default"/>
      </w:rPr>
    </w:lvl>
    <w:lvl w:ilvl="1" w:tplc="BC00E6E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23C038A8"/>
    <w:multiLevelType w:val="hybridMultilevel"/>
    <w:tmpl w:val="82A43A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24F61D3B"/>
    <w:multiLevelType w:val="hybridMultilevel"/>
    <w:tmpl w:val="0FC41566"/>
    <w:lvl w:ilvl="0" w:tplc="7E8665E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268207A2"/>
    <w:multiLevelType w:val="hybridMultilevel"/>
    <w:tmpl w:val="21980E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26A96601"/>
    <w:multiLevelType w:val="hybridMultilevel"/>
    <w:tmpl w:val="2C70257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27B75C15"/>
    <w:multiLevelType w:val="hybridMultilevel"/>
    <w:tmpl w:val="DB587D5C"/>
    <w:lvl w:ilvl="0" w:tplc="D438FFD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285B6A6D"/>
    <w:multiLevelType w:val="hybridMultilevel"/>
    <w:tmpl w:val="AA3ADE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28B1375E"/>
    <w:multiLevelType w:val="hybridMultilevel"/>
    <w:tmpl w:val="8460005C"/>
    <w:lvl w:ilvl="0" w:tplc="169CCDB0">
      <w:start w:val="1"/>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nsid w:val="290C705E"/>
    <w:multiLevelType w:val="hybridMultilevel"/>
    <w:tmpl w:val="0C764E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nsid w:val="2ADA3AEB"/>
    <w:multiLevelType w:val="hybridMultilevel"/>
    <w:tmpl w:val="2DCEA702"/>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2BA335AF"/>
    <w:multiLevelType w:val="hybridMultilevel"/>
    <w:tmpl w:val="F482D7DE"/>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2BFE5F38"/>
    <w:multiLevelType w:val="hybridMultilevel"/>
    <w:tmpl w:val="98D48C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2D4A2CC4"/>
    <w:multiLevelType w:val="hybridMultilevel"/>
    <w:tmpl w:val="5A969C82"/>
    <w:lvl w:ilvl="0" w:tplc="81088BC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nsid w:val="2E8909AC"/>
    <w:multiLevelType w:val="hybridMultilevel"/>
    <w:tmpl w:val="AA66993C"/>
    <w:lvl w:ilvl="0" w:tplc="81088BC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2EF53A3E"/>
    <w:multiLevelType w:val="hybridMultilevel"/>
    <w:tmpl w:val="7256B836"/>
    <w:lvl w:ilvl="0" w:tplc="933851FA">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nsid w:val="31B5396F"/>
    <w:multiLevelType w:val="hybridMultilevel"/>
    <w:tmpl w:val="D5F2532E"/>
    <w:lvl w:ilvl="0" w:tplc="0422000F">
      <w:start w:val="1"/>
      <w:numFmt w:val="decimal"/>
      <w:lvlText w:val="%1."/>
      <w:lvlJc w:val="left"/>
      <w:pPr>
        <w:ind w:left="720" w:hanging="360"/>
      </w:pPr>
      <w:rPr>
        <w:rFonts w:hint="default"/>
        <w:b w:val="0"/>
      </w:rPr>
    </w:lvl>
    <w:lvl w:ilvl="1" w:tplc="75B650A0">
      <w:start w:val="1"/>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31E86112"/>
    <w:multiLevelType w:val="hybridMultilevel"/>
    <w:tmpl w:val="E21E226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nsid w:val="34804846"/>
    <w:multiLevelType w:val="hybridMultilevel"/>
    <w:tmpl w:val="212CFB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nsid w:val="352057D1"/>
    <w:multiLevelType w:val="hybridMultilevel"/>
    <w:tmpl w:val="0AD62E00"/>
    <w:lvl w:ilvl="0" w:tplc="17102220">
      <w:start w:val="1"/>
      <w:numFmt w:val="decimal"/>
      <w:lvlText w:val="%1."/>
      <w:lvlJc w:val="left"/>
      <w:pPr>
        <w:ind w:left="780" w:hanging="42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8">
    <w:nsid w:val="354F57FE"/>
    <w:multiLevelType w:val="hybridMultilevel"/>
    <w:tmpl w:val="CDD4BC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36673B65"/>
    <w:multiLevelType w:val="hybridMultilevel"/>
    <w:tmpl w:val="2CB80586"/>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36E70845"/>
    <w:multiLevelType w:val="hybridMultilevel"/>
    <w:tmpl w:val="50C875AC"/>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3A91175A"/>
    <w:multiLevelType w:val="hybridMultilevel"/>
    <w:tmpl w:val="C35AF540"/>
    <w:lvl w:ilvl="0" w:tplc="90A4631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3E9A5CBC"/>
    <w:multiLevelType w:val="hybridMultilevel"/>
    <w:tmpl w:val="1B7825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nsid w:val="40DC09C5"/>
    <w:multiLevelType w:val="hybridMultilevel"/>
    <w:tmpl w:val="D2FE075C"/>
    <w:lvl w:ilvl="0" w:tplc="D438FFD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4">
    <w:nsid w:val="4130189E"/>
    <w:multiLevelType w:val="hybridMultilevel"/>
    <w:tmpl w:val="595CA0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43391AE0"/>
    <w:multiLevelType w:val="hybridMultilevel"/>
    <w:tmpl w:val="5D90E61C"/>
    <w:lvl w:ilvl="0" w:tplc="D438FFD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6">
    <w:nsid w:val="43F1393D"/>
    <w:multiLevelType w:val="hybridMultilevel"/>
    <w:tmpl w:val="EE8ACAC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nsid w:val="444F401B"/>
    <w:multiLevelType w:val="hybridMultilevel"/>
    <w:tmpl w:val="322C23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nsid w:val="44E244CE"/>
    <w:multiLevelType w:val="hybridMultilevel"/>
    <w:tmpl w:val="F52C26C2"/>
    <w:lvl w:ilvl="0" w:tplc="7F705890">
      <w:start w:val="1"/>
      <w:numFmt w:val="bullet"/>
      <w:lvlText w:val="-"/>
      <w:lvlJc w:val="left"/>
      <w:pPr>
        <w:ind w:left="1110" w:hanging="360"/>
      </w:pPr>
      <w:rPr>
        <w:rFonts w:ascii="Calibri" w:eastAsia="Times New Roman" w:hAnsi="Calibri" w:cs="Times New Roman" w:hint="default"/>
      </w:rPr>
    </w:lvl>
    <w:lvl w:ilvl="1" w:tplc="04220003" w:tentative="1">
      <w:start w:val="1"/>
      <w:numFmt w:val="bullet"/>
      <w:lvlText w:val="o"/>
      <w:lvlJc w:val="left"/>
      <w:pPr>
        <w:ind w:left="1830" w:hanging="360"/>
      </w:pPr>
      <w:rPr>
        <w:rFonts w:ascii="Courier New" w:hAnsi="Courier New" w:cs="Courier New" w:hint="default"/>
      </w:rPr>
    </w:lvl>
    <w:lvl w:ilvl="2" w:tplc="04220005" w:tentative="1">
      <w:start w:val="1"/>
      <w:numFmt w:val="bullet"/>
      <w:lvlText w:val=""/>
      <w:lvlJc w:val="left"/>
      <w:pPr>
        <w:ind w:left="2550" w:hanging="360"/>
      </w:pPr>
      <w:rPr>
        <w:rFonts w:ascii="Wingdings" w:hAnsi="Wingdings" w:hint="default"/>
      </w:rPr>
    </w:lvl>
    <w:lvl w:ilvl="3" w:tplc="04220001" w:tentative="1">
      <w:start w:val="1"/>
      <w:numFmt w:val="bullet"/>
      <w:lvlText w:val=""/>
      <w:lvlJc w:val="left"/>
      <w:pPr>
        <w:ind w:left="3270" w:hanging="360"/>
      </w:pPr>
      <w:rPr>
        <w:rFonts w:ascii="Symbol" w:hAnsi="Symbol" w:hint="default"/>
      </w:rPr>
    </w:lvl>
    <w:lvl w:ilvl="4" w:tplc="04220003" w:tentative="1">
      <w:start w:val="1"/>
      <w:numFmt w:val="bullet"/>
      <w:lvlText w:val="o"/>
      <w:lvlJc w:val="left"/>
      <w:pPr>
        <w:ind w:left="3990" w:hanging="360"/>
      </w:pPr>
      <w:rPr>
        <w:rFonts w:ascii="Courier New" w:hAnsi="Courier New" w:cs="Courier New" w:hint="default"/>
      </w:rPr>
    </w:lvl>
    <w:lvl w:ilvl="5" w:tplc="04220005" w:tentative="1">
      <w:start w:val="1"/>
      <w:numFmt w:val="bullet"/>
      <w:lvlText w:val=""/>
      <w:lvlJc w:val="left"/>
      <w:pPr>
        <w:ind w:left="4710" w:hanging="360"/>
      </w:pPr>
      <w:rPr>
        <w:rFonts w:ascii="Wingdings" w:hAnsi="Wingdings" w:hint="default"/>
      </w:rPr>
    </w:lvl>
    <w:lvl w:ilvl="6" w:tplc="04220001" w:tentative="1">
      <w:start w:val="1"/>
      <w:numFmt w:val="bullet"/>
      <w:lvlText w:val=""/>
      <w:lvlJc w:val="left"/>
      <w:pPr>
        <w:ind w:left="5430" w:hanging="360"/>
      </w:pPr>
      <w:rPr>
        <w:rFonts w:ascii="Symbol" w:hAnsi="Symbol" w:hint="default"/>
      </w:rPr>
    </w:lvl>
    <w:lvl w:ilvl="7" w:tplc="04220003" w:tentative="1">
      <w:start w:val="1"/>
      <w:numFmt w:val="bullet"/>
      <w:lvlText w:val="o"/>
      <w:lvlJc w:val="left"/>
      <w:pPr>
        <w:ind w:left="6150" w:hanging="360"/>
      </w:pPr>
      <w:rPr>
        <w:rFonts w:ascii="Courier New" w:hAnsi="Courier New" w:cs="Courier New" w:hint="default"/>
      </w:rPr>
    </w:lvl>
    <w:lvl w:ilvl="8" w:tplc="04220005" w:tentative="1">
      <w:start w:val="1"/>
      <w:numFmt w:val="bullet"/>
      <w:lvlText w:val=""/>
      <w:lvlJc w:val="left"/>
      <w:pPr>
        <w:ind w:left="6870" w:hanging="360"/>
      </w:pPr>
      <w:rPr>
        <w:rFonts w:ascii="Wingdings" w:hAnsi="Wingdings" w:hint="default"/>
      </w:rPr>
    </w:lvl>
  </w:abstractNum>
  <w:abstractNum w:abstractNumId="59">
    <w:nsid w:val="46806477"/>
    <w:multiLevelType w:val="hybridMultilevel"/>
    <w:tmpl w:val="F856C0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47997CC3"/>
    <w:multiLevelType w:val="hybridMultilevel"/>
    <w:tmpl w:val="2C38E006"/>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nsid w:val="48F47887"/>
    <w:multiLevelType w:val="hybridMultilevel"/>
    <w:tmpl w:val="F5D238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nsid w:val="49050CFE"/>
    <w:multiLevelType w:val="hybridMultilevel"/>
    <w:tmpl w:val="295C2FB0"/>
    <w:lvl w:ilvl="0" w:tplc="0A969ED0">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494C2DE3"/>
    <w:multiLevelType w:val="hybridMultilevel"/>
    <w:tmpl w:val="3FBC854C"/>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4">
    <w:nsid w:val="4A1C4B91"/>
    <w:multiLevelType w:val="hybridMultilevel"/>
    <w:tmpl w:val="0BB43974"/>
    <w:lvl w:ilvl="0" w:tplc="75B650A0">
      <w:start w:val="1"/>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5">
    <w:nsid w:val="4A7240D9"/>
    <w:multiLevelType w:val="hybridMultilevel"/>
    <w:tmpl w:val="DE88AAF6"/>
    <w:lvl w:ilvl="0" w:tplc="5EA0B002">
      <w:numFmt w:val="bullet"/>
      <w:lvlText w:val="-"/>
      <w:lvlJc w:val="left"/>
      <w:pPr>
        <w:ind w:left="750" w:hanging="360"/>
      </w:pPr>
      <w:rPr>
        <w:rFonts w:ascii="Calibri" w:eastAsia="Times New Roman" w:hAnsi="Calibri" w:cs="Times New Roman" w:hint="default"/>
      </w:rPr>
    </w:lvl>
    <w:lvl w:ilvl="1" w:tplc="04220003" w:tentative="1">
      <w:start w:val="1"/>
      <w:numFmt w:val="bullet"/>
      <w:lvlText w:val="o"/>
      <w:lvlJc w:val="left"/>
      <w:pPr>
        <w:ind w:left="1470" w:hanging="360"/>
      </w:pPr>
      <w:rPr>
        <w:rFonts w:ascii="Courier New" w:hAnsi="Courier New" w:cs="Courier New" w:hint="default"/>
      </w:rPr>
    </w:lvl>
    <w:lvl w:ilvl="2" w:tplc="04220005" w:tentative="1">
      <w:start w:val="1"/>
      <w:numFmt w:val="bullet"/>
      <w:lvlText w:val=""/>
      <w:lvlJc w:val="left"/>
      <w:pPr>
        <w:ind w:left="2190" w:hanging="360"/>
      </w:pPr>
      <w:rPr>
        <w:rFonts w:ascii="Wingdings" w:hAnsi="Wingdings" w:hint="default"/>
      </w:rPr>
    </w:lvl>
    <w:lvl w:ilvl="3" w:tplc="04220001" w:tentative="1">
      <w:start w:val="1"/>
      <w:numFmt w:val="bullet"/>
      <w:lvlText w:val=""/>
      <w:lvlJc w:val="left"/>
      <w:pPr>
        <w:ind w:left="2910" w:hanging="360"/>
      </w:pPr>
      <w:rPr>
        <w:rFonts w:ascii="Symbol" w:hAnsi="Symbol" w:hint="default"/>
      </w:rPr>
    </w:lvl>
    <w:lvl w:ilvl="4" w:tplc="04220003" w:tentative="1">
      <w:start w:val="1"/>
      <w:numFmt w:val="bullet"/>
      <w:lvlText w:val="o"/>
      <w:lvlJc w:val="left"/>
      <w:pPr>
        <w:ind w:left="3630" w:hanging="360"/>
      </w:pPr>
      <w:rPr>
        <w:rFonts w:ascii="Courier New" w:hAnsi="Courier New" w:cs="Courier New" w:hint="default"/>
      </w:rPr>
    </w:lvl>
    <w:lvl w:ilvl="5" w:tplc="04220005" w:tentative="1">
      <w:start w:val="1"/>
      <w:numFmt w:val="bullet"/>
      <w:lvlText w:val=""/>
      <w:lvlJc w:val="left"/>
      <w:pPr>
        <w:ind w:left="4350" w:hanging="360"/>
      </w:pPr>
      <w:rPr>
        <w:rFonts w:ascii="Wingdings" w:hAnsi="Wingdings" w:hint="default"/>
      </w:rPr>
    </w:lvl>
    <w:lvl w:ilvl="6" w:tplc="04220001" w:tentative="1">
      <w:start w:val="1"/>
      <w:numFmt w:val="bullet"/>
      <w:lvlText w:val=""/>
      <w:lvlJc w:val="left"/>
      <w:pPr>
        <w:ind w:left="5070" w:hanging="360"/>
      </w:pPr>
      <w:rPr>
        <w:rFonts w:ascii="Symbol" w:hAnsi="Symbol" w:hint="default"/>
      </w:rPr>
    </w:lvl>
    <w:lvl w:ilvl="7" w:tplc="04220003" w:tentative="1">
      <w:start w:val="1"/>
      <w:numFmt w:val="bullet"/>
      <w:lvlText w:val="o"/>
      <w:lvlJc w:val="left"/>
      <w:pPr>
        <w:ind w:left="5790" w:hanging="360"/>
      </w:pPr>
      <w:rPr>
        <w:rFonts w:ascii="Courier New" w:hAnsi="Courier New" w:cs="Courier New" w:hint="default"/>
      </w:rPr>
    </w:lvl>
    <w:lvl w:ilvl="8" w:tplc="04220005" w:tentative="1">
      <w:start w:val="1"/>
      <w:numFmt w:val="bullet"/>
      <w:lvlText w:val=""/>
      <w:lvlJc w:val="left"/>
      <w:pPr>
        <w:ind w:left="6510" w:hanging="360"/>
      </w:pPr>
      <w:rPr>
        <w:rFonts w:ascii="Wingdings" w:hAnsi="Wingdings" w:hint="default"/>
      </w:rPr>
    </w:lvl>
  </w:abstractNum>
  <w:abstractNum w:abstractNumId="66">
    <w:nsid w:val="4BFD7C04"/>
    <w:multiLevelType w:val="hybridMultilevel"/>
    <w:tmpl w:val="2E4434F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4D5E42F3"/>
    <w:multiLevelType w:val="hybridMultilevel"/>
    <w:tmpl w:val="597A0FB0"/>
    <w:lvl w:ilvl="0" w:tplc="90A4631C">
      <w:start w:val="3"/>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8">
    <w:nsid w:val="4F3326A4"/>
    <w:multiLevelType w:val="hybridMultilevel"/>
    <w:tmpl w:val="FB4080DC"/>
    <w:lvl w:ilvl="0" w:tplc="D438FFDA">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9">
    <w:nsid w:val="505A4332"/>
    <w:multiLevelType w:val="hybridMultilevel"/>
    <w:tmpl w:val="BB3A22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0">
    <w:nsid w:val="50E10CA0"/>
    <w:multiLevelType w:val="hybridMultilevel"/>
    <w:tmpl w:val="4CFCDE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1">
    <w:nsid w:val="50E23FF3"/>
    <w:multiLevelType w:val="hybridMultilevel"/>
    <w:tmpl w:val="6910210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nsid w:val="51945036"/>
    <w:multiLevelType w:val="hybridMultilevel"/>
    <w:tmpl w:val="B2200ACA"/>
    <w:lvl w:ilvl="0" w:tplc="99166F84">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3">
    <w:nsid w:val="519510F6"/>
    <w:multiLevelType w:val="hybridMultilevel"/>
    <w:tmpl w:val="FCC6BDC0"/>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51EE5F63"/>
    <w:multiLevelType w:val="hybridMultilevel"/>
    <w:tmpl w:val="EE44547E"/>
    <w:lvl w:ilvl="0" w:tplc="4E22F89C">
      <w:start w:val="1"/>
      <w:numFmt w:val="russianLower"/>
      <w:lvlText w:val="%1."/>
      <w:lvlJc w:val="left"/>
      <w:pPr>
        <w:ind w:left="720" w:hanging="360"/>
      </w:pPr>
      <w:rPr>
        <w:rFonts w:hint="default"/>
      </w:rPr>
    </w:lvl>
    <w:lvl w:ilvl="1" w:tplc="914E08FE">
      <w:start w:val="1"/>
      <w:numFmt w:val="decimal"/>
      <w:lvlText w:val="%2."/>
      <w:lvlJc w:val="left"/>
      <w:pPr>
        <w:ind w:left="1440" w:hanging="360"/>
      </w:pPr>
      <w:rPr>
        <w:rFonts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5">
    <w:nsid w:val="5288774D"/>
    <w:multiLevelType w:val="hybridMultilevel"/>
    <w:tmpl w:val="181AE7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nsid w:val="53EB14A1"/>
    <w:multiLevelType w:val="hybridMultilevel"/>
    <w:tmpl w:val="80BAD1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nsid w:val="5444690D"/>
    <w:multiLevelType w:val="hybridMultilevel"/>
    <w:tmpl w:val="C538AB2A"/>
    <w:lvl w:ilvl="0" w:tplc="D1C0539A">
      <w:start w:val="1"/>
      <w:numFmt w:val="decimal"/>
      <w:lvlText w:val="%1."/>
      <w:lvlJc w:val="left"/>
      <w:pPr>
        <w:ind w:left="1440" w:hanging="360"/>
      </w:pPr>
      <w:rPr>
        <w:rFonts w:hint="default"/>
        <w:b w:val="0"/>
        <w:color w:val="000000"/>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78">
    <w:nsid w:val="54811ECE"/>
    <w:multiLevelType w:val="hybridMultilevel"/>
    <w:tmpl w:val="DE0E555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79">
    <w:nsid w:val="562E7407"/>
    <w:multiLevelType w:val="hybridMultilevel"/>
    <w:tmpl w:val="7924F2E0"/>
    <w:lvl w:ilvl="0" w:tplc="81088BC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nsid w:val="586F6FC8"/>
    <w:multiLevelType w:val="hybridMultilevel"/>
    <w:tmpl w:val="B39264DA"/>
    <w:lvl w:ilvl="0" w:tplc="D438FFDA">
      <w:start w:val="1"/>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1">
    <w:nsid w:val="5AAA7A75"/>
    <w:multiLevelType w:val="hybridMultilevel"/>
    <w:tmpl w:val="EDF0AF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2">
    <w:nsid w:val="5B7C6100"/>
    <w:multiLevelType w:val="hybridMultilevel"/>
    <w:tmpl w:val="1B525E12"/>
    <w:lvl w:ilvl="0" w:tplc="D4EE25DE">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nsid w:val="5BCF6C97"/>
    <w:multiLevelType w:val="hybridMultilevel"/>
    <w:tmpl w:val="F4FC0D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nsid w:val="5C05682A"/>
    <w:multiLevelType w:val="multilevel"/>
    <w:tmpl w:val="37C84A0A"/>
    <w:lvl w:ilvl="0">
      <w:start w:val="1"/>
      <w:numFmt w:val="decimal"/>
      <w:lvlText w:val="%1."/>
      <w:lvlJc w:val="left"/>
      <w:pPr>
        <w:ind w:left="1407" w:hanging="840"/>
      </w:pPr>
      <w:rPr>
        <w:rFonts w:hint="default"/>
      </w:rPr>
    </w:lvl>
    <w:lvl w:ilvl="1">
      <w:start w:val="1"/>
      <w:numFmt w:val="decimal"/>
      <w:isLgl/>
      <w:lvlText w:val="%1.%2."/>
      <w:lvlJc w:val="left"/>
      <w:pPr>
        <w:ind w:left="927" w:hanging="360"/>
      </w:pPr>
      <w:rPr>
        <w:rFonts w:hint="default"/>
        <w:lang w:val="uk-UA"/>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5">
    <w:nsid w:val="5D277BBC"/>
    <w:multiLevelType w:val="hybridMultilevel"/>
    <w:tmpl w:val="53AEB296"/>
    <w:lvl w:ilvl="0" w:tplc="B43016A6">
      <w:start w:val="1"/>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6">
    <w:nsid w:val="5DB52BDF"/>
    <w:multiLevelType w:val="hybridMultilevel"/>
    <w:tmpl w:val="DB725244"/>
    <w:lvl w:ilvl="0" w:tplc="81088BC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5FA33DCB"/>
    <w:multiLevelType w:val="hybridMultilevel"/>
    <w:tmpl w:val="6450B3E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8">
    <w:nsid w:val="61B34E10"/>
    <w:multiLevelType w:val="hybridMultilevel"/>
    <w:tmpl w:val="022E1406"/>
    <w:lvl w:ilvl="0" w:tplc="BC00E6E6">
      <w:start w:val="1"/>
      <w:numFmt w:val="decimal"/>
      <w:lvlText w:val="%1."/>
      <w:lvlJc w:val="left"/>
      <w:pPr>
        <w:ind w:left="144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nsid w:val="61B34F60"/>
    <w:multiLevelType w:val="hybridMultilevel"/>
    <w:tmpl w:val="FA788726"/>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nsid w:val="623D0D7E"/>
    <w:multiLevelType w:val="hybridMultilevel"/>
    <w:tmpl w:val="86063268"/>
    <w:lvl w:ilvl="0" w:tplc="81088BC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nsid w:val="63422450"/>
    <w:multiLevelType w:val="hybridMultilevel"/>
    <w:tmpl w:val="C5F843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2">
    <w:nsid w:val="63C30175"/>
    <w:multiLevelType w:val="hybridMultilevel"/>
    <w:tmpl w:val="0B9E1B8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nsid w:val="63FB4D41"/>
    <w:multiLevelType w:val="hybridMultilevel"/>
    <w:tmpl w:val="7E7856E4"/>
    <w:lvl w:ilvl="0" w:tplc="D1C0539A">
      <w:start w:val="1"/>
      <w:numFmt w:val="decimal"/>
      <w:lvlText w:val="%1."/>
      <w:lvlJc w:val="left"/>
      <w:pPr>
        <w:ind w:left="720" w:hanging="360"/>
      </w:pPr>
      <w:rPr>
        <w:rFonts w:hint="default"/>
        <w:b w:val="0"/>
        <w:color w:val="000000"/>
      </w:rPr>
    </w:lvl>
    <w:lvl w:ilvl="1" w:tplc="EC7E595C">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64A428E3"/>
    <w:multiLevelType w:val="hybridMultilevel"/>
    <w:tmpl w:val="2D847E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nsid w:val="65007EE2"/>
    <w:multiLevelType w:val="hybridMultilevel"/>
    <w:tmpl w:val="F9DC12C0"/>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6">
    <w:nsid w:val="65314B99"/>
    <w:multiLevelType w:val="hybridMultilevel"/>
    <w:tmpl w:val="C8BA3E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nsid w:val="65732859"/>
    <w:multiLevelType w:val="hybridMultilevel"/>
    <w:tmpl w:val="44803E0C"/>
    <w:lvl w:ilvl="0" w:tplc="D438FFD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8">
    <w:nsid w:val="6709226E"/>
    <w:multiLevelType w:val="hybridMultilevel"/>
    <w:tmpl w:val="5C348B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nsid w:val="67BE2213"/>
    <w:multiLevelType w:val="hybridMultilevel"/>
    <w:tmpl w:val="0706D3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0">
    <w:nsid w:val="694E2CAF"/>
    <w:multiLevelType w:val="hybridMultilevel"/>
    <w:tmpl w:val="F8F0CABC"/>
    <w:lvl w:ilvl="0" w:tplc="7E8665E0">
      <w:start w:val="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1">
    <w:nsid w:val="69B45D6C"/>
    <w:multiLevelType w:val="hybridMultilevel"/>
    <w:tmpl w:val="139247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2">
    <w:nsid w:val="69CB5846"/>
    <w:multiLevelType w:val="hybridMultilevel"/>
    <w:tmpl w:val="8F4A758C"/>
    <w:lvl w:ilvl="0" w:tplc="D438FFD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3">
    <w:nsid w:val="6A2D1575"/>
    <w:multiLevelType w:val="hybridMultilevel"/>
    <w:tmpl w:val="9F7847D6"/>
    <w:lvl w:ilvl="0" w:tplc="7E8665E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4">
    <w:nsid w:val="6B0E3FF9"/>
    <w:multiLevelType w:val="hybridMultilevel"/>
    <w:tmpl w:val="E6A4ADAA"/>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5">
    <w:nsid w:val="6B9B6ED5"/>
    <w:multiLevelType w:val="hybridMultilevel"/>
    <w:tmpl w:val="22E640EE"/>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nsid w:val="6BB421BA"/>
    <w:multiLevelType w:val="hybridMultilevel"/>
    <w:tmpl w:val="6DF6F73C"/>
    <w:lvl w:ilvl="0" w:tplc="82F44D78">
      <w:start w:val="1"/>
      <w:numFmt w:val="decimal"/>
      <w:lvlText w:val="%1."/>
      <w:lvlJc w:val="left"/>
      <w:pPr>
        <w:ind w:left="765" w:hanging="405"/>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7">
    <w:nsid w:val="6E005211"/>
    <w:multiLevelType w:val="hybridMultilevel"/>
    <w:tmpl w:val="098A4AC0"/>
    <w:lvl w:ilvl="0" w:tplc="0422000F">
      <w:start w:val="1"/>
      <w:numFmt w:val="decimal"/>
      <w:lvlText w:val="%1."/>
      <w:lvlJc w:val="left"/>
      <w:pPr>
        <w:ind w:left="720" w:hanging="360"/>
      </w:pPr>
      <w:rPr>
        <w:rFonts w:hint="default"/>
        <w:b w:val="0"/>
      </w:rPr>
    </w:lvl>
    <w:lvl w:ilvl="1" w:tplc="75B650A0">
      <w:start w:val="1"/>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8">
    <w:nsid w:val="6F0C7378"/>
    <w:multiLevelType w:val="hybridMultilevel"/>
    <w:tmpl w:val="191E0494"/>
    <w:lvl w:ilvl="0" w:tplc="D438FFD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9">
    <w:nsid w:val="6F112160"/>
    <w:multiLevelType w:val="hybridMultilevel"/>
    <w:tmpl w:val="4F865FF4"/>
    <w:lvl w:ilvl="0" w:tplc="EB2EF1F6">
      <w:start w:val="1"/>
      <w:numFmt w:val="russianLower"/>
      <w:lvlText w:val="%1)"/>
      <w:lvlJc w:val="left"/>
      <w:pPr>
        <w:ind w:left="720" w:hanging="360"/>
      </w:pPr>
      <w:rPr>
        <w:rFonts w:hint="default"/>
      </w:rPr>
    </w:lvl>
    <w:lvl w:ilvl="1" w:tplc="4E36E5E8">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nsid w:val="6F2709C6"/>
    <w:multiLevelType w:val="hybridMultilevel"/>
    <w:tmpl w:val="0D8CF822"/>
    <w:lvl w:ilvl="0" w:tplc="7E8665E0">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1">
    <w:nsid w:val="6F7A58FF"/>
    <w:multiLevelType w:val="hybridMultilevel"/>
    <w:tmpl w:val="DCCE4904"/>
    <w:lvl w:ilvl="0" w:tplc="7BE47F52">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2">
    <w:nsid w:val="70D43227"/>
    <w:multiLevelType w:val="hybridMultilevel"/>
    <w:tmpl w:val="D0EEE890"/>
    <w:lvl w:ilvl="0" w:tplc="7BE47F52">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nsid w:val="71BD2E35"/>
    <w:multiLevelType w:val="hybridMultilevel"/>
    <w:tmpl w:val="A09AB4D2"/>
    <w:lvl w:ilvl="0" w:tplc="81088BC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nsid w:val="72020882"/>
    <w:multiLevelType w:val="hybridMultilevel"/>
    <w:tmpl w:val="1F5C91EC"/>
    <w:lvl w:ilvl="0" w:tplc="99166F84">
      <w:start w:val="1"/>
      <w:numFmt w:val="decimal"/>
      <w:lvlText w:val="%1."/>
      <w:lvlJc w:val="left"/>
      <w:pPr>
        <w:ind w:left="780" w:hanging="4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5">
    <w:nsid w:val="726B45A7"/>
    <w:multiLevelType w:val="hybridMultilevel"/>
    <w:tmpl w:val="CA14169C"/>
    <w:lvl w:ilvl="0" w:tplc="75B650A0">
      <w:start w:val="1"/>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6">
    <w:nsid w:val="727F3893"/>
    <w:multiLevelType w:val="hybridMultilevel"/>
    <w:tmpl w:val="894CC570"/>
    <w:lvl w:ilvl="0" w:tplc="D1C0539A">
      <w:start w:val="1"/>
      <w:numFmt w:val="decimal"/>
      <w:lvlText w:val="%1."/>
      <w:lvlJc w:val="left"/>
      <w:pPr>
        <w:ind w:left="720" w:hanging="360"/>
      </w:pPr>
      <w:rPr>
        <w:rFonts w:hint="default"/>
        <w:b w:val="0"/>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7">
    <w:nsid w:val="736D7FE9"/>
    <w:multiLevelType w:val="hybridMultilevel"/>
    <w:tmpl w:val="CCF66F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8">
    <w:nsid w:val="74937E16"/>
    <w:multiLevelType w:val="hybridMultilevel"/>
    <w:tmpl w:val="CF94EF08"/>
    <w:lvl w:ilvl="0" w:tplc="E744DDA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9">
    <w:nsid w:val="74EC5928"/>
    <w:multiLevelType w:val="hybridMultilevel"/>
    <w:tmpl w:val="A18269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0">
    <w:nsid w:val="75162209"/>
    <w:multiLevelType w:val="hybridMultilevel"/>
    <w:tmpl w:val="832A42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1">
    <w:nsid w:val="769A34CC"/>
    <w:multiLevelType w:val="hybridMultilevel"/>
    <w:tmpl w:val="5EBA77CC"/>
    <w:lvl w:ilvl="0" w:tplc="B7189AF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2">
    <w:nsid w:val="7A880C59"/>
    <w:multiLevelType w:val="hybridMultilevel"/>
    <w:tmpl w:val="1396E8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3">
    <w:nsid w:val="7CD310BD"/>
    <w:multiLevelType w:val="hybridMultilevel"/>
    <w:tmpl w:val="AF02843E"/>
    <w:lvl w:ilvl="0" w:tplc="EB2EF1F6">
      <w:start w:val="1"/>
      <w:numFmt w:val="russianLower"/>
      <w:lvlText w:val="%1)"/>
      <w:lvlJc w:val="left"/>
      <w:pPr>
        <w:ind w:left="720" w:hanging="360"/>
      </w:pPr>
      <w:rPr>
        <w:rFonts w:hint="default"/>
      </w:rPr>
    </w:lvl>
    <w:lvl w:ilvl="1" w:tplc="C3C04CE8">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4">
    <w:nsid w:val="7E433256"/>
    <w:multiLevelType w:val="hybridMultilevel"/>
    <w:tmpl w:val="159AFB02"/>
    <w:lvl w:ilvl="0" w:tplc="81088BC8">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8"/>
  </w:num>
  <w:num w:numId="2">
    <w:abstractNumId w:val="92"/>
  </w:num>
  <w:num w:numId="3">
    <w:abstractNumId w:val="14"/>
  </w:num>
  <w:num w:numId="4">
    <w:abstractNumId w:val="117"/>
  </w:num>
  <w:num w:numId="5">
    <w:abstractNumId w:val="83"/>
  </w:num>
  <w:num w:numId="6">
    <w:abstractNumId w:val="91"/>
  </w:num>
  <w:num w:numId="7">
    <w:abstractNumId w:val="56"/>
  </w:num>
  <w:num w:numId="8">
    <w:abstractNumId w:val="16"/>
  </w:num>
  <w:num w:numId="9">
    <w:abstractNumId w:val="8"/>
  </w:num>
  <w:num w:numId="10">
    <w:abstractNumId w:val="85"/>
  </w:num>
  <w:num w:numId="11">
    <w:abstractNumId w:val="116"/>
  </w:num>
  <w:num w:numId="12">
    <w:abstractNumId w:val="93"/>
  </w:num>
  <w:num w:numId="13">
    <w:abstractNumId w:val="77"/>
  </w:num>
  <w:num w:numId="14">
    <w:abstractNumId w:val="68"/>
  </w:num>
  <w:num w:numId="15">
    <w:abstractNumId w:val="124"/>
  </w:num>
  <w:num w:numId="16">
    <w:abstractNumId w:val="113"/>
  </w:num>
  <w:num w:numId="17">
    <w:abstractNumId w:val="79"/>
  </w:num>
  <w:num w:numId="18">
    <w:abstractNumId w:val="90"/>
  </w:num>
  <w:num w:numId="19">
    <w:abstractNumId w:val="21"/>
  </w:num>
  <w:num w:numId="20">
    <w:abstractNumId w:val="42"/>
  </w:num>
  <w:num w:numId="21">
    <w:abstractNumId w:val="22"/>
  </w:num>
  <w:num w:numId="22">
    <w:abstractNumId w:val="86"/>
  </w:num>
  <w:num w:numId="23">
    <w:abstractNumId w:val="19"/>
  </w:num>
  <w:num w:numId="24">
    <w:abstractNumId w:val="41"/>
  </w:num>
  <w:num w:numId="25">
    <w:abstractNumId w:val="67"/>
  </w:num>
  <w:num w:numId="26">
    <w:abstractNumId w:val="26"/>
  </w:num>
  <w:num w:numId="27">
    <w:abstractNumId w:val="13"/>
  </w:num>
  <w:num w:numId="28">
    <w:abstractNumId w:val="51"/>
  </w:num>
  <w:num w:numId="29">
    <w:abstractNumId w:val="100"/>
  </w:num>
  <w:num w:numId="30">
    <w:abstractNumId w:val="3"/>
  </w:num>
  <w:num w:numId="31">
    <w:abstractNumId w:val="47"/>
  </w:num>
  <w:num w:numId="32">
    <w:abstractNumId w:val="36"/>
  </w:num>
  <w:num w:numId="33">
    <w:abstractNumId w:val="99"/>
  </w:num>
  <w:num w:numId="34">
    <w:abstractNumId w:val="20"/>
  </w:num>
  <w:num w:numId="35">
    <w:abstractNumId w:val="43"/>
  </w:num>
  <w:num w:numId="36">
    <w:abstractNumId w:val="1"/>
  </w:num>
  <w:num w:numId="37">
    <w:abstractNumId w:val="78"/>
  </w:num>
  <w:num w:numId="38">
    <w:abstractNumId w:val="66"/>
  </w:num>
  <w:num w:numId="39">
    <w:abstractNumId w:val="15"/>
  </w:num>
  <w:num w:numId="40">
    <w:abstractNumId w:val="84"/>
  </w:num>
  <w:num w:numId="41">
    <w:abstractNumId w:val="9"/>
  </w:num>
  <w:num w:numId="42">
    <w:abstractNumId w:val="120"/>
  </w:num>
  <w:num w:numId="43">
    <w:abstractNumId w:val="39"/>
  </w:num>
  <w:num w:numId="44">
    <w:abstractNumId w:val="73"/>
  </w:num>
  <w:num w:numId="45">
    <w:abstractNumId w:val="38"/>
  </w:num>
  <w:num w:numId="46">
    <w:abstractNumId w:val="89"/>
  </w:num>
  <w:num w:numId="47">
    <w:abstractNumId w:val="105"/>
  </w:num>
  <w:num w:numId="48">
    <w:abstractNumId w:val="60"/>
  </w:num>
  <w:num w:numId="49">
    <w:abstractNumId w:val="95"/>
  </w:num>
  <w:num w:numId="50">
    <w:abstractNumId w:val="63"/>
  </w:num>
  <w:num w:numId="51">
    <w:abstractNumId w:val="103"/>
  </w:num>
  <w:num w:numId="52">
    <w:abstractNumId w:val="50"/>
  </w:num>
  <w:num w:numId="53">
    <w:abstractNumId w:val="104"/>
  </w:num>
  <w:num w:numId="54">
    <w:abstractNumId w:val="29"/>
  </w:num>
  <w:num w:numId="55">
    <w:abstractNumId w:val="118"/>
  </w:num>
  <w:num w:numId="56">
    <w:abstractNumId w:val="74"/>
  </w:num>
  <w:num w:numId="57">
    <w:abstractNumId w:val="109"/>
  </w:num>
  <w:num w:numId="58">
    <w:abstractNumId w:val="49"/>
  </w:num>
  <w:num w:numId="59">
    <w:abstractNumId w:val="48"/>
  </w:num>
  <w:num w:numId="60">
    <w:abstractNumId w:val="7"/>
  </w:num>
  <w:num w:numId="61">
    <w:abstractNumId w:val="37"/>
  </w:num>
  <w:num w:numId="62">
    <w:abstractNumId w:val="119"/>
  </w:num>
  <w:num w:numId="63">
    <w:abstractNumId w:val="76"/>
  </w:num>
  <w:num w:numId="64">
    <w:abstractNumId w:val="35"/>
  </w:num>
  <w:num w:numId="65">
    <w:abstractNumId w:val="69"/>
  </w:num>
  <w:num w:numId="66">
    <w:abstractNumId w:val="57"/>
  </w:num>
  <w:num w:numId="67">
    <w:abstractNumId w:val="112"/>
  </w:num>
  <w:num w:numId="68">
    <w:abstractNumId w:val="111"/>
  </w:num>
  <w:num w:numId="69">
    <w:abstractNumId w:val="46"/>
  </w:num>
  <w:num w:numId="70">
    <w:abstractNumId w:val="52"/>
  </w:num>
  <w:num w:numId="71">
    <w:abstractNumId w:val="31"/>
  </w:num>
  <w:num w:numId="72">
    <w:abstractNumId w:val="82"/>
  </w:num>
  <w:num w:numId="73">
    <w:abstractNumId w:val="96"/>
  </w:num>
  <w:num w:numId="74">
    <w:abstractNumId w:val="27"/>
  </w:num>
  <w:num w:numId="75">
    <w:abstractNumId w:val="23"/>
  </w:num>
  <w:num w:numId="76">
    <w:abstractNumId w:val="75"/>
  </w:num>
  <w:num w:numId="77">
    <w:abstractNumId w:val="110"/>
  </w:num>
  <w:num w:numId="78">
    <w:abstractNumId w:val="33"/>
  </w:num>
  <w:num w:numId="79">
    <w:abstractNumId w:val="71"/>
  </w:num>
  <w:num w:numId="80">
    <w:abstractNumId w:val="2"/>
  </w:num>
  <w:num w:numId="81">
    <w:abstractNumId w:val="45"/>
  </w:num>
  <w:num w:numId="82">
    <w:abstractNumId w:val="122"/>
  </w:num>
  <w:num w:numId="83">
    <w:abstractNumId w:val="10"/>
  </w:num>
  <w:num w:numId="84">
    <w:abstractNumId w:val="32"/>
  </w:num>
  <w:num w:numId="85">
    <w:abstractNumId w:val="101"/>
  </w:num>
  <w:num w:numId="86">
    <w:abstractNumId w:val="6"/>
  </w:num>
  <w:num w:numId="87">
    <w:abstractNumId w:val="54"/>
  </w:num>
  <w:num w:numId="88">
    <w:abstractNumId w:val="81"/>
  </w:num>
  <w:num w:numId="89">
    <w:abstractNumId w:val="106"/>
  </w:num>
  <w:num w:numId="90">
    <w:abstractNumId w:val="61"/>
  </w:num>
  <w:num w:numId="91">
    <w:abstractNumId w:val="0"/>
  </w:num>
  <w:num w:numId="92">
    <w:abstractNumId w:val="11"/>
  </w:num>
  <w:num w:numId="93">
    <w:abstractNumId w:val="24"/>
  </w:num>
  <w:num w:numId="94">
    <w:abstractNumId w:val="70"/>
  </w:num>
  <w:num w:numId="95">
    <w:abstractNumId w:val="62"/>
  </w:num>
  <w:num w:numId="96">
    <w:abstractNumId w:val="30"/>
  </w:num>
  <w:num w:numId="97">
    <w:abstractNumId w:val="123"/>
  </w:num>
  <w:num w:numId="98">
    <w:abstractNumId w:val="72"/>
  </w:num>
  <w:num w:numId="99">
    <w:abstractNumId w:val="114"/>
  </w:num>
  <w:num w:numId="100">
    <w:abstractNumId w:val="87"/>
  </w:num>
  <w:num w:numId="101">
    <w:abstractNumId w:val="4"/>
  </w:num>
  <w:num w:numId="102">
    <w:abstractNumId w:val="94"/>
  </w:num>
  <w:num w:numId="103">
    <w:abstractNumId w:val="121"/>
  </w:num>
  <w:num w:numId="104">
    <w:abstractNumId w:val="64"/>
  </w:num>
  <w:num w:numId="105">
    <w:abstractNumId w:val="44"/>
  </w:num>
  <w:num w:numId="106">
    <w:abstractNumId w:val="115"/>
  </w:num>
  <w:num w:numId="107">
    <w:abstractNumId w:val="17"/>
  </w:num>
  <w:num w:numId="108">
    <w:abstractNumId w:val="55"/>
  </w:num>
  <w:num w:numId="109">
    <w:abstractNumId w:val="25"/>
  </w:num>
  <w:num w:numId="110">
    <w:abstractNumId w:val="102"/>
  </w:num>
  <w:num w:numId="111">
    <w:abstractNumId w:val="34"/>
  </w:num>
  <w:num w:numId="112">
    <w:abstractNumId w:val="12"/>
  </w:num>
  <w:num w:numId="113">
    <w:abstractNumId w:val="59"/>
  </w:num>
  <w:num w:numId="114">
    <w:abstractNumId w:val="28"/>
  </w:num>
  <w:num w:numId="115">
    <w:abstractNumId w:val="53"/>
  </w:num>
  <w:num w:numId="116">
    <w:abstractNumId w:val="108"/>
  </w:num>
  <w:num w:numId="117">
    <w:abstractNumId w:val="80"/>
  </w:num>
  <w:num w:numId="118">
    <w:abstractNumId w:val="18"/>
  </w:num>
  <w:num w:numId="119">
    <w:abstractNumId w:val="97"/>
  </w:num>
  <w:num w:numId="120">
    <w:abstractNumId w:val="107"/>
  </w:num>
  <w:num w:numId="121">
    <w:abstractNumId w:val="65"/>
  </w:num>
  <w:num w:numId="122">
    <w:abstractNumId w:val="58"/>
  </w:num>
  <w:num w:numId="123">
    <w:abstractNumId w:val="40"/>
  </w:num>
  <w:num w:numId="124">
    <w:abstractNumId w:val="5"/>
  </w:num>
  <w:num w:numId="125">
    <w:abstractNumId w:val="8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hideSpellingErrors/>
  <w:proofState w:grammar="clean"/>
  <w:defaultTabStop w:val="708"/>
  <w:hyphenationZone w:val="425"/>
  <w:characterSpacingControl w:val="doNotCompress"/>
  <w:footnotePr>
    <w:footnote w:id="-1"/>
    <w:footnote w:id="0"/>
  </w:footnotePr>
  <w:endnotePr>
    <w:endnote w:id="-1"/>
    <w:endnote w:id="0"/>
  </w:endnotePr>
  <w:compat>
    <w:useFELayout/>
  </w:compat>
  <w:rsids>
    <w:rsidRoot w:val="007137E5"/>
    <w:rsid w:val="00016D82"/>
    <w:rsid w:val="00064DB0"/>
    <w:rsid w:val="00075F59"/>
    <w:rsid w:val="000A138D"/>
    <w:rsid w:val="000A2712"/>
    <w:rsid w:val="000B0363"/>
    <w:rsid w:val="00123A9A"/>
    <w:rsid w:val="00136F2A"/>
    <w:rsid w:val="00154063"/>
    <w:rsid w:val="001552C3"/>
    <w:rsid w:val="001A359C"/>
    <w:rsid w:val="001E0B61"/>
    <w:rsid w:val="001E4972"/>
    <w:rsid w:val="002022AE"/>
    <w:rsid w:val="002124F7"/>
    <w:rsid w:val="0024771E"/>
    <w:rsid w:val="00256DC3"/>
    <w:rsid w:val="00266BB2"/>
    <w:rsid w:val="00267AE6"/>
    <w:rsid w:val="00294555"/>
    <w:rsid w:val="002B6267"/>
    <w:rsid w:val="002D6470"/>
    <w:rsid w:val="0030141D"/>
    <w:rsid w:val="003931A3"/>
    <w:rsid w:val="003A0AAD"/>
    <w:rsid w:val="003D4AC0"/>
    <w:rsid w:val="003E68E5"/>
    <w:rsid w:val="003E7F4F"/>
    <w:rsid w:val="003F63E0"/>
    <w:rsid w:val="004162BE"/>
    <w:rsid w:val="00434D65"/>
    <w:rsid w:val="00441DD2"/>
    <w:rsid w:val="00442409"/>
    <w:rsid w:val="0045119F"/>
    <w:rsid w:val="00476687"/>
    <w:rsid w:val="004B2E95"/>
    <w:rsid w:val="004F7CF0"/>
    <w:rsid w:val="00544AA2"/>
    <w:rsid w:val="00557014"/>
    <w:rsid w:val="005927E3"/>
    <w:rsid w:val="005A6FBF"/>
    <w:rsid w:val="005B11C0"/>
    <w:rsid w:val="005C0C30"/>
    <w:rsid w:val="005C36DA"/>
    <w:rsid w:val="005E121F"/>
    <w:rsid w:val="0062416F"/>
    <w:rsid w:val="00663DAB"/>
    <w:rsid w:val="00672E9A"/>
    <w:rsid w:val="006B29B9"/>
    <w:rsid w:val="006F168F"/>
    <w:rsid w:val="006F1ED2"/>
    <w:rsid w:val="006F2991"/>
    <w:rsid w:val="007112D2"/>
    <w:rsid w:val="007137E5"/>
    <w:rsid w:val="0074084E"/>
    <w:rsid w:val="00740948"/>
    <w:rsid w:val="007413DF"/>
    <w:rsid w:val="00741C66"/>
    <w:rsid w:val="00773387"/>
    <w:rsid w:val="00784D8D"/>
    <w:rsid w:val="00797A32"/>
    <w:rsid w:val="007B088D"/>
    <w:rsid w:val="007E5D36"/>
    <w:rsid w:val="008407B8"/>
    <w:rsid w:val="00840A2C"/>
    <w:rsid w:val="00892897"/>
    <w:rsid w:val="008A4C43"/>
    <w:rsid w:val="008C5E3E"/>
    <w:rsid w:val="008E4CCB"/>
    <w:rsid w:val="008E7E4A"/>
    <w:rsid w:val="00913CA5"/>
    <w:rsid w:val="00940C75"/>
    <w:rsid w:val="00957B0A"/>
    <w:rsid w:val="00966514"/>
    <w:rsid w:val="009C2814"/>
    <w:rsid w:val="009C5DF0"/>
    <w:rsid w:val="009F6457"/>
    <w:rsid w:val="00A04948"/>
    <w:rsid w:val="00A36C9C"/>
    <w:rsid w:val="00A66AB6"/>
    <w:rsid w:val="00A80DBB"/>
    <w:rsid w:val="00A95644"/>
    <w:rsid w:val="00A96520"/>
    <w:rsid w:val="00AD026E"/>
    <w:rsid w:val="00AD1A52"/>
    <w:rsid w:val="00B14CAB"/>
    <w:rsid w:val="00B17D9F"/>
    <w:rsid w:val="00B40FD7"/>
    <w:rsid w:val="00B554E3"/>
    <w:rsid w:val="00B73BD3"/>
    <w:rsid w:val="00B759A6"/>
    <w:rsid w:val="00BB2468"/>
    <w:rsid w:val="00C074FE"/>
    <w:rsid w:val="00C1636F"/>
    <w:rsid w:val="00C25B92"/>
    <w:rsid w:val="00C45D96"/>
    <w:rsid w:val="00C463A4"/>
    <w:rsid w:val="00C86834"/>
    <w:rsid w:val="00C86E58"/>
    <w:rsid w:val="00CC435B"/>
    <w:rsid w:val="00CF7C30"/>
    <w:rsid w:val="00D03259"/>
    <w:rsid w:val="00D0585E"/>
    <w:rsid w:val="00D234CE"/>
    <w:rsid w:val="00D2426B"/>
    <w:rsid w:val="00D524ED"/>
    <w:rsid w:val="00D63822"/>
    <w:rsid w:val="00DC7FEB"/>
    <w:rsid w:val="00E11203"/>
    <w:rsid w:val="00E42836"/>
    <w:rsid w:val="00E67863"/>
    <w:rsid w:val="00E85138"/>
    <w:rsid w:val="00E944F9"/>
    <w:rsid w:val="00EB46B5"/>
    <w:rsid w:val="00ED5A4D"/>
    <w:rsid w:val="00F11A26"/>
    <w:rsid w:val="00F12C84"/>
    <w:rsid w:val="00F3488D"/>
    <w:rsid w:val="00F41F11"/>
    <w:rsid w:val="00F51B10"/>
    <w:rsid w:val="00F81C80"/>
    <w:rsid w:val="00F93CAF"/>
    <w:rsid w:val="00FB22F5"/>
    <w:rsid w:val="00FE2935"/>
    <w:rsid w:val="00FE3389"/>
    <w:rsid w:val="00FF57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4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
    <w:name w:val="content"/>
    <w:basedOn w:val="a0"/>
    <w:rsid w:val="007137E5"/>
  </w:style>
  <w:style w:type="paragraph" w:styleId="a3">
    <w:name w:val="List Paragraph"/>
    <w:basedOn w:val="a"/>
    <w:uiPriority w:val="34"/>
    <w:qFormat/>
    <w:rsid w:val="007137E5"/>
    <w:pPr>
      <w:ind w:left="720"/>
      <w:contextualSpacing/>
    </w:pPr>
    <w:rPr>
      <w:rFonts w:ascii="Calibri" w:eastAsia="Times New Roman" w:hAnsi="Calibri" w:cs="Times New Roman"/>
      <w:lang w:val="uk-UA" w:eastAsia="uk-UA"/>
    </w:rPr>
  </w:style>
  <w:style w:type="paragraph" w:styleId="a4">
    <w:name w:val="header"/>
    <w:basedOn w:val="a"/>
    <w:link w:val="a5"/>
    <w:rsid w:val="007137E5"/>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5">
    <w:name w:val="Верхний колонтитул Знак"/>
    <w:basedOn w:val="a0"/>
    <w:link w:val="a4"/>
    <w:rsid w:val="007137E5"/>
    <w:rPr>
      <w:rFonts w:ascii="Times New Roman" w:eastAsia="Times New Roman" w:hAnsi="Times New Roman" w:cs="Times New Roman"/>
      <w:sz w:val="24"/>
      <w:szCs w:val="24"/>
      <w:lang w:val="uk-UA" w:eastAsia="uk-UA"/>
    </w:rPr>
  </w:style>
  <w:style w:type="paragraph" w:styleId="a6">
    <w:name w:val="footer"/>
    <w:basedOn w:val="a"/>
    <w:link w:val="a7"/>
    <w:uiPriority w:val="99"/>
    <w:rsid w:val="007137E5"/>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7">
    <w:name w:val="Нижний колонтитул Знак"/>
    <w:basedOn w:val="a0"/>
    <w:link w:val="a6"/>
    <w:uiPriority w:val="99"/>
    <w:rsid w:val="007137E5"/>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41</Pages>
  <Words>70736</Words>
  <Characters>40321</Characters>
  <Application>Microsoft Office Word</Application>
  <DocSecurity>0</DocSecurity>
  <Lines>336</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Zemlemir</cp:lastModifiedBy>
  <cp:revision>12</cp:revision>
  <cp:lastPrinted>2016-06-15T06:45:00Z</cp:lastPrinted>
  <dcterms:created xsi:type="dcterms:W3CDTF">2016-06-14T13:04:00Z</dcterms:created>
  <dcterms:modified xsi:type="dcterms:W3CDTF">2016-06-15T07:19:00Z</dcterms:modified>
</cp:coreProperties>
</file>