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6BE" w:rsidRPr="003A76BE" w:rsidRDefault="003A76BE" w:rsidP="003A76BE">
      <w:pPr>
        <w:autoSpaceDE w:val="0"/>
        <w:autoSpaceDN w:val="0"/>
        <w:spacing w:after="0" w:line="288" w:lineRule="auto"/>
        <w:jc w:val="both"/>
        <w:rPr>
          <w:rFonts w:ascii="Times New Roman" w:eastAsia="Times New Roman" w:hAnsi="Times New Roman" w:cs="Times New Roman"/>
          <w:sz w:val="28"/>
          <w:szCs w:val="20"/>
          <w:lang w:val="uk-UA" w:eastAsia="ru-RU"/>
        </w:rPr>
      </w:pPr>
    </w:p>
    <w:p w:rsidR="003A76BE" w:rsidRPr="00C1600B" w:rsidRDefault="003A76BE" w:rsidP="003A76BE">
      <w:pPr>
        <w:tabs>
          <w:tab w:val="left" w:pos="142"/>
          <w:tab w:val="left" w:pos="1350"/>
        </w:tabs>
        <w:spacing w:after="0"/>
        <w:jc w:val="center"/>
        <w:rPr>
          <w:rFonts w:ascii="Times New Roman" w:eastAsia="Times New Roman" w:hAnsi="Times New Roman" w:cs="Times New Roman"/>
          <w:b/>
          <w:sz w:val="24"/>
          <w:szCs w:val="24"/>
          <w:lang w:val="uk-UA" w:eastAsia="ru-RU"/>
        </w:rPr>
      </w:pPr>
      <w:r w:rsidRPr="00C1600B">
        <w:rPr>
          <w:rFonts w:ascii="Times New Roman" w:eastAsia="Times New Roman" w:hAnsi="Times New Roman" w:cs="Times New Roman"/>
          <w:b/>
          <w:noProof/>
          <w:sz w:val="24"/>
          <w:szCs w:val="24"/>
          <w:lang w:eastAsia="ru-RU"/>
        </w:rPr>
        <w:drawing>
          <wp:inline distT="0" distB="0" distL="0" distR="0" wp14:anchorId="3F100846" wp14:editId="651A3DD8">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A76BE" w:rsidRPr="00C1600B" w:rsidRDefault="003A76BE" w:rsidP="003A76BE">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УКРАЇНА</w:t>
      </w:r>
    </w:p>
    <w:p w:rsidR="003A76BE" w:rsidRPr="00C1600B" w:rsidRDefault="003A76BE" w:rsidP="003A76BE">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ОЛЬГИНСЬКА  СЕЛИЩНА  РАДА</w:t>
      </w:r>
    </w:p>
    <w:p w:rsidR="003A76BE" w:rsidRPr="00C1600B" w:rsidRDefault="003A76BE" w:rsidP="003A76BE">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ВОЛНОВАСЬКОГО РАЙОНУ ДОНЕЦЬКОЇ ОБЛАСТІ</w:t>
      </w:r>
    </w:p>
    <w:p w:rsidR="003A76BE" w:rsidRPr="00C1600B" w:rsidRDefault="003A76BE" w:rsidP="003A76BE">
      <w:pPr>
        <w:tabs>
          <w:tab w:val="left" w:pos="142"/>
          <w:tab w:val="left" w:pos="1350"/>
        </w:tabs>
        <w:spacing w:after="0"/>
        <w:ind w:left="284"/>
        <w:jc w:val="center"/>
        <w:rPr>
          <w:rFonts w:ascii="Times New Roman" w:eastAsia="Times New Roman" w:hAnsi="Times New Roman" w:cs="Times New Roman"/>
          <w:b/>
          <w:sz w:val="24"/>
          <w:szCs w:val="24"/>
          <w:lang w:val="uk-UA" w:eastAsia="ru-RU"/>
        </w:rPr>
      </w:pPr>
    </w:p>
    <w:p w:rsidR="003A76BE" w:rsidRPr="00C1600B" w:rsidRDefault="003A76BE" w:rsidP="003A76BE">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 xml:space="preserve">Р І Ш Е Н </w:t>
      </w:r>
      <w:proofErr w:type="spellStart"/>
      <w:r w:rsidRPr="00C1600B">
        <w:rPr>
          <w:rFonts w:ascii="Times New Roman" w:eastAsia="Times New Roman" w:hAnsi="Times New Roman" w:cs="Times New Roman"/>
          <w:b/>
          <w:sz w:val="28"/>
          <w:szCs w:val="28"/>
          <w:lang w:val="uk-UA" w:eastAsia="ru-RU"/>
        </w:rPr>
        <w:t>Н</w:t>
      </w:r>
      <w:proofErr w:type="spellEnd"/>
      <w:r w:rsidRPr="00C1600B">
        <w:rPr>
          <w:rFonts w:ascii="Times New Roman" w:eastAsia="Times New Roman" w:hAnsi="Times New Roman" w:cs="Times New Roman"/>
          <w:b/>
          <w:sz w:val="28"/>
          <w:szCs w:val="28"/>
          <w:lang w:val="uk-UA" w:eastAsia="ru-RU"/>
        </w:rPr>
        <w:t xml:space="preserve"> Я</w:t>
      </w:r>
    </w:p>
    <w:p w:rsidR="003A76BE" w:rsidRPr="00C1600B" w:rsidRDefault="003A76BE" w:rsidP="003A76BE">
      <w:pPr>
        <w:spacing w:after="0" w:line="240" w:lineRule="auto"/>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18.04.2019</w:t>
      </w:r>
      <w:r w:rsidRPr="00C1600B">
        <w:rPr>
          <w:rFonts w:ascii="Times New Roman" w:eastAsia="Times New Roman" w:hAnsi="Times New Roman" w:cs="Times New Roman"/>
          <w:sz w:val="24"/>
          <w:szCs w:val="24"/>
          <w:lang w:val="uk-UA" w:eastAsia="ru-RU"/>
        </w:rPr>
        <w:t xml:space="preserve">  № </w:t>
      </w:r>
      <w:r w:rsidRPr="00C1600B">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І/ 94- 796</w:t>
      </w:r>
    </w:p>
    <w:p w:rsidR="003A76BE" w:rsidRPr="00C1600B" w:rsidRDefault="003A76BE" w:rsidP="003A76BE">
      <w:pPr>
        <w:spacing w:after="0" w:line="240" w:lineRule="auto"/>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смт Ольгинка</w:t>
      </w:r>
    </w:p>
    <w:p w:rsidR="003A76BE" w:rsidRPr="00C1600B" w:rsidRDefault="003A76BE" w:rsidP="003A76BE">
      <w:pPr>
        <w:spacing w:after="0" w:line="240" w:lineRule="auto"/>
        <w:jc w:val="both"/>
        <w:rPr>
          <w:rFonts w:ascii="Times New Roman" w:eastAsia="Times New Roman" w:hAnsi="Times New Roman" w:cs="Times New Roman"/>
          <w:sz w:val="24"/>
          <w:szCs w:val="24"/>
          <w:lang w:val="uk-UA" w:eastAsia="ru-RU"/>
        </w:rPr>
      </w:pPr>
    </w:p>
    <w:p w:rsidR="00776C38" w:rsidRPr="003A76BE" w:rsidRDefault="00776C38" w:rsidP="003A76BE">
      <w:pPr>
        <w:pStyle w:val="a3"/>
        <w:shd w:val="clear" w:color="auto" w:fill="FFFFFF"/>
        <w:spacing w:before="0" w:beforeAutospacing="0" w:after="0" w:afterAutospacing="0"/>
        <w:rPr>
          <w:rFonts w:ascii="Arial" w:hAnsi="Arial" w:cs="Arial"/>
          <w:color w:val="000000"/>
        </w:rPr>
      </w:pPr>
      <w:r w:rsidRPr="003A76BE">
        <w:rPr>
          <w:color w:val="000000"/>
        </w:rPr>
        <w:t xml:space="preserve">Про </w:t>
      </w:r>
      <w:proofErr w:type="spellStart"/>
      <w:r w:rsidRPr="003A76BE">
        <w:rPr>
          <w:color w:val="000000"/>
        </w:rPr>
        <w:t>затвердження</w:t>
      </w:r>
      <w:proofErr w:type="spellEnd"/>
      <w:r w:rsidRPr="003A76BE">
        <w:rPr>
          <w:color w:val="000000"/>
        </w:rPr>
        <w:t xml:space="preserve"> </w:t>
      </w:r>
      <w:proofErr w:type="spellStart"/>
      <w:r w:rsidRPr="003A76BE">
        <w:rPr>
          <w:color w:val="000000"/>
        </w:rPr>
        <w:t>Програми</w:t>
      </w:r>
      <w:proofErr w:type="spellEnd"/>
      <w:r w:rsidRPr="003A76BE">
        <w:rPr>
          <w:color w:val="000000"/>
        </w:rPr>
        <w:t xml:space="preserve"> </w:t>
      </w:r>
      <w:proofErr w:type="spellStart"/>
      <w:r w:rsidRPr="003A76BE">
        <w:rPr>
          <w:color w:val="000000"/>
        </w:rPr>
        <w:t>забезпечення</w:t>
      </w:r>
      <w:proofErr w:type="spellEnd"/>
      <w:r w:rsidRPr="003A76BE">
        <w:rPr>
          <w:color w:val="000000"/>
        </w:rPr>
        <w:t xml:space="preserve"> </w:t>
      </w:r>
      <w:proofErr w:type="spellStart"/>
      <w:r w:rsidRPr="003A76BE">
        <w:rPr>
          <w:color w:val="000000"/>
        </w:rPr>
        <w:t>мінімально</w:t>
      </w:r>
      <w:proofErr w:type="spellEnd"/>
      <w:r w:rsidRPr="003A76BE">
        <w:rPr>
          <w:color w:val="000000"/>
        </w:rPr>
        <w:t xml:space="preserve"> </w:t>
      </w:r>
      <w:proofErr w:type="spellStart"/>
      <w:r w:rsidRPr="003A76BE">
        <w:rPr>
          <w:color w:val="000000"/>
        </w:rPr>
        <w:t>достатнього</w:t>
      </w:r>
      <w:proofErr w:type="spellEnd"/>
      <w:r w:rsidRPr="003A76BE">
        <w:rPr>
          <w:color w:val="000000"/>
        </w:rPr>
        <w:t xml:space="preserve"> </w:t>
      </w:r>
      <w:proofErr w:type="spellStart"/>
      <w:proofErr w:type="gramStart"/>
      <w:r w:rsidRPr="003A76BE">
        <w:rPr>
          <w:color w:val="000000"/>
        </w:rPr>
        <w:t>р</w:t>
      </w:r>
      <w:proofErr w:type="gramEnd"/>
      <w:r w:rsidRPr="003A76BE">
        <w:rPr>
          <w:color w:val="000000"/>
        </w:rPr>
        <w:t>івня</w:t>
      </w:r>
      <w:proofErr w:type="spellEnd"/>
    </w:p>
    <w:p w:rsidR="00776C38" w:rsidRPr="003A76BE" w:rsidRDefault="00776C38" w:rsidP="003A76BE">
      <w:pPr>
        <w:pStyle w:val="a3"/>
        <w:shd w:val="clear" w:color="auto" w:fill="FFFFFF"/>
        <w:spacing w:before="0" w:beforeAutospacing="0" w:after="0" w:afterAutospacing="0"/>
        <w:rPr>
          <w:rFonts w:ascii="Arial" w:hAnsi="Arial" w:cs="Arial"/>
          <w:color w:val="000000"/>
        </w:rPr>
      </w:pPr>
      <w:proofErr w:type="spellStart"/>
      <w:r w:rsidRPr="003A76BE">
        <w:rPr>
          <w:color w:val="000000"/>
        </w:rPr>
        <w:t>безпеки</w:t>
      </w:r>
      <w:proofErr w:type="spellEnd"/>
      <w:r w:rsidRPr="003A76BE">
        <w:rPr>
          <w:color w:val="000000"/>
        </w:rPr>
        <w:t xml:space="preserve"> </w:t>
      </w:r>
      <w:proofErr w:type="spellStart"/>
      <w:r w:rsidRPr="003A76BE">
        <w:rPr>
          <w:color w:val="000000"/>
        </w:rPr>
        <w:t>на</w:t>
      </w:r>
      <w:r w:rsidR="003A76BE">
        <w:rPr>
          <w:color w:val="000000"/>
        </w:rPr>
        <w:t>селення</w:t>
      </w:r>
      <w:proofErr w:type="spellEnd"/>
      <w:r w:rsidR="003A76BE">
        <w:rPr>
          <w:color w:val="000000"/>
        </w:rPr>
        <w:t xml:space="preserve"> і </w:t>
      </w:r>
      <w:proofErr w:type="spellStart"/>
      <w:r w:rsidR="003A76BE">
        <w:rPr>
          <w:color w:val="000000"/>
        </w:rPr>
        <w:t>території</w:t>
      </w:r>
      <w:proofErr w:type="spellEnd"/>
      <w:r w:rsidR="003A76BE">
        <w:rPr>
          <w:color w:val="000000"/>
        </w:rPr>
        <w:t xml:space="preserve"> </w:t>
      </w:r>
      <w:r w:rsidR="003A76BE">
        <w:rPr>
          <w:color w:val="000000"/>
          <w:lang w:val="uk-UA"/>
        </w:rPr>
        <w:t>Ольгинської селищної ради</w:t>
      </w:r>
      <w:r w:rsidRPr="003A76BE">
        <w:rPr>
          <w:color w:val="000000"/>
        </w:rPr>
        <w:t xml:space="preserve"> </w:t>
      </w:r>
      <w:proofErr w:type="spellStart"/>
      <w:r w:rsidRPr="003A76BE">
        <w:rPr>
          <w:color w:val="000000"/>
        </w:rPr>
        <w:t>від</w:t>
      </w:r>
      <w:proofErr w:type="spellEnd"/>
      <w:r w:rsidRPr="003A76BE">
        <w:rPr>
          <w:color w:val="000000"/>
        </w:rPr>
        <w:t xml:space="preserve"> </w:t>
      </w:r>
      <w:proofErr w:type="spellStart"/>
      <w:r w:rsidRPr="003A76BE">
        <w:rPr>
          <w:color w:val="000000"/>
        </w:rPr>
        <w:t>надзвичайних</w:t>
      </w:r>
      <w:proofErr w:type="spellEnd"/>
      <w:r w:rsidRPr="003A76BE">
        <w:rPr>
          <w:color w:val="000000"/>
        </w:rPr>
        <w:t xml:space="preserve"> </w:t>
      </w:r>
      <w:proofErr w:type="spellStart"/>
      <w:r w:rsidRPr="003A76BE">
        <w:rPr>
          <w:color w:val="000000"/>
        </w:rPr>
        <w:t>ситуацій</w:t>
      </w:r>
      <w:proofErr w:type="spellEnd"/>
    </w:p>
    <w:p w:rsidR="00776C38" w:rsidRPr="003A76BE" w:rsidRDefault="00776C38" w:rsidP="003A76BE">
      <w:pPr>
        <w:pStyle w:val="a3"/>
        <w:shd w:val="clear" w:color="auto" w:fill="FFFFFF"/>
        <w:spacing w:before="0" w:beforeAutospacing="0" w:after="0" w:afterAutospacing="0"/>
        <w:rPr>
          <w:rFonts w:ascii="Arial" w:hAnsi="Arial" w:cs="Arial"/>
          <w:color w:val="000000"/>
        </w:rPr>
      </w:pPr>
      <w:r w:rsidRPr="003A76BE">
        <w:rPr>
          <w:color w:val="000000"/>
        </w:rPr>
        <w:t>техногенного</w:t>
      </w:r>
      <w:r w:rsidR="003A76BE" w:rsidRPr="003A76BE">
        <w:rPr>
          <w:color w:val="000000"/>
        </w:rPr>
        <w:t xml:space="preserve"> та природного характеру на 201</w:t>
      </w:r>
      <w:r w:rsidR="003A76BE" w:rsidRPr="003A76BE">
        <w:rPr>
          <w:color w:val="000000"/>
          <w:lang w:val="uk-UA"/>
        </w:rPr>
        <w:t>9</w:t>
      </w:r>
      <w:r w:rsidRPr="003A76BE">
        <w:rPr>
          <w:color w:val="000000"/>
        </w:rPr>
        <w:t xml:space="preserve"> </w:t>
      </w:r>
      <w:proofErr w:type="spellStart"/>
      <w:proofErr w:type="gramStart"/>
      <w:r w:rsidRPr="003A76BE">
        <w:rPr>
          <w:color w:val="000000"/>
        </w:rPr>
        <w:t>р</w:t>
      </w:r>
      <w:proofErr w:type="gramEnd"/>
      <w:r w:rsidRPr="003A76BE">
        <w:rPr>
          <w:color w:val="000000"/>
        </w:rPr>
        <w:t>ік</w:t>
      </w:r>
      <w:proofErr w:type="spellEnd"/>
    </w:p>
    <w:p w:rsidR="00776C38" w:rsidRPr="003A76BE" w:rsidRDefault="008F0BA2" w:rsidP="008F0BA2">
      <w:pPr>
        <w:pStyle w:val="a3"/>
        <w:shd w:val="clear" w:color="auto" w:fill="FFFFFF"/>
        <w:jc w:val="both"/>
        <w:rPr>
          <w:rFonts w:ascii="Arial" w:hAnsi="Arial" w:cs="Arial"/>
          <w:color w:val="000000"/>
        </w:rPr>
      </w:pPr>
      <w:r>
        <w:rPr>
          <w:color w:val="000000"/>
          <w:lang w:val="uk-UA"/>
        </w:rPr>
        <w:t xml:space="preserve">               </w:t>
      </w:r>
      <w:proofErr w:type="spellStart"/>
      <w:r w:rsidR="00776C38" w:rsidRPr="003A76BE">
        <w:rPr>
          <w:color w:val="000000"/>
        </w:rPr>
        <w:t>Заслухавши</w:t>
      </w:r>
      <w:proofErr w:type="spellEnd"/>
      <w:r w:rsidR="00776C38" w:rsidRPr="003A76BE">
        <w:rPr>
          <w:color w:val="000000"/>
        </w:rPr>
        <w:t xml:space="preserve"> та обговоривши </w:t>
      </w:r>
      <w:proofErr w:type="spellStart"/>
      <w:r w:rsidR="00776C38" w:rsidRPr="003A76BE">
        <w:rPr>
          <w:color w:val="000000"/>
        </w:rPr>
        <w:t>інформацію</w:t>
      </w:r>
      <w:proofErr w:type="spellEnd"/>
      <w:r w:rsidR="003A76BE">
        <w:rPr>
          <w:color w:val="000000"/>
        </w:rPr>
        <w:t xml:space="preserve"> начальника </w:t>
      </w:r>
      <w:r w:rsidR="003A76BE">
        <w:rPr>
          <w:color w:val="000000"/>
          <w:lang w:val="uk-UA"/>
        </w:rPr>
        <w:t xml:space="preserve">11 державного </w:t>
      </w:r>
      <w:proofErr w:type="spellStart"/>
      <w:r w:rsidR="003A76BE">
        <w:rPr>
          <w:color w:val="000000"/>
          <w:lang w:val="uk-UA"/>
        </w:rPr>
        <w:t>пожежно</w:t>
      </w:r>
      <w:proofErr w:type="spellEnd"/>
      <w:r w:rsidR="003A76BE">
        <w:rPr>
          <w:color w:val="000000"/>
          <w:lang w:val="uk-UA"/>
        </w:rPr>
        <w:t xml:space="preserve"> – рятувального загону Мазур В.О.</w:t>
      </w:r>
      <w:r w:rsidR="00776C38" w:rsidRPr="003A76BE">
        <w:rPr>
          <w:color w:val="000000"/>
        </w:rPr>
        <w:t xml:space="preserve"> про </w:t>
      </w:r>
      <w:proofErr w:type="spellStart"/>
      <w:r w:rsidR="00776C38" w:rsidRPr="003A76BE">
        <w:rPr>
          <w:color w:val="000000"/>
        </w:rPr>
        <w:t>затвердження</w:t>
      </w:r>
      <w:proofErr w:type="spellEnd"/>
      <w:r w:rsidR="00776C38" w:rsidRPr="003A76BE">
        <w:rPr>
          <w:color w:val="000000"/>
        </w:rPr>
        <w:t xml:space="preserve"> </w:t>
      </w:r>
      <w:proofErr w:type="spellStart"/>
      <w:r w:rsidR="00776C38" w:rsidRPr="003A76BE">
        <w:rPr>
          <w:color w:val="000000"/>
        </w:rPr>
        <w:t>Програми</w:t>
      </w:r>
      <w:proofErr w:type="spellEnd"/>
      <w:r w:rsidR="00776C38" w:rsidRPr="003A76BE">
        <w:rPr>
          <w:color w:val="000000"/>
        </w:rPr>
        <w:t xml:space="preserve"> </w:t>
      </w:r>
      <w:proofErr w:type="spellStart"/>
      <w:r w:rsidR="00776C38" w:rsidRPr="003A76BE">
        <w:rPr>
          <w:color w:val="000000"/>
        </w:rPr>
        <w:t>забезпечення</w:t>
      </w:r>
      <w:proofErr w:type="spellEnd"/>
      <w:r w:rsidR="00776C38" w:rsidRPr="003A76BE">
        <w:rPr>
          <w:color w:val="000000"/>
        </w:rPr>
        <w:t xml:space="preserve"> </w:t>
      </w:r>
      <w:proofErr w:type="spellStart"/>
      <w:r w:rsidR="00776C38" w:rsidRPr="003A76BE">
        <w:rPr>
          <w:color w:val="000000"/>
        </w:rPr>
        <w:t>мінімально</w:t>
      </w:r>
      <w:proofErr w:type="spellEnd"/>
      <w:r w:rsidR="00776C38" w:rsidRPr="003A76BE">
        <w:rPr>
          <w:color w:val="000000"/>
        </w:rPr>
        <w:t xml:space="preserve"> </w:t>
      </w:r>
      <w:proofErr w:type="spellStart"/>
      <w:r w:rsidR="00776C38" w:rsidRPr="003A76BE">
        <w:rPr>
          <w:color w:val="000000"/>
        </w:rPr>
        <w:t>достатнього</w:t>
      </w:r>
      <w:proofErr w:type="spellEnd"/>
      <w:r w:rsidR="00776C38" w:rsidRPr="003A76BE">
        <w:rPr>
          <w:color w:val="000000"/>
        </w:rPr>
        <w:t xml:space="preserve"> </w:t>
      </w:r>
      <w:proofErr w:type="spellStart"/>
      <w:proofErr w:type="gramStart"/>
      <w:r w:rsidR="00776C38" w:rsidRPr="003A76BE">
        <w:rPr>
          <w:color w:val="000000"/>
        </w:rPr>
        <w:t>р</w:t>
      </w:r>
      <w:proofErr w:type="gramEnd"/>
      <w:r w:rsidR="00776C38" w:rsidRPr="003A76BE">
        <w:rPr>
          <w:color w:val="000000"/>
        </w:rPr>
        <w:t>івня</w:t>
      </w:r>
      <w:proofErr w:type="spellEnd"/>
      <w:r w:rsidR="00776C38" w:rsidRPr="003A76BE">
        <w:rPr>
          <w:color w:val="000000"/>
        </w:rPr>
        <w:t xml:space="preserve"> </w:t>
      </w:r>
      <w:proofErr w:type="spellStart"/>
      <w:r w:rsidR="00776C38" w:rsidRPr="003A76BE">
        <w:rPr>
          <w:color w:val="000000"/>
        </w:rPr>
        <w:t>безпеки</w:t>
      </w:r>
      <w:proofErr w:type="spellEnd"/>
      <w:r w:rsidR="00776C38" w:rsidRPr="003A76BE">
        <w:rPr>
          <w:color w:val="000000"/>
        </w:rPr>
        <w:t xml:space="preserve"> </w:t>
      </w:r>
      <w:proofErr w:type="spellStart"/>
      <w:r w:rsidR="00776C38" w:rsidRPr="003A76BE">
        <w:rPr>
          <w:color w:val="000000"/>
        </w:rPr>
        <w:t>н</w:t>
      </w:r>
      <w:r w:rsidR="003A76BE">
        <w:rPr>
          <w:color w:val="000000"/>
        </w:rPr>
        <w:t>аселення</w:t>
      </w:r>
      <w:proofErr w:type="spellEnd"/>
      <w:r w:rsidR="003A76BE">
        <w:rPr>
          <w:color w:val="000000"/>
        </w:rPr>
        <w:t xml:space="preserve"> і </w:t>
      </w:r>
      <w:proofErr w:type="spellStart"/>
      <w:r w:rsidR="003A76BE">
        <w:rPr>
          <w:color w:val="000000"/>
        </w:rPr>
        <w:t>території</w:t>
      </w:r>
      <w:proofErr w:type="spellEnd"/>
      <w:r w:rsidR="003A76BE">
        <w:rPr>
          <w:color w:val="000000"/>
        </w:rPr>
        <w:t xml:space="preserve"> </w:t>
      </w:r>
      <w:r w:rsidR="003A76BE">
        <w:rPr>
          <w:color w:val="000000"/>
          <w:lang w:val="uk-UA"/>
        </w:rPr>
        <w:t>Ольгинської селищної ради</w:t>
      </w:r>
      <w:r w:rsidR="00776C38" w:rsidRPr="003A76BE">
        <w:rPr>
          <w:color w:val="000000"/>
        </w:rPr>
        <w:t xml:space="preserve"> </w:t>
      </w:r>
      <w:proofErr w:type="spellStart"/>
      <w:r w:rsidR="00776C38" w:rsidRPr="003A76BE">
        <w:rPr>
          <w:color w:val="000000"/>
        </w:rPr>
        <w:t>від</w:t>
      </w:r>
      <w:proofErr w:type="spellEnd"/>
      <w:r w:rsidR="00776C38" w:rsidRPr="003A76BE">
        <w:rPr>
          <w:color w:val="000000"/>
        </w:rPr>
        <w:t xml:space="preserve"> </w:t>
      </w:r>
      <w:proofErr w:type="spellStart"/>
      <w:r w:rsidR="00776C38" w:rsidRPr="003A76BE">
        <w:rPr>
          <w:color w:val="000000"/>
        </w:rPr>
        <w:t>надзвичайних</w:t>
      </w:r>
      <w:proofErr w:type="spellEnd"/>
      <w:r w:rsidR="00776C38" w:rsidRPr="003A76BE">
        <w:rPr>
          <w:color w:val="000000"/>
        </w:rPr>
        <w:t xml:space="preserve"> </w:t>
      </w:r>
      <w:proofErr w:type="spellStart"/>
      <w:r w:rsidR="00776C38" w:rsidRPr="003A76BE">
        <w:rPr>
          <w:color w:val="000000"/>
        </w:rPr>
        <w:t>ситуацій</w:t>
      </w:r>
      <w:proofErr w:type="spellEnd"/>
      <w:r w:rsidR="00776C38" w:rsidRPr="003A76BE">
        <w:rPr>
          <w:color w:val="000000"/>
        </w:rPr>
        <w:t xml:space="preserve"> техногенного</w:t>
      </w:r>
      <w:r w:rsidR="003A76BE">
        <w:rPr>
          <w:color w:val="000000"/>
        </w:rPr>
        <w:t xml:space="preserve"> та природного характеру на 201</w:t>
      </w:r>
      <w:r w:rsidR="003A76BE">
        <w:rPr>
          <w:color w:val="000000"/>
          <w:lang w:val="uk-UA"/>
        </w:rPr>
        <w:t>9</w:t>
      </w:r>
      <w:r w:rsidR="00776C38" w:rsidRPr="003A76BE">
        <w:rPr>
          <w:color w:val="000000"/>
        </w:rPr>
        <w:t xml:space="preserve"> </w:t>
      </w:r>
      <w:proofErr w:type="spellStart"/>
      <w:r w:rsidR="00776C38" w:rsidRPr="003A76BE">
        <w:rPr>
          <w:color w:val="000000"/>
        </w:rPr>
        <w:t>рік</w:t>
      </w:r>
      <w:proofErr w:type="spellEnd"/>
      <w:r w:rsidR="00776C38" w:rsidRPr="003A76BE">
        <w:rPr>
          <w:color w:val="000000"/>
        </w:rPr>
        <w:t xml:space="preserve">, </w:t>
      </w:r>
      <w:proofErr w:type="spellStart"/>
      <w:r w:rsidR="00776C38" w:rsidRPr="003A76BE">
        <w:rPr>
          <w:color w:val="000000"/>
        </w:rPr>
        <w:t>відповідно</w:t>
      </w:r>
      <w:proofErr w:type="spellEnd"/>
      <w:r w:rsidR="00776C38" w:rsidRPr="003A76BE">
        <w:rPr>
          <w:color w:val="000000"/>
        </w:rPr>
        <w:t xml:space="preserve"> до Кодексу </w:t>
      </w:r>
      <w:proofErr w:type="spellStart"/>
      <w:r w:rsidR="00776C38" w:rsidRPr="003A76BE">
        <w:rPr>
          <w:color w:val="000000"/>
        </w:rPr>
        <w:t>цивільного</w:t>
      </w:r>
      <w:proofErr w:type="spellEnd"/>
      <w:r w:rsidR="00776C38" w:rsidRPr="003A76BE">
        <w:rPr>
          <w:color w:val="000000"/>
        </w:rPr>
        <w:t xml:space="preserve"> </w:t>
      </w:r>
      <w:proofErr w:type="spellStart"/>
      <w:r w:rsidR="00776C38" w:rsidRPr="003A76BE">
        <w:rPr>
          <w:color w:val="000000"/>
        </w:rPr>
        <w:t>захис</w:t>
      </w:r>
      <w:r w:rsidR="003A76BE">
        <w:rPr>
          <w:color w:val="000000"/>
        </w:rPr>
        <w:t>ту</w:t>
      </w:r>
      <w:proofErr w:type="spellEnd"/>
      <w:r w:rsidR="003A76BE">
        <w:rPr>
          <w:color w:val="000000"/>
        </w:rPr>
        <w:t xml:space="preserve"> </w:t>
      </w:r>
      <w:proofErr w:type="spellStart"/>
      <w:r w:rsidR="003A76BE">
        <w:rPr>
          <w:color w:val="000000"/>
        </w:rPr>
        <w:t>України</w:t>
      </w:r>
      <w:proofErr w:type="spellEnd"/>
      <w:r w:rsidR="003A76BE">
        <w:rPr>
          <w:color w:val="000000"/>
        </w:rPr>
        <w:t xml:space="preserve">, </w:t>
      </w:r>
      <w:r w:rsidR="00776C38" w:rsidRPr="003A76BE">
        <w:rPr>
          <w:color w:val="000000"/>
        </w:rPr>
        <w:t xml:space="preserve"> </w:t>
      </w:r>
      <w:proofErr w:type="spellStart"/>
      <w:r w:rsidR="00776C38" w:rsidRPr="003A76BE">
        <w:rPr>
          <w:color w:val="000000"/>
        </w:rPr>
        <w:t>керуючись</w:t>
      </w:r>
      <w:proofErr w:type="spellEnd"/>
      <w:r w:rsidR="00776C38" w:rsidRPr="003A76BE">
        <w:rPr>
          <w:color w:val="000000"/>
        </w:rPr>
        <w:t xml:space="preserve"> </w:t>
      </w:r>
      <w:proofErr w:type="spellStart"/>
      <w:r w:rsidR="00776C38" w:rsidRPr="003A76BE">
        <w:rPr>
          <w:color w:val="000000"/>
        </w:rPr>
        <w:t>статтею</w:t>
      </w:r>
      <w:proofErr w:type="spellEnd"/>
      <w:r w:rsidR="00776C38" w:rsidRPr="003A76BE">
        <w:rPr>
          <w:color w:val="000000"/>
        </w:rPr>
        <w:t xml:space="preserve"> 26 Закону </w:t>
      </w:r>
      <w:proofErr w:type="spellStart"/>
      <w:r w:rsidR="00776C38" w:rsidRPr="003A76BE">
        <w:rPr>
          <w:color w:val="000000"/>
        </w:rPr>
        <w:t>України</w:t>
      </w:r>
      <w:proofErr w:type="spellEnd"/>
      <w:r w:rsidR="00776C38" w:rsidRPr="003A76BE">
        <w:rPr>
          <w:color w:val="000000"/>
        </w:rPr>
        <w:t xml:space="preserve">« Про </w:t>
      </w:r>
      <w:proofErr w:type="spellStart"/>
      <w:proofErr w:type="gramStart"/>
      <w:r w:rsidR="00776C38" w:rsidRPr="003A76BE">
        <w:rPr>
          <w:color w:val="000000"/>
        </w:rPr>
        <w:t>м</w:t>
      </w:r>
      <w:proofErr w:type="gramEnd"/>
      <w:r w:rsidR="00776C38" w:rsidRPr="003A76BE">
        <w:rPr>
          <w:color w:val="000000"/>
        </w:rPr>
        <w:t>ісцеве</w:t>
      </w:r>
      <w:proofErr w:type="spellEnd"/>
      <w:r w:rsidR="00776C38" w:rsidRPr="003A76BE">
        <w:rPr>
          <w:color w:val="000000"/>
        </w:rPr>
        <w:t xml:space="preserve"> </w:t>
      </w:r>
      <w:proofErr w:type="spellStart"/>
      <w:r w:rsidR="00776C38" w:rsidRPr="003A76BE">
        <w:rPr>
          <w:color w:val="000000"/>
        </w:rPr>
        <w:t>с</w:t>
      </w:r>
      <w:r>
        <w:rPr>
          <w:color w:val="000000"/>
        </w:rPr>
        <w:t>амоврядування</w:t>
      </w:r>
      <w:proofErr w:type="spellEnd"/>
      <w:r>
        <w:rPr>
          <w:color w:val="000000"/>
        </w:rPr>
        <w:t xml:space="preserve"> в </w:t>
      </w:r>
      <w:proofErr w:type="spellStart"/>
      <w:r>
        <w:rPr>
          <w:color w:val="000000"/>
        </w:rPr>
        <w:t>Україні</w:t>
      </w:r>
      <w:proofErr w:type="spellEnd"/>
      <w:r w:rsidR="003A76BE">
        <w:rPr>
          <w:color w:val="000000"/>
        </w:rPr>
        <w:t xml:space="preserve">» </w:t>
      </w:r>
      <w:r w:rsidR="003A76BE">
        <w:rPr>
          <w:color w:val="000000"/>
          <w:lang w:val="uk-UA"/>
        </w:rPr>
        <w:t>селищна</w:t>
      </w:r>
      <w:r w:rsidR="00776C38" w:rsidRPr="003A76BE">
        <w:rPr>
          <w:color w:val="000000"/>
        </w:rPr>
        <w:t xml:space="preserve"> рада</w:t>
      </w:r>
    </w:p>
    <w:p w:rsidR="00776C38" w:rsidRPr="003A76BE" w:rsidRDefault="00776C38" w:rsidP="00776C38">
      <w:pPr>
        <w:pStyle w:val="a3"/>
        <w:shd w:val="clear" w:color="auto" w:fill="FFFFFF"/>
        <w:rPr>
          <w:rFonts w:ascii="Arial" w:hAnsi="Arial" w:cs="Arial"/>
          <w:color w:val="000000"/>
        </w:rPr>
      </w:pPr>
      <w:r w:rsidRPr="003A76BE">
        <w:rPr>
          <w:color w:val="000000"/>
        </w:rPr>
        <w:t>ВИРІШИЛА:</w:t>
      </w:r>
    </w:p>
    <w:p w:rsidR="00776C38" w:rsidRPr="003A76BE" w:rsidRDefault="00776C38" w:rsidP="008F0BA2">
      <w:pPr>
        <w:pStyle w:val="a3"/>
        <w:shd w:val="clear" w:color="auto" w:fill="FFFFFF"/>
        <w:jc w:val="both"/>
        <w:rPr>
          <w:rFonts w:ascii="Arial" w:hAnsi="Arial" w:cs="Arial"/>
          <w:color w:val="000000"/>
        </w:rPr>
      </w:pPr>
      <w:r w:rsidRPr="003A76BE">
        <w:rPr>
          <w:color w:val="000000"/>
        </w:rPr>
        <w:t xml:space="preserve">1. </w:t>
      </w:r>
      <w:proofErr w:type="spellStart"/>
      <w:r w:rsidRPr="003A76BE">
        <w:rPr>
          <w:color w:val="000000"/>
        </w:rPr>
        <w:t>Затвердити</w:t>
      </w:r>
      <w:proofErr w:type="spellEnd"/>
      <w:r w:rsidRPr="003A76BE">
        <w:rPr>
          <w:color w:val="000000"/>
        </w:rPr>
        <w:t xml:space="preserve"> </w:t>
      </w:r>
      <w:proofErr w:type="spellStart"/>
      <w:r w:rsidRPr="003A76BE">
        <w:rPr>
          <w:color w:val="000000"/>
        </w:rPr>
        <w:t>Програму</w:t>
      </w:r>
      <w:proofErr w:type="spellEnd"/>
      <w:r w:rsidRPr="003A76BE">
        <w:rPr>
          <w:color w:val="000000"/>
        </w:rPr>
        <w:t xml:space="preserve"> </w:t>
      </w:r>
      <w:proofErr w:type="spellStart"/>
      <w:r w:rsidRPr="003A76BE">
        <w:rPr>
          <w:color w:val="000000"/>
        </w:rPr>
        <w:t>забезпечення</w:t>
      </w:r>
      <w:proofErr w:type="spellEnd"/>
      <w:r w:rsidRPr="003A76BE">
        <w:rPr>
          <w:color w:val="000000"/>
        </w:rPr>
        <w:t xml:space="preserve"> </w:t>
      </w:r>
      <w:proofErr w:type="spellStart"/>
      <w:r w:rsidRPr="003A76BE">
        <w:rPr>
          <w:color w:val="000000"/>
        </w:rPr>
        <w:t>мінімально</w:t>
      </w:r>
      <w:proofErr w:type="spellEnd"/>
      <w:r w:rsidRPr="003A76BE">
        <w:rPr>
          <w:color w:val="000000"/>
        </w:rPr>
        <w:t xml:space="preserve"> </w:t>
      </w:r>
      <w:proofErr w:type="spellStart"/>
      <w:r w:rsidRPr="003A76BE">
        <w:rPr>
          <w:color w:val="000000"/>
        </w:rPr>
        <w:t>достатнього</w:t>
      </w:r>
      <w:proofErr w:type="spellEnd"/>
      <w:r w:rsidRPr="003A76BE">
        <w:rPr>
          <w:color w:val="000000"/>
        </w:rPr>
        <w:t xml:space="preserve"> </w:t>
      </w:r>
      <w:proofErr w:type="spellStart"/>
      <w:proofErr w:type="gramStart"/>
      <w:r w:rsidRPr="003A76BE">
        <w:rPr>
          <w:color w:val="000000"/>
        </w:rPr>
        <w:t>р</w:t>
      </w:r>
      <w:proofErr w:type="gramEnd"/>
      <w:r w:rsidRPr="003A76BE">
        <w:rPr>
          <w:color w:val="000000"/>
        </w:rPr>
        <w:t>івня</w:t>
      </w:r>
      <w:proofErr w:type="spellEnd"/>
      <w:r w:rsidRPr="003A76BE">
        <w:rPr>
          <w:color w:val="000000"/>
        </w:rPr>
        <w:t xml:space="preserve"> </w:t>
      </w:r>
      <w:proofErr w:type="spellStart"/>
      <w:r w:rsidRPr="003A76BE">
        <w:rPr>
          <w:color w:val="000000"/>
        </w:rPr>
        <w:t>безпеки</w:t>
      </w:r>
      <w:proofErr w:type="spellEnd"/>
      <w:r w:rsidRPr="003A76BE">
        <w:rPr>
          <w:color w:val="000000"/>
        </w:rPr>
        <w:t xml:space="preserve"> </w:t>
      </w:r>
      <w:proofErr w:type="spellStart"/>
      <w:r w:rsidRPr="003A76BE">
        <w:rPr>
          <w:color w:val="000000"/>
        </w:rPr>
        <w:t>н</w:t>
      </w:r>
      <w:r w:rsidR="003A76BE">
        <w:rPr>
          <w:color w:val="000000"/>
        </w:rPr>
        <w:t>аселення</w:t>
      </w:r>
      <w:proofErr w:type="spellEnd"/>
      <w:r w:rsidR="003A76BE">
        <w:rPr>
          <w:color w:val="000000"/>
        </w:rPr>
        <w:t xml:space="preserve"> і </w:t>
      </w:r>
      <w:proofErr w:type="spellStart"/>
      <w:r w:rsidR="003A76BE">
        <w:rPr>
          <w:color w:val="000000"/>
        </w:rPr>
        <w:t>території</w:t>
      </w:r>
      <w:proofErr w:type="spellEnd"/>
      <w:r w:rsidR="003A76BE">
        <w:rPr>
          <w:color w:val="000000"/>
        </w:rPr>
        <w:t xml:space="preserve"> </w:t>
      </w:r>
      <w:r w:rsidR="003A76BE">
        <w:rPr>
          <w:color w:val="000000"/>
          <w:lang w:val="uk-UA"/>
        </w:rPr>
        <w:t>Ольгинської селищної ради</w:t>
      </w:r>
      <w:r w:rsidRPr="003A76BE">
        <w:rPr>
          <w:color w:val="000000"/>
        </w:rPr>
        <w:t xml:space="preserve"> </w:t>
      </w:r>
      <w:proofErr w:type="spellStart"/>
      <w:r w:rsidRPr="003A76BE">
        <w:rPr>
          <w:color w:val="000000"/>
        </w:rPr>
        <w:t>від</w:t>
      </w:r>
      <w:proofErr w:type="spellEnd"/>
      <w:r w:rsidRPr="003A76BE">
        <w:rPr>
          <w:color w:val="000000"/>
        </w:rPr>
        <w:t xml:space="preserve"> </w:t>
      </w:r>
      <w:proofErr w:type="spellStart"/>
      <w:r w:rsidRPr="003A76BE">
        <w:rPr>
          <w:color w:val="000000"/>
        </w:rPr>
        <w:t>надзвичайних</w:t>
      </w:r>
      <w:proofErr w:type="spellEnd"/>
      <w:r w:rsidRPr="003A76BE">
        <w:rPr>
          <w:color w:val="000000"/>
        </w:rPr>
        <w:t xml:space="preserve"> </w:t>
      </w:r>
      <w:proofErr w:type="spellStart"/>
      <w:r w:rsidRPr="003A76BE">
        <w:rPr>
          <w:color w:val="000000"/>
        </w:rPr>
        <w:t>ситуацій</w:t>
      </w:r>
      <w:proofErr w:type="spellEnd"/>
      <w:r w:rsidRPr="003A76BE">
        <w:rPr>
          <w:color w:val="000000"/>
        </w:rPr>
        <w:t xml:space="preserve"> техногенного</w:t>
      </w:r>
      <w:r w:rsidR="003A76BE">
        <w:rPr>
          <w:color w:val="000000"/>
        </w:rPr>
        <w:t xml:space="preserve"> та природного характеру на 201</w:t>
      </w:r>
      <w:r w:rsidR="003A76BE">
        <w:rPr>
          <w:color w:val="000000"/>
          <w:lang w:val="uk-UA"/>
        </w:rPr>
        <w:t>9</w:t>
      </w:r>
      <w:r w:rsidRPr="003A76BE">
        <w:rPr>
          <w:color w:val="000000"/>
        </w:rPr>
        <w:t xml:space="preserve"> </w:t>
      </w:r>
      <w:proofErr w:type="spellStart"/>
      <w:proofErr w:type="gramStart"/>
      <w:r w:rsidRPr="003A76BE">
        <w:rPr>
          <w:color w:val="000000"/>
        </w:rPr>
        <w:t>р</w:t>
      </w:r>
      <w:proofErr w:type="gramEnd"/>
      <w:r w:rsidRPr="003A76BE">
        <w:rPr>
          <w:color w:val="000000"/>
        </w:rPr>
        <w:t>ік</w:t>
      </w:r>
      <w:proofErr w:type="spellEnd"/>
      <w:r w:rsidRPr="003A76BE">
        <w:rPr>
          <w:color w:val="000000"/>
        </w:rPr>
        <w:t xml:space="preserve"> (</w:t>
      </w:r>
      <w:proofErr w:type="spellStart"/>
      <w:r w:rsidRPr="003A76BE">
        <w:rPr>
          <w:color w:val="000000"/>
        </w:rPr>
        <w:t>додається</w:t>
      </w:r>
      <w:proofErr w:type="spellEnd"/>
      <w:r w:rsidRPr="003A76BE">
        <w:rPr>
          <w:color w:val="000000"/>
        </w:rPr>
        <w:t>).</w:t>
      </w:r>
    </w:p>
    <w:p w:rsidR="00776C38" w:rsidRPr="003A76BE" w:rsidRDefault="00776C38" w:rsidP="008F0BA2">
      <w:pPr>
        <w:pStyle w:val="a3"/>
        <w:shd w:val="clear" w:color="auto" w:fill="FFFFFF"/>
        <w:jc w:val="both"/>
        <w:rPr>
          <w:rFonts w:ascii="Arial" w:hAnsi="Arial" w:cs="Arial"/>
          <w:color w:val="000000"/>
        </w:rPr>
      </w:pPr>
      <w:r w:rsidRPr="003A76BE">
        <w:rPr>
          <w:color w:val="000000"/>
        </w:rPr>
        <w:t xml:space="preserve">2. </w:t>
      </w:r>
      <w:proofErr w:type="spellStart"/>
      <w:r w:rsidRPr="003A76BE">
        <w:rPr>
          <w:color w:val="000000"/>
        </w:rPr>
        <w:t>Фінансування</w:t>
      </w:r>
      <w:proofErr w:type="spellEnd"/>
      <w:r w:rsidRPr="003A76BE">
        <w:rPr>
          <w:color w:val="000000"/>
        </w:rPr>
        <w:t xml:space="preserve"> </w:t>
      </w:r>
      <w:proofErr w:type="spellStart"/>
      <w:r w:rsidRPr="003A76BE">
        <w:rPr>
          <w:color w:val="000000"/>
        </w:rPr>
        <w:t>Програми</w:t>
      </w:r>
      <w:proofErr w:type="spellEnd"/>
      <w:r w:rsidRPr="003A76BE">
        <w:rPr>
          <w:color w:val="000000"/>
        </w:rPr>
        <w:t xml:space="preserve"> </w:t>
      </w:r>
      <w:proofErr w:type="spellStart"/>
      <w:r w:rsidRPr="003A76BE">
        <w:rPr>
          <w:color w:val="000000"/>
        </w:rPr>
        <w:t>проводити</w:t>
      </w:r>
      <w:proofErr w:type="spellEnd"/>
      <w:r w:rsidRPr="003A76BE">
        <w:rPr>
          <w:color w:val="000000"/>
        </w:rPr>
        <w:t xml:space="preserve"> </w:t>
      </w:r>
      <w:proofErr w:type="spellStart"/>
      <w:r w:rsidRPr="003A76BE">
        <w:rPr>
          <w:color w:val="000000"/>
        </w:rPr>
        <w:t>відповідно</w:t>
      </w:r>
      <w:proofErr w:type="spellEnd"/>
      <w:r w:rsidRPr="003A76BE">
        <w:rPr>
          <w:color w:val="000000"/>
        </w:rPr>
        <w:t xml:space="preserve"> </w:t>
      </w:r>
      <w:r w:rsidR="00E85867">
        <w:rPr>
          <w:color w:val="000000"/>
        </w:rPr>
        <w:t xml:space="preserve">до </w:t>
      </w:r>
      <w:proofErr w:type="gramStart"/>
      <w:r w:rsidR="00E85867">
        <w:rPr>
          <w:color w:val="000000"/>
        </w:rPr>
        <w:t>Бюджетного</w:t>
      </w:r>
      <w:proofErr w:type="gramEnd"/>
      <w:r w:rsidR="00E85867">
        <w:rPr>
          <w:color w:val="000000"/>
        </w:rPr>
        <w:t xml:space="preserve"> кодексу </w:t>
      </w:r>
      <w:proofErr w:type="spellStart"/>
      <w:r w:rsidR="00E85867">
        <w:rPr>
          <w:color w:val="000000"/>
        </w:rPr>
        <w:t>України</w:t>
      </w:r>
      <w:proofErr w:type="spellEnd"/>
      <w:r w:rsidR="00E85867">
        <w:rPr>
          <w:color w:val="000000"/>
          <w:lang w:val="uk-UA"/>
        </w:rPr>
        <w:t>,</w:t>
      </w:r>
      <w:r w:rsidR="003A76BE">
        <w:rPr>
          <w:color w:val="000000"/>
        </w:rPr>
        <w:t xml:space="preserve"> </w:t>
      </w:r>
      <w:r w:rsidR="003A76BE">
        <w:rPr>
          <w:color w:val="000000"/>
          <w:lang w:val="uk-UA"/>
        </w:rPr>
        <w:t>г</w:t>
      </w:r>
      <w:proofErr w:type="spellStart"/>
      <w:r w:rsidRPr="003A76BE">
        <w:rPr>
          <w:color w:val="000000"/>
        </w:rPr>
        <w:t>оловним</w:t>
      </w:r>
      <w:proofErr w:type="spellEnd"/>
      <w:r w:rsidRPr="003A76BE">
        <w:rPr>
          <w:color w:val="000000"/>
        </w:rPr>
        <w:t xml:space="preserve"> </w:t>
      </w:r>
      <w:proofErr w:type="spellStart"/>
      <w:r w:rsidRPr="003A76BE">
        <w:rPr>
          <w:color w:val="000000"/>
        </w:rPr>
        <w:t>розпорядником</w:t>
      </w:r>
      <w:proofErr w:type="spellEnd"/>
      <w:r w:rsidRPr="003A76BE">
        <w:rPr>
          <w:color w:val="000000"/>
        </w:rPr>
        <w:t xml:space="preserve"> </w:t>
      </w:r>
      <w:proofErr w:type="spellStart"/>
      <w:r w:rsidRPr="003A76BE">
        <w:rPr>
          <w:color w:val="000000"/>
        </w:rPr>
        <w:t>кошт</w:t>
      </w:r>
      <w:r w:rsidR="003A76BE">
        <w:rPr>
          <w:color w:val="000000"/>
        </w:rPr>
        <w:t>ів</w:t>
      </w:r>
      <w:proofErr w:type="spellEnd"/>
      <w:r w:rsidR="003A76BE">
        <w:rPr>
          <w:color w:val="000000"/>
        </w:rPr>
        <w:t xml:space="preserve"> </w:t>
      </w:r>
      <w:proofErr w:type="spellStart"/>
      <w:r w:rsidR="003A76BE">
        <w:rPr>
          <w:color w:val="000000"/>
        </w:rPr>
        <w:t>призначити</w:t>
      </w:r>
      <w:proofErr w:type="spellEnd"/>
      <w:r w:rsidR="003A76BE">
        <w:rPr>
          <w:color w:val="000000"/>
        </w:rPr>
        <w:t xml:space="preserve"> </w:t>
      </w:r>
      <w:proofErr w:type="spellStart"/>
      <w:r w:rsidR="003A76BE">
        <w:rPr>
          <w:color w:val="000000"/>
          <w:lang w:val="uk-UA"/>
        </w:rPr>
        <w:t>Ольгинську</w:t>
      </w:r>
      <w:proofErr w:type="spellEnd"/>
      <w:r w:rsidR="003A76BE">
        <w:rPr>
          <w:color w:val="000000"/>
          <w:lang w:val="uk-UA"/>
        </w:rPr>
        <w:t xml:space="preserve"> селищну</w:t>
      </w:r>
      <w:r w:rsidRPr="003A76BE">
        <w:rPr>
          <w:color w:val="000000"/>
        </w:rPr>
        <w:t xml:space="preserve"> раду.</w:t>
      </w:r>
    </w:p>
    <w:p w:rsidR="006D0400" w:rsidRPr="00C1600B" w:rsidRDefault="00776C38" w:rsidP="006D0400">
      <w:pPr>
        <w:spacing w:after="0" w:line="240" w:lineRule="auto"/>
        <w:jc w:val="both"/>
        <w:rPr>
          <w:rFonts w:ascii="Times New Roman" w:eastAsia="Times New Roman" w:hAnsi="Times New Roman" w:cs="Times New Roman"/>
          <w:sz w:val="24"/>
          <w:szCs w:val="24"/>
          <w:lang w:val="uk-UA" w:eastAsia="ru-RU"/>
        </w:rPr>
      </w:pPr>
      <w:r w:rsidRPr="003A76BE">
        <w:rPr>
          <w:color w:val="000000"/>
        </w:rPr>
        <w:t xml:space="preserve">3. </w:t>
      </w:r>
      <w:proofErr w:type="spellStart"/>
      <w:r w:rsidR="006D0400">
        <w:rPr>
          <w:rFonts w:ascii="Times New Roman" w:eastAsia="Times New Roman" w:hAnsi="Times New Roman" w:cs="Times New Roman"/>
          <w:sz w:val="24"/>
          <w:szCs w:val="24"/>
          <w:lang w:val="uk-UA" w:eastAsia="ru-RU"/>
        </w:rPr>
        <w:t>.</w:t>
      </w:r>
      <w:r w:rsidR="006D0400" w:rsidRPr="00C1600B">
        <w:rPr>
          <w:rFonts w:ascii="Times New Roman" w:eastAsia="Times New Roman" w:hAnsi="Times New Roman" w:cs="Times New Roman"/>
          <w:sz w:val="24"/>
          <w:szCs w:val="24"/>
          <w:lang w:val="uk-UA" w:eastAsia="ru-RU"/>
        </w:rPr>
        <w:t>Контроль</w:t>
      </w:r>
      <w:proofErr w:type="spellEnd"/>
      <w:r w:rsidR="006D0400" w:rsidRPr="00C1600B">
        <w:rPr>
          <w:rFonts w:ascii="Times New Roman" w:eastAsia="Times New Roman" w:hAnsi="Times New Roman" w:cs="Times New Roman"/>
          <w:sz w:val="24"/>
          <w:szCs w:val="24"/>
          <w:lang w:val="uk-UA" w:eastAsia="ru-RU"/>
        </w:rPr>
        <w:t xml:space="preserve"> за виконанням покласти на постійно діючу комісію з питань  планування бюджету, фінансів, цін, торгівельного обслуговування  та громадського  харчування, соціального забезпечення та захисту населення (голова комісії – Тарасова А.В.)</w:t>
      </w:r>
    </w:p>
    <w:p w:rsidR="00776C38" w:rsidRPr="003A76BE" w:rsidRDefault="00776C38" w:rsidP="00776C38">
      <w:pPr>
        <w:pStyle w:val="a3"/>
        <w:shd w:val="clear" w:color="auto" w:fill="FFFFFF"/>
        <w:rPr>
          <w:rFonts w:ascii="Arial" w:hAnsi="Arial" w:cs="Arial"/>
          <w:color w:val="000000"/>
        </w:rPr>
      </w:pPr>
      <w:r w:rsidRPr="003A76BE">
        <w:rPr>
          <w:color w:val="000000"/>
        </w:rPr>
        <w:t>.</w:t>
      </w:r>
    </w:p>
    <w:p w:rsidR="001F6694" w:rsidRDefault="001F6694" w:rsidP="00776C38">
      <w:pPr>
        <w:pStyle w:val="a3"/>
        <w:shd w:val="clear" w:color="auto" w:fill="FFFFFF"/>
        <w:rPr>
          <w:color w:val="000000"/>
          <w:sz w:val="28"/>
          <w:szCs w:val="28"/>
          <w:lang w:val="uk-UA"/>
        </w:rPr>
      </w:pPr>
    </w:p>
    <w:p w:rsidR="001F6694" w:rsidRPr="003A76BE" w:rsidRDefault="003A76BE" w:rsidP="00776C38">
      <w:pPr>
        <w:pStyle w:val="a3"/>
        <w:shd w:val="clear" w:color="auto" w:fill="FFFFFF"/>
        <w:rPr>
          <w:color w:val="000000"/>
          <w:lang w:val="uk-UA"/>
        </w:rPr>
      </w:pPr>
      <w:r w:rsidRPr="003A76BE">
        <w:rPr>
          <w:color w:val="000000"/>
          <w:lang w:val="uk-UA"/>
        </w:rPr>
        <w:t xml:space="preserve">Селищний голова                        </w:t>
      </w:r>
      <w:r>
        <w:rPr>
          <w:color w:val="000000"/>
          <w:lang w:val="uk-UA"/>
        </w:rPr>
        <w:t xml:space="preserve">             </w:t>
      </w:r>
      <w:r w:rsidRPr="003A76BE">
        <w:rPr>
          <w:color w:val="000000"/>
          <w:lang w:val="uk-UA"/>
        </w:rPr>
        <w:t xml:space="preserve">                                            Т.Каїка</w:t>
      </w:r>
    </w:p>
    <w:p w:rsidR="003A76BE" w:rsidRDefault="003A76BE" w:rsidP="003A76BE">
      <w:pPr>
        <w:spacing w:after="0" w:line="240" w:lineRule="auto"/>
        <w:ind w:left="4956" w:firstLine="708"/>
        <w:rPr>
          <w:rFonts w:ascii="Times New Roman" w:eastAsia="Times New Roman" w:hAnsi="Times New Roman" w:cs="Times New Roman"/>
          <w:bCs/>
          <w:sz w:val="28"/>
          <w:szCs w:val="28"/>
          <w:lang w:val="uk-UA" w:eastAsia="ru-RU"/>
        </w:rPr>
      </w:pPr>
    </w:p>
    <w:p w:rsidR="003A76BE" w:rsidRDefault="003A76BE" w:rsidP="003A76BE">
      <w:pPr>
        <w:spacing w:after="0" w:line="240" w:lineRule="auto"/>
        <w:ind w:left="4956" w:firstLine="708"/>
        <w:rPr>
          <w:rFonts w:ascii="Times New Roman" w:eastAsia="Times New Roman" w:hAnsi="Times New Roman" w:cs="Times New Roman"/>
          <w:bCs/>
          <w:sz w:val="28"/>
          <w:szCs w:val="28"/>
          <w:lang w:val="uk-UA" w:eastAsia="ru-RU"/>
        </w:rPr>
      </w:pPr>
    </w:p>
    <w:p w:rsidR="003A76BE" w:rsidRDefault="003A76BE" w:rsidP="003A76BE">
      <w:pPr>
        <w:spacing w:after="0" w:line="240" w:lineRule="auto"/>
        <w:ind w:left="4956" w:firstLine="708"/>
        <w:rPr>
          <w:rFonts w:ascii="Times New Roman" w:eastAsia="Times New Roman" w:hAnsi="Times New Roman" w:cs="Times New Roman"/>
          <w:bCs/>
          <w:sz w:val="28"/>
          <w:szCs w:val="28"/>
          <w:lang w:val="uk-UA" w:eastAsia="ru-RU"/>
        </w:rPr>
      </w:pPr>
    </w:p>
    <w:p w:rsidR="003A76BE" w:rsidRDefault="003A76BE" w:rsidP="003A76BE">
      <w:pPr>
        <w:spacing w:after="0" w:line="240" w:lineRule="auto"/>
        <w:ind w:left="4956" w:firstLine="708"/>
        <w:rPr>
          <w:rFonts w:ascii="Times New Roman" w:eastAsia="Times New Roman" w:hAnsi="Times New Roman" w:cs="Times New Roman"/>
          <w:bCs/>
          <w:sz w:val="28"/>
          <w:szCs w:val="28"/>
          <w:lang w:val="uk-UA" w:eastAsia="ru-RU"/>
        </w:rPr>
      </w:pPr>
    </w:p>
    <w:p w:rsidR="003A76BE" w:rsidRDefault="003A76BE" w:rsidP="003A76BE">
      <w:pPr>
        <w:spacing w:after="0" w:line="240" w:lineRule="auto"/>
        <w:ind w:left="4956" w:firstLine="708"/>
        <w:rPr>
          <w:rFonts w:ascii="Times New Roman" w:eastAsia="Times New Roman" w:hAnsi="Times New Roman" w:cs="Times New Roman"/>
          <w:bCs/>
          <w:sz w:val="28"/>
          <w:szCs w:val="28"/>
          <w:lang w:val="uk-UA" w:eastAsia="ru-RU"/>
        </w:rPr>
      </w:pPr>
    </w:p>
    <w:p w:rsidR="006D0400" w:rsidRDefault="006D0400" w:rsidP="003A76BE">
      <w:pPr>
        <w:spacing w:after="0" w:line="240" w:lineRule="auto"/>
        <w:ind w:left="4956" w:firstLine="708"/>
        <w:rPr>
          <w:rFonts w:ascii="Times New Roman" w:eastAsia="Times New Roman" w:hAnsi="Times New Roman" w:cs="Times New Roman"/>
          <w:bCs/>
          <w:sz w:val="24"/>
          <w:szCs w:val="24"/>
          <w:lang w:val="uk-UA" w:eastAsia="ru-RU"/>
        </w:rPr>
      </w:pPr>
    </w:p>
    <w:p w:rsidR="008F0BA2" w:rsidRDefault="008F0BA2" w:rsidP="003A76BE">
      <w:pPr>
        <w:spacing w:after="0" w:line="240" w:lineRule="auto"/>
        <w:ind w:left="4956" w:firstLine="708"/>
        <w:rPr>
          <w:rFonts w:ascii="Times New Roman" w:eastAsia="Times New Roman" w:hAnsi="Times New Roman" w:cs="Times New Roman"/>
          <w:bCs/>
          <w:sz w:val="24"/>
          <w:szCs w:val="24"/>
          <w:lang w:val="uk-UA" w:eastAsia="ru-RU"/>
        </w:rPr>
      </w:pPr>
    </w:p>
    <w:p w:rsidR="003A76BE" w:rsidRPr="003A76BE" w:rsidRDefault="003A76BE" w:rsidP="003A76BE">
      <w:pPr>
        <w:spacing w:after="0" w:line="240" w:lineRule="auto"/>
        <w:ind w:left="4956" w:firstLine="708"/>
        <w:rPr>
          <w:rFonts w:ascii="Times New Roman" w:eastAsia="Times New Roman" w:hAnsi="Times New Roman" w:cs="Times New Roman"/>
          <w:bCs/>
          <w:sz w:val="24"/>
          <w:szCs w:val="24"/>
          <w:lang w:val="uk-UA" w:eastAsia="ru-RU"/>
        </w:rPr>
      </w:pPr>
      <w:r w:rsidRPr="003A76BE">
        <w:rPr>
          <w:rFonts w:ascii="Times New Roman" w:eastAsia="Times New Roman" w:hAnsi="Times New Roman" w:cs="Times New Roman"/>
          <w:bCs/>
          <w:sz w:val="24"/>
          <w:szCs w:val="24"/>
          <w:lang w:val="uk-UA" w:eastAsia="ru-RU"/>
        </w:rPr>
        <w:lastRenderedPageBreak/>
        <w:t>Додаток до</w:t>
      </w:r>
    </w:p>
    <w:p w:rsidR="003A76BE" w:rsidRPr="003A76BE" w:rsidRDefault="003A76BE" w:rsidP="003A76BE">
      <w:pPr>
        <w:spacing w:after="0" w:line="240" w:lineRule="auto"/>
        <w:ind w:left="4956" w:firstLine="708"/>
        <w:rPr>
          <w:rFonts w:ascii="Times New Roman" w:eastAsia="Times New Roman" w:hAnsi="Times New Roman" w:cs="Times New Roman"/>
          <w:bCs/>
          <w:sz w:val="24"/>
          <w:szCs w:val="24"/>
          <w:lang w:val="uk-UA" w:eastAsia="ru-RU"/>
        </w:rPr>
      </w:pPr>
      <w:r w:rsidRPr="003A76BE">
        <w:rPr>
          <w:rFonts w:ascii="Times New Roman" w:eastAsia="Times New Roman" w:hAnsi="Times New Roman" w:cs="Times New Roman"/>
          <w:bCs/>
          <w:sz w:val="24"/>
          <w:szCs w:val="24"/>
          <w:lang w:val="uk-UA" w:eastAsia="ru-RU"/>
        </w:rPr>
        <w:t>рішення селищної ради</w:t>
      </w:r>
    </w:p>
    <w:p w:rsidR="003A76BE" w:rsidRPr="003A76BE" w:rsidRDefault="003A76BE" w:rsidP="003A76BE">
      <w:pPr>
        <w:spacing w:after="0" w:line="240" w:lineRule="auto"/>
        <w:jc w:val="center"/>
        <w:rPr>
          <w:rFonts w:ascii="Times New Roman" w:eastAsia="Times New Roman" w:hAnsi="Times New Roman" w:cs="Times New Roman"/>
          <w:bCs/>
          <w:sz w:val="24"/>
          <w:szCs w:val="24"/>
          <w:lang w:val="uk-UA" w:eastAsia="ru-RU"/>
        </w:rPr>
      </w:pPr>
      <w:r w:rsidRPr="003A76BE">
        <w:rPr>
          <w:rFonts w:ascii="Times New Roman" w:eastAsia="Times New Roman" w:hAnsi="Times New Roman" w:cs="Times New Roman"/>
          <w:b/>
          <w:bCs/>
          <w:sz w:val="24"/>
          <w:szCs w:val="24"/>
          <w:lang w:val="uk-UA" w:eastAsia="ru-RU"/>
        </w:rPr>
        <w:tab/>
      </w:r>
      <w:r w:rsidRPr="003A76BE">
        <w:rPr>
          <w:rFonts w:ascii="Times New Roman" w:eastAsia="Times New Roman" w:hAnsi="Times New Roman" w:cs="Times New Roman"/>
          <w:b/>
          <w:bCs/>
          <w:sz w:val="24"/>
          <w:szCs w:val="24"/>
          <w:lang w:val="uk-UA" w:eastAsia="ru-RU"/>
        </w:rPr>
        <w:tab/>
      </w:r>
      <w:r w:rsidRPr="003A76BE">
        <w:rPr>
          <w:rFonts w:ascii="Times New Roman" w:eastAsia="Times New Roman" w:hAnsi="Times New Roman" w:cs="Times New Roman"/>
          <w:b/>
          <w:bCs/>
          <w:sz w:val="24"/>
          <w:szCs w:val="24"/>
          <w:lang w:val="uk-UA" w:eastAsia="ru-RU"/>
        </w:rPr>
        <w:tab/>
      </w:r>
      <w:r w:rsidRPr="003A76BE">
        <w:rPr>
          <w:rFonts w:ascii="Times New Roman" w:eastAsia="Times New Roman" w:hAnsi="Times New Roman" w:cs="Times New Roman"/>
          <w:b/>
          <w:bCs/>
          <w:sz w:val="24"/>
          <w:szCs w:val="24"/>
          <w:lang w:val="uk-UA" w:eastAsia="ru-RU"/>
        </w:rPr>
        <w:tab/>
      </w:r>
      <w:r w:rsidRPr="003A76BE">
        <w:rPr>
          <w:rFonts w:ascii="Times New Roman" w:eastAsia="Times New Roman" w:hAnsi="Times New Roman" w:cs="Times New Roman"/>
          <w:b/>
          <w:bCs/>
          <w:sz w:val="24"/>
          <w:szCs w:val="24"/>
          <w:lang w:val="uk-UA" w:eastAsia="ru-RU"/>
        </w:rPr>
        <w:tab/>
        <w:t xml:space="preserve">  </w:t>
      </w:r>
      <w:r w:rsidR="00E85867">
        <w:rPr>
          <w:rFonts w:ascii="Times New Roman" w:eastAsia="Times New Roman" w:hAnsi="Times New Roman" w:cs="Times New Roman"/>
          <w:b/>
          <w:bCs/>
          <w:sz w:val="24"/>
          <w:szCs w:val="24"/>
          <w:lang w:val="uk-UA" w:eastAsia="ru-RU"/>
        </w:rPr>
        <w:tab/>
        <w:t xml:space="preserve"> </w:t>
      </w:r>
      <w:r w:rsidR="00E85867" w:rsidRPr="00E85867">
        <w:rPr>
          <w:rFonts w:ascii="Times New Roman" w:eastAsia="Times New Roman" w:hAnsi="Times New Roman" w:cs="Times New Roman"/>
          <w:bCs/>
          <w:sz w:val="24"/>
          <w:szCs w:val="24"/>
          <w:lang w:val="uk-UA" w:eastAsia="ru-RU"/>
        </w:rPr>
        <w:t xml:space="preserve"> </w:t>
      </w:r>
      <w:r w:rsidRPr="00E85867">
        <w:rPr>
          <w:rFonts w:ascii="Times New Roman" w:eastAsia="Times New Roman" w:hAnsi="Times New Roman" w:cs="Times New Roman"/>
          <w:bCs/>
          <w:sz w:val="24"/>
          <w:szCs w:val="24"/>
          <w:lang w:val="uk-UA" w:eastAsia="ru-RU"/>
        </w:rPr>
        <w:t>від 18.04.2019</w:t>
      </w:r>
      <w:r w:rsidRPr="003A76BE">
        <w:rPr>
          <w:rFonts w:ascii="Times New Roman" w:eastAsia="Times New Roman" w:hAnsi="Times New Roman" w:cs="Times New Roman"/>
          <w:bCs/>
          <w:sz w:val="24"/>
          <w:szCs w:val="24"/>
          <w:lang w:val="uk-UA" w:eastAsia="ru-RU"/>
        </w:rPr>
        <w:t>№</w:t>
      </w:r>
      <w:r w:rsidR="00E85867" w:rsidRPr="006D0400">
        <w:rPr>
          <w:rFonts w:ascii="Times New Roman" w:eastAsia="Times New Roman" w:hAnsi="Times New Roman" w:cs="Times New Roman"/>
          <w:sz w:val="24"/>
          <w:szCs w:val="24"/>
          <w:lang w:eastAsia="ru-RU"/>
        </w:rPr>
        <w:t xml:space="preserve"> </w:t>
      </w:r>
      <w:r w:rsidR="00E85867" w:rsidRPr="00E85867">
        <w:rPr>
          <w:rFonts w:ascii="Times New Roman" w:eastAsia="Times New Roman" w:hAnsi="Times New Roman" w:cs="Times New Roman"/>
          <w:sz w:val="24"/>
          <w:szCs w:val="24"/>
          <w:lang w:val="en-US" w:eastAsia="ru-RU"/>
        </w:rPr>
        <w:t>V</w:t>
      </w:r>
      <w:r w:rsidR="00E85867" w:rsidRPr="00E85867">
        <w:rPr>
          <w:rFonts w:ascii="Times New Roman" w:eastAsia="Times New Roman" w:hAnsi="Times New Roman" w:cs="Times New Roman"/>
          <w:sz w:val="24"/>
          <w:szCs w:val="24"/>
          <w:lang w:val="uk-UA" w:eastAsia="ru-RU"/>
        </w:rPr>
        <w:t>І/ 94- 796</w:t>
      </w: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E85867">
      <w:pPr>
        <w:spacing w:after="0" w:line="240" w:lineRule="auto"/>
        <w:rPr>
          <w:rFonts w:ascii="Times New Roman" w:eastAsia="Times New Roman" w:hAnsi="Times New Roman" w:cs="Times New Roman"/>
          <w:b/>
          <w:bCs/>
          <w:sz w:val="28"/>
          <w:szCs w:val="28"/>
          <w:lang w:val="uk-UA" w:eastAsia="ru-RU"/>
        </w:rPr>
      </w:pP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bCs/>
          <w:sz w:val="28"/>
          <w:szCs w:val="28"/>
          <w:lang w:val="uk-UA" w:eastAsia="ru-RU"/>
        </w:rPr>
        <w:t xml:space="preserve">Програма забезпечення мінімально достатнього рівня безпеки населення </w:t>
      </w:r>
    </w:p>
    <w:p w:rsidR="003A76BE" w:rsidRPr="003A76BE" w:rsidRDefault="00E85867" w:rsidP="003A76BE">
      <w:pPr>
        <w:spacing w:after="0" w:line="36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і території</w:t>
      </w:r>
      <w:r w:rsidR="003A76BE" w:rsidRPr="003A76BE">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Ольгинської селищної ради</w:t>
      </w: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bCs/>
          <w:sz w:val="28"/>
          <w:szCs w:val="28"/>
          <w:lang w:val="uk-UA" w:eastAsia="ru-RU"/>
        </w:rPr>
        <w:t xml:space="preserve">від надзвичайних ситуацій техногенного та природного характеру </w:t>
      </w: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bCs/>
          <w:sz w:val="28"/>
          <w:szCs w:val="28"/>
          <w:lang w:val="uk-UA" w:eastAsia="ru-RU"/>
        </w:rPr>
        <w:t>на 2019 рік</w:t>
      </w: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spacing w:after="0" w:line="360" w:lineRule="auto"/>
        <w:jc w:val="both"/>
        <w:rPr>
          <w:rFonts w:ascii="Times New Roman" w:eastAsia="Times New Roman" w:hAnsi="Times New Roman" w:cs="Times New Roman"/>
          <w:b/>
          <w:bCs/>
          <w:sz w:val="28"/>
          <w:szCs w:val="28"/>
          <w:lang w:val="uk-UA" w:eastAsia="ru-RU"/>
        </w:rPr>
      </w:pPr>
    </w:p>
    <w:p w:rsidR="003A76BE" w:rsidRDefault="003A76BE" w:rsidP="003A76BE">
      <w:pPr>
        <w:spacing w:after="0" w:line="360" w:lineRule="auto"/>
        <w:jc w:val="center"/>
        <w:rPr>
          <w:rFonts w:ascii="Times New Roman" w:eastAsia="Times New Roman" w:hAnsi="Times New Roman" w:cs="Times New Roman"/>
          <w:b/>
          <w:bCs/>
          <w:sz w:val="28"/>
          <w:szCs w:val="28"/>
          <w:lang w:val="uk-UA" w:eastAsia="ru-RU"/>
        </w:rPr>
      </w:pPr>
    </w:p>
    <w:p w:rsidR="00E85867" w:rsidRDefault="00E85867" w:rsidP="003A76BE">
      <w:pPr>
        <w:spacing w:after="0" w:line="360" w:lineRule="auto"/>
        <w:jc w:val="center"/>
        <w:rPr>
          <w:rFonts w:ascii="Times New Roman" w:eastAsia="Times New Roman" w:hAnsi="Times New Roman" w:cs="Times New Roman"/>
          <w:b/>
          <w:bCs/>
          <w:sz w:val="28"/>
          <w:szCs w:val="28"/>
          <w:lang w:val="uk-UA" w:eastAsia="ru-RU"/>
        </w:rPr>
      </w:pPr>
    </w:p>
    <w:p w:rsidR="00E85867" w:rsidRPr="003A76BE" w:rsidRDefault="00E85867" w:rsidP="003A76BE">
      <w:pPr>
        <w:spacing w:after="0" w:line="360" w:lineRule="auto"/>
        <w:jc w:val="center"/>
        <w:rPr>
          <w:rFonts w:ascii="Times New Roman" w:eastAsia="Times New Roman" w:hAnsi="Times New Roman" w:cs="Times New Roman"/>
          <w:b/>
          <w:bCs/>
          <w:sz w:val="28"/>
          <w:szCs w:val="28"/>
          <w:lang w:val="uk-UA" w:eastAsia="ru-RU"/>
        </w:rPr>
      </w:pPr>
    </w:p>
    <w:p w:rsidR="003A76BE" w:rsidRPr="003A76BE" w:rsidRDefault="003A76BE" w:rsidP="003A76BE">
      <w:pPr>
        <w:numPr>
          <w:ilvl w:val="0"/>
          <w:numId w:val="3"/>
        </w:numPr>
        <w:spacing w:after="0" w:line="360" w:lineRule="auto"/>
        <w:jc w:val="center"/>
        <w:rPr>
          <w:rFonts w:ascii="Times New Roman" w:eastAsia="Times New Roman" w:hAnsi="Times New Roman" w:cs="Times New Roman"/>
          <w:b/>
          <w:sz w:val="28"/>
          <w:szCs w:val="28"/>
          <w:lang w:val="uk-UA" w:eastAsia="ru-RU"/>
        </w:rPr>
      </w:pPr>
      <w:r w:rsidRPr="003A76BE">
        <w:rPr>
          <w:rFonts w:ascii="Times New Roman" w:eastAsia="Times New Roman" w:hAnsi="Times New Roman" w:cs="Times New Roman"/>
          <w:b/>
          <w:sz w:val="28"/>
          <w:szCs w:val="28"/>
          <w:lang w:val="uk-UA" w:eastAsia="ru-RU"/>
        </w:rPr>
        <w:lastRenderedPageBreak/>
        <w:t>Вступ</w:t>
      </w:r>
    </w:p>
    <w:p w:rsidR="003A76BE" w:rsidRPr="003A76BE" w:rsidRDefault="003A76BE" w:rsidP="003A76BE">
      <w:pPr>
        <w:spacing w:after="0" w:line="288" w:lineRule="auto"/>
        <w:ind w:firstLine="709"/>
        <w:jc w:val="both"/>
        <w:rPr>
          <w:rFonts w:ascii="Times New Roman" w:eastAsia="Times New Roman" w:hAnsi="Times New Roman" w:cs="Times New Roman"/>
          <w:bCs/>
          <w:sz w:val="28"/>
          <w:szCs w:val="28"/>
          <w:lang w:val="uk-UA" w:eastAsia="ru-RU"/>
        </w:rPr>
      </w:pPr>
      <w:r w:rsidRPr="003A76BE">
        <w:rPr>
          <w:rFonts w:ascii="Times New Roman" w:eastAsia="Times New Roman" w:hAnsi="Times New Roman" w:cs="Times New Roman"/>
          <w:bCs/>
          <w:sz w:val="28"/>
          <w:szCs w:val="28"/>
          <w:lang w:val="uk-UA" w:eastAsia="ru-RU"/>
        </w:rPr>
        <w:t xml:space="preserve">Програма забезпечення мінімально достатнього рівня безпеки населення і території Волноваського району від надзвичайних ситуацій техногенного та природного характеру на 2019 рік (далі - Програма) розроблена відповідно </w:t>
      </w:r>
      <w:r w:rsidRPr="003A76BE">
        <w:rPr>
          <w:rFonts w:ascii="Times New Roman" w:eastAsia="Times New Roman" w:hAnsi="Times New Roman" w:cs="Times New Roman"/>
          <w:sz w:val="28"/>
          <w:szCs w:val="28"/>
          <w:lang w:val="uk-UA" w:eastAsia="ru-RU"/>
        </w:rPr>
        <w:t xml:space="preserve">до </w:t>
      </w:r>
      <w:r w:rsidRPr="003A76BE">
        <w:rPr>
          <w:rFonts w:ascii="Times New Roman" w:eastAsia="Times New Roman" w:hAnsi="Times New Roman" w:cs="Times New Roman"/>
          <w:spacing w:val="-6"/>
          <w:sz w:val="28"/>
          <w:szCs w:val="28"/>
          <w:lang w:val="uk-UA" w:eastAsia="ru-RU"/>
        </w:rPr>
        <w:t xml:space="preserve">Кодексу цивільного захисту України, </w:t>
      </w:r>
      <w:r w:rsidRPr="003A76BE">
        <w:rPr>
          <w:rFonts w:ascii="Times New Roman" w:eastAsia="Times New Roman" w:hAnsi="Times New Roman" w:cs="Times New Roman"/>
          <w:sz w:val="28"/>
          <w:szCs w:val="28"/>
          <w:lang w:val="uk-UA" w:eastAsia="ru-RU"/>
        </w:rPr>
        <w:t>розпорядження Президента України від 14.07.2001 № 190/2001-рп “Про невідкладні заходи щодо запобігання загибелі людей на водних об'єктах”, Програми діяльності Кабінету Міністрів України “Український прорив: для людей, а не політиків”, затвердженої постановою Кабінету Міністрів України від 16.01.2008 № 14.</w:t>
      </w:r>
    </w:p>
    <w:p w:rsidR="003A76BE" w:rsidRPr="003A76BE" w:rsidRDefault="003A76BE" w:rsidP="003A76BE">
      <w:pPr>
        <w:spacing w:after="0" w:line="288" w:lineRule="auto"/>
        <w:ind w:firstLine="709"/>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Програма визначає основні цілі і завдання розвитку територіальної підсистеми єдиної системи цивільного захисту з питань захисту населення і територій від надзвичайних ситуацій техногенного та природного характеру, попередження та оперативного реагування на них.</w:t>
      </w:r>
    </w:p>
    <w:p w:rsidR="003A76BE" w:rsidRPr="003A76BE" w:rsidRDefault="003A76BE" w:rsidP="003A76BE">
      <w:pPr>
        <w:spacing w:after="0" w:line="288" w:lineRule="auto"/>
        <w:ind w:firstLine="709"/>
        <w:jc w:val="both"/>
        <w:rPr>
          <w:rFonts w:ascii="Times New Roman" w:eastAsia="Times New Roman" w:hAnsi="Times New Roman" w:cs="Times New Roman"/>
          <w:color w:val="333333"/>
          <w:sz w:val="28"/>
          <w:szCs w:val="28"/>
          <w:lang w:val="uk-UA" w:eastAsia="ru-RU"/>
        </w:rPr>
      </w:pPr>
      <w:r w:rsidRPr="003A76BE">
        <w:rPr>
          <w:rFonts w:ascii="Times New Roman" w:eastAsia="Times New Roman" w:hAnsi="Times New Roman" w:cs="Times New Roman"/>
          <w:sz w:val="28"/>
          <w:szCs w:val="28"/>
          <w:lang w:val="uk-UA" w:eastAsia="ru-RU"/>
        </w:rPr>
        <w:t>Програма заснована на показниках</w:t>
      </w:r>
      <w:r w:rsidR="000B775F">
        <w:rPr>
          <w:rFonts w:ascii="Times New Roman" w:eastAsia="Times New Roman" w:hAnsi="Times New Roman" w:cs="Times New Roman"/>
          <w:sz w:val="28"/>
          <w:szCs w:val="28"/>
          <w:lang w:val="uk-UA" w:eastAsia="ru-RU"/>
        </w:rPr>
        <w:t xml:space="preserve"> техногенно-природної небезпеки</w:t>
      </w:r>
      <w:r w:rsidRPr="003A76BE">
        <w:rPr>
          <w:rFonts w:ascii="Times New Roman" w:eastAsia="Times New Roman" w:hAnsi="Times New Roman" w:cs="Times New Roman"/>
          <w:sz w:val="28"/>
          <w:szCs w:val="28"/>
          <w:lang w:val="uk-UA" w:eastAsia="ru-RU"/>
        </w:rPr>
        <w:t>, заходах державного регулювання, спрямованих на забезпечення захисту населення і територій</w:t>
      </w:r>
      <w:r w:rsidRPr="003A76BE">
        <w:rPr>
          <w:rFonts w:ascii="Times New Roman" w:eastAsia="Times New Roman" w:hAnsi="Times New Roman" w:cs="Times New Roman"/>
          <w:color w:val="333333"/>
          <w:sz w:val="28"/>
          <w:szCs w:val="28"/>
          <w:lang w:val="uk-UA" w:eastAsia="ru-RU"/>
        </w:rPr>
        <w:t>.</w:t>
      </w:r>
    </w:p>
    <w:p w:rsidR="003A76BE" w:rsidRPr="003A76BE" w:rsidRDefault="003A76BE" w:rsidP="003A76BE">
      <w:pPr>
        <w:tabs>
          <w:tab w:val="left" w:pos="851"/>
        </w:tabs>
        <w:spacing w:after="0" w:line="240" w:lineRule="auto"/>
        <w:ind w:left="567"/>
        <w:jc w:val="both"/>
        <w:rPr>
          <w:rFonts w:ascii="Times New Roman" w:eastAsia="Times New Roman" w:hAnsi="Times New Roman" w:cs="Times New Roman"/>
          <w:sz w:val="28"/>
          <w:szCs w:val="28"/>
          <w:highlight w:val="yellow"/>
          <w:lang w:val="uk-UA" w:eastAsia="ru-RU"/>
        </w:rPr>
      </w:pPr>
    </w:p>
    <w:p w:rsidR="003A76BE" w:rsidRPr="003A76BE" w:rsidRDefault="003A76BE" w:rsidP="003A76BE">
      <w:pPr>
        <w:numPr>
          <w:ilvl w:val="0"/>
          <w:numId w:val="2"/>
        </w:numPr>
        <w:tabs>
          <w:tab w:val="left" w:pos="913"/>
          <w:tab w:val="left" w:pos="8871"/>
        </w:tabs>
        <w:spacing w:after="0" w:line="24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sz w:val="28"/>
          <w:szCs w:val="28"/>
          <w:lang w:val="uk-UA" w:eastAsia="ru-RU"/>
        </w:rPr>
        <w:t xml:space="preserve">Цілі </w:t>
      </w:r>
      <w:r w:rsidRPr="003A76BE">
        <w:rPr>
          <w:rFonts w:ascii="Times New Roman" w:eastAsia="Times New Roman" w:hAnsi="Times New Roman" w:cs="Times New Roman"/>
          <w:b/>
          <w:bCs/>
          <w:sz w:val="28"/>
          <w:szCs w:val="28"/>
          <w:lang w:val="uk-UA" w:eastAsia="ru-RU"/>
        </w:rPr>
        <w:t>та основні завдання Програми</w:t>
      </w:r>
    </w:p>
    <w:p w:rsidR="003A76BE" w:rsidRPr="003A76BE" w:rsidRDefault="003A76BE" w:rsidP="003A76BE">
      <w:pPr>
        <w:tabs>
          <w:tab w:val="left" w:pos="913"/>
          <w:tab w:val="left" w:pos="8871"/>
        </w:tabs>
        <w:spacing w:after="0" w:line="240" w:lineRule="auto"/>
        <w:ind w:left="360"/>
        <w:jc w:val="both"/>
        <w:rPr>
          <w:rFonts w:ascii="Times New Roman" w:eastAsia="Times New Roman" w:hAnsi="Times New Roman" w:cs="Times New Roman"/>
          <w:b/>
          <w:bCs/>
          <w:sz w:val="28"/>
          <w:szCs w:val="28"/>
          <w:lang w:val="uk-UA" w:eastAsia="ru-RU"/>
        </w:rPr>
      </w:pPr>
    </w:p>
    <w:p w:rsidR="003A76BE" w:rsidRPr="003A76BE" w:rsidRDefault="003A76BE" w:rsidP="003A76BE">
      <w:pPr>
        <w:spacing w:after="0" w:line="240" w:lineRule="auto"/>
        <w:ind w:firstLine="567"/>
        <w:jc w:val="both"/>
        <w:rPr>
          <w:rFonts w:ascii="Times New Roman" w:eastAsia="Times New Roman" w:hAnsi="Times New Roman" w:cs="Times New Roman"/>
          <w:spacing w:val="-4"/>
          <w:sz w:val="28"/>
          <w:szCs w:val="28"/>
          <w:lang w:val="uk-UA" w:eastAsia="ru-RU"/>
        </w:rPr>
      </w:pPr>
      <w:r w:rsidRPr="003A76BE">
        <w:rPr>
          <w:rFonts w:ascii="Times New Roman" w:eastAsia="Times New Roman" w:hAnsi="Times New Roman" w:cs="Times New Roman"/>
          <w:spacing w:val="-4"/>
          <w:sz w:val="28"/>
          <w:szCs w:val="28"/>
          <w:lang w:val="uk-UA" w:eastAsia="ru-RU"/>
        </w:rPr>
        <w:t xml:space="preserve">Головною метою Програми є </w:t>
      </w:r>
      <w:r w:rsidRPr="003A76BE">
        <w:rPr>
          <w:rFonts w:ascii="Times New Roman" w:eastAsia="Times New Roman" w:hAnsi="Times New Roman" w:cs="Times New Roman"/>
          <w:bCs/>
          <w:spacing w:val="-4"/>
          <w:sz w:val="28"/>
          <w:szCs w:val="28"/>
          <w:lang w:val="uk-UA" w:eastAsia="ru-RU"/>
        </w:rPr>
        <w:t>забезпечення мінімально достатнього рівн</w:t>
      </w:r>
      <w:r w:rsidR="00E85867">
        <w:rPr>
          <w:rFonts w:ascii="Times New Roman" w:eastAsia="Times New Roman" w:hAnsi="Times New Roman" w:cs="Times New Roman"/>
          <w:bCs/>
          <w:spacing w:val="-4"/>
          <w:sz w:val="28"/>
          <w:szCs w:val="28"/>
          <w:lang w:val="uk-UA" w:eastAsia="ru-RU"/>
        </w:rPr>
        <w:t>я безпеки населення і території Ольгинської селищної ради</w:t>
      </w:r>
      <w:r w:rsidRPr="003A76BE">
        <w:rPr>
          <w:rFonts w:ascii="Times New Roman" w:eastAsia="Times New Roman" w:hAnsi="Times New Roman" w:cs="Times New Roman"/>
          <w:bCs/>
          <w:sz w:val="28"/>
          <w:szCs w:val="28"/>
          <w:lang w:val="uk-UA" w:eastAsia="ru-RU"/>
        </w:rPr>
        <w:t xml:space="preserve"> </w:t>
      </w:r>
      <w:r w:rsidRPr="003A76BE">
        <w:rPr>
          <w:rFonts w:ascii="Times New Roman" w:eastAsia="Times New Roman" w:hAnsi="Times New Roman" w:cs="Times New Roman"/>
          <w:spacing w:val="-4"/>
          <w:sz w:val="28"/>
          <w:szCs w:val="28"/>
          <w:lang w:val="uk-UA" w:eastAsia="ru-RU"/>
        </w:rPr>
        <w:t>та ефективних дій щодо попередження і реагування на надзвичайні ситуації</w:t>
      </w:r>
      <w:r w:rsidRPr="003A76BE">
        <w:rPr>
          <w:rFonts w:ascii="Times New Roman" w:eastAsia="Times New Roman" w:hAnsi="Times New Roman" w:cs="Times New Roman"/>
          <w:bCs/>
          <w:spacing w:val="-4"/>
          <w:sz w:val="28"/>
          <w:szCs w:val="28"/>
          <w:lang w:val="uk-UA" w:eastAsia="ru-RU"/>
        </w:rPr>
        <w:t xml:space="preserve"> техногенного та природного характеру</w:t>
      </w:r>
      <w:r w:rsidRPr="003A76BE">
        <w:rPr>
          <w:rFonts w:ascii="Times New Roman" w:eastAsia="Times New Roman" w:hAnsi="Times New Roman" w:cs="Times New Roman"/>
          <w:spacing w:val="-4"/>
          <w:sz w:val="28"/>
          <w:szCs w:val="28"/>
          <w:lang w:val="uk-UA" w:eastAsia="ru-RU"/>
        </w:rPr>
        <w:t>, ліквідації пожеж і рятування людей на пожежах та аваріях.</w:t>
      </w:r>
    </w:p>
    <w:p w:rsidR="003A76BE" w:rsidRPr="003A76BE" w:rsidRDefault="003A76BE" w:rsidP="003A76BE">
      <w:pPr>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Для досягнення поставленої мети визначені головні дії за наступними напрямками.</w:t>
      </w:r>
    </w:p>
    <w:p w:rsidR="003A76BE" w:rsidRPr="003A76BE" w:rsidRDefault="003A76BE" w:rsidP="003A76BE">
      <w:pPr>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В напрямку практичних заходів запобігання виникненню надзвичайних ситуацій техногенного та природного характеру -</w:t>
      </w:r>
      <w:r w:rsidRPr="003A76BE">
        <w:rPr>
          <w:rFonts w:ascii="Times New Roman" w:eastAsia="Times New Roman" w:hAnsi="Times New Roman" w:cs="Times New Roman"/>
          <w:b/>
          <w:sz w:val="28"/>
          <w:szCs w:val="28"/>
          <w:lang w:val="uk-UA" w:eastAsia="ru-RU"/>
        </w:rPr>
        <w:t xml:space="preserve"> </w:t>
      </w:r>
      <w:r w:rsidRPr="003A76BE">
        <w:rPr>
          <w:rFonts w:ascii="Times New Roman" w:eastAsia="Times New Roman" w:hAnsi="Times New Roman" w:cs="Times New Roman"/>
          <w:sz w:val="28"/>
          <w:szCs w:val="28"/>
          <w:lang w:val="uk-UA" w:eastAsia="ru-RU"/>
        </w:rPr>
        <w:t xml:space="preserve">здійснення організаційних та спеціальних заходів щодо запобігання виникненню надзвичайних ситуацій шляхом проведення паспортизації потенційно небезпечних об'єктів </w:t>
      </w:r>
      <w:r w:rsidR="00E85867">
        <w:rPr>
          <w:rFonts w:ascii="Times New Roman" w:eastAsia="Times New Roman" w:hAnsi="Times New Roman" w:cs="Times New Roman"/>
          <w:sz w:val="28"/>
          <w:szCs w:val="28"/>
          <w:lang w:val="uk-UA" w:eastAsia="ru-RU"/>
        </w:rPr>
        <w:t>селищної ради</w:t>
      </w:r>
      <w:r w:rsidRPr="003A76BE">
        <w:rPr>
          <w:rFonts w:ascii="Times New Roman" w:eastAsia="Times New Roman" w:hAnsi="Times New Roman" w:cs="Times New Roman"/>
          <w:sz w:val="28"/>
          <w:szCs w:val="28"/>
          <w:lang w:val="uk-UA" w:eastAsia="ru-RU"/>
        </w:rPr>
        <w:t>.</w:t>
      </w:r>
    </w:p>
    <w:p w:rsidR="003A76BE" w:rsidRPr="003A76BE" w:rsidRDefault="003A76BE" w:rsidP="003A76BE">
      <w:pPr>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В напрямку практичних заходів з технічного переоснащення органів управління та сил цивільного захисту:</w:t>
      </w:r>
    </w:p>
    <w:p w:rsidR="003A76BE" w:rsidRPr="003A76BE" w:rsidRDefault="003A76BE" w:rsidP="003A76BE">
      <w:pPr>
        <w:numPr>
          <w:ilvl w:val="0"/>
          <w:numId w:val="1"/>
        </w:numPr>
        <w:tabs>
          <w:tab w:val="left" w:pos="0"/>
          <w:tab w:val="num" w:pos="851"/>
          <w:tab w:val="left" w:pos="1134"/>
        </w:tabs>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технічне переоснащення підрозділів оперативно-рятувальної служби цивільного захисту шляхом придбання відповідного обладнання, спеціалізованого автотранспорту, засобів зв’язку, пожежно-технічного озброєння, засобів захисту органів дихання та шкіри;</w:t>
      </w:r>
    </w:p>
    <w:p w:rsidR="003A76BE" w:rsidRPr="003A76BE" w:rsidRDefault="003A76BE" w:rsidP="003A76BE">
      <w:pPr>
        <w:numPr>
          <w:ilvl w:val="0"/>
          <w:numId w:val="1"/>
        </w:numPr>
        <w:tabs>
          <w:tab w:val="left" w:pos="0"/>
          <w:tab w:val="left" w:pos="851"/>
        </w:tabs>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організація рятування людей з зон не придатних для дихання;</w:t>
      </w:r>
    </w:p>
    <w:p w:rsidR="003A76BE" w:rsidRPr="003A76BE" w:rsidRDefault="003A76BE" w:rsidP="003A76BE">
      <w:pPr>
        <w:numPr>
          <w:ilvl w:val="0"/>
          <w:numId w:val="1"/>
        </w:numPr>
        <w:tabs>
          <w:tab w:val="left" w:pos="0"/>
          <w:tab w:val="left" w:pos="851"/>
        </w:tabs>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удосконалення оперативно-тактичних дій особового складу шляхом проведенні оперативно-тактичних навчань та занять;</w:t>
      </w:r>
    </w:p>
    <w:p w:rsidR="003A76BE" w:rsidRPr="003A76BE" w:rsidRDefault="003A76BE" w:rsidP="003A76BE">
      <w:pPr>
        <w:numPr>
          <w:ilvl w:val="0"/>
          <w:numId w:val="1"/>
        </w:numPr>
        <w:tabs>
          <w:tab w:val="left" w:pos="0"/>
          <w:tab w:val="left" w:pos="851"/>
        </w:tabs>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lastRenderedPageBreak/>
        <w:t>дотримання вимог безпеки праці при виконанні завдань за призначенням;</w:t>
      </w:r>
    </w:p>
    <w:p w:rsidR="003A76BE" w:rsidRPr="003A76BE" w:rsidRDefault="003A76BE" w:rsidP="003A76BE">
      <w:pPr>
        <w:numPr>
          <w:ilvl w:val="0"/>
          <w:numId w:val="1"/>
        </w:numPr>
        <w:tabs>
          <w:tab w:val="left" w:pos="0"/>
          <w:tab w:val="left" w:pos="851"/>
        </w:tabs>
        <w:spacing w:after="0" w:line="240"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 xml:space="preserve">дотримання вимог охорони праці та санітарно-технічних норм.  </w:t>
      </w:r>
    </w:p>
    <w:p w:rsidR="003A76BE" w:rsidRPr="003A76BE" w:rsidRDefault="003A76BE" w:rsidP="003A76BE">
      <w:pPr>
        <w:autoSpaceDE w:val="0"/>
        <w:autoSpaceDN w:val="0"/>
        <w:spacing w:after="0" w:line="240" w:lineRule="auto"/>
        <w:jc w:val="both"/>
        <w:rPr>
          <w:rFonts w:ascii="Times New Roman" w:eastAsia="Times New Roman" w:hAnsi="Times New Roman" w:cs="Times New Roman"/>
          <w:sz w:val="28"/>
          <w:szCs w:val="28"/>
          <w:lang w:val="uk-UA" w:eastAsia="ru-RU"/>
        </w:rPr>
      </w:pPr>
    </w:p>
    <w:p w:rsidR="003A76BE" w:rsidRPr="003A76BE" w:rsidRDefault="003A76BE" w:rsidP="003A76BE">
      <w:pPr>
        <w:autoSpaceDE w:val="0"/>
        <w:autoSpaceDN w:val="0"/>
        <w:spacing w:after="0" w:line="240" w:lineRule="auto"/>
        <w:ind w:firstLine="567"/>
        <w:jc w:val="center"/>
        <w:rPr>
          <w:rFonts w:ascii="Times New Roman" w:eastAsia="Times New Roman" w:hAnsi="Times New Roman" w:cs="Times New Roman"/>
          <w:b/>
          <w:sz w:val="28"/>
          <w:szCs w:val="28"/>
          <w:lang w:val="uk-UA" w:eastAsia="ru-RU"/>
        </w:rPr>
      </w:pPr>
      <w:r w:rsidRPr="003A76BE">
        <w:rPr>
          <w:rFonts w:ascii="Times New Roman" w:eastAsia="Times New Roman" w:hAnsi="Times New Roman" w:cs="Times New Roman"/>
          <w:b/>
          <w:sz w:val="28"/>
          <w:szCs w:val="28"/>
          <w:lang w:val="uk-UA" w:eastAsia="ru-RU"/>
        </w:rPr>
        <w:t>3.Фінансове забезпечення</w:t>
      </w:r>
    </w:p>
    <w:p w:rsidR="003A76BE" w:rsidRPr="003A76BE" w:rsidRDefault="003A76BE" w:rsidP="003A76BE">
      <w:pPr>
        <w:spacing w:after="0" w:line="288"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Орієнтовний обсяг видатків, необхідний для виконання Програми, становить  60 тис.</w:t>
      </w:r>
      <w:r w:rsidRPr="003A76BE">
        <w:rPr>
          <w:rFonts w:ascii="Times New Roman" w:eastAsia="Times New Roman" w:hAnsi="Times New Roman" w:cs="Times New Roman"/>
          <w:color w:val="000000"/>
          <w:sz w:val="28"/>
          <w:szCs w:val="28"/>
          <w:lang w:val="uk-UA" w:eastAsia="ru-RU"/>
        </w:rPr>
        <w:t xml:space="preserve"> грн.,</w:t>
      </w:r>
      <w:r w:rsidRPr="003A76BE">
        <w:rPr>
          <w:rFonts w:ascii="Times New Roman" w:eastAsia="Times New Roman" w:hAnsi="Times New Roman" w:cs="Times New Roman"/>
          <w:sz w:val="28"/>
          <w:szCs w:val="28"/>
          <w:lang w:val="uk-UA" w:eastAsia="ru-RU"/>
        </w:rPr>
        <w:t xml:space="preserve"> за рахунок коштів місцевого бюджету, згідно додатку 1 до Програми.</w:t>
      </w:r>
    </w:p>
    <w:p w:rsidR="003A76BE" w:rsidRPr="003A76BE" w:rsidRDefault="003A76BE" w:rsidP="003A76BE">
      <w:pPr>
        <w:spacing w:after="0" w:line="288" w:lineRule="auto"/>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ab/>
        <w:t xml:space="preserve">Обсяг фінансового забезпечення визначено на основі аналізу цін 1 кварталу </w:t>
      </w:r>
      <w:r w:rsidRPr="003A76BE">
        <w:rPr>
          <w:rFonts w:ascii="Times New Roman" w:eastAsia="Times New Roman" w:hAnsi="Times New Roman" w:cs="Times New Roman"/>
          <w:color w:val="000000"/>
          <w:sz w:val="28"/>
          <w:szCs w:val="28"/>
          <w:lang w:val="uk-UA" w:eastAsia="ru-RU"/>
        </w:rPr>
        <w:t>2019</w:t>
      </w:r>
      <w:r w:rsidRPr="003A76BE">
        <w:rPr>
          <w:rFonts w:ascii="Times New Roman" w:eastAsia="Times New Roman" w:hAnsi="Times New Roman" w:cs="Times New Roman"/>
          <w:sz w:val="28"/>
          <w:szCs w:val="28"/>
          <w:lang w:val="uk-UA" w:eastAsia="ru-RU"/>
        </w:rPr>
        <w:t xml:space="preserve"> року.</w:t>
      </w:r>
    </w:p>
    <w:p w:rsidR="003A76BE" w:rsidRPr="003A76BE" w:rsidRDefault="003A76BE" w:rsidP="003A76BE">
      <w:pPr>
        <w:spacing w:after="0" w:line="288" w:lineRule="auto"/>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ab/>
        <w:t>Фінансування Програми за рахунок коштів місцевого бюджету здійснюється відповідно до діючого законодавства, що спрямовуються на виконання завдань із забезпечення мінімально достатнього рівн</w:t>
      </w:r>
      <w:r w:rsidR="00E85867">
        <w:rPr>
          <w:rFonts w:ascii="Times New Roman" w:eastAsia="Times New Roman" w:hAnsi="Times New Roman" w:cs="Times New Roman"/>
          <w:sz w:val="28"/>
          <w:szCs w:val="28"/>
          <w:lang w:val="uk-UA" w:eastAsia="ru-RU"/>
        </w:rPr>
        <w:t>я безпеки населення і території Ольгинської селищної ради</w:t>
      </w:r>
      <w:r w:rsidRPr="003A76BE">
        <w:rPr>
          <w:rFonts w:ascii="Times New Roman" w:eastAsia="Times New Roman" w:hAnsi="Times New Roman" w:cs="Times New Roman"/>
          <w:bCs/>
          <w:sz w:val="28"/>
          <w:szCs w:val="28"/>
          <w:lang w:val="uk-UA" w:eastAsia="ru-RU"/>
        </w:rPr>
        <w:t xml:space="preserve"> </w:t>
      </w:r>
      <w:r w:rsidRPr="003A76BE">
        <w:rPr>
          <w:rFonts w:ascii="Times New Roman" w:eastAsia="Times New Roman" w:hAnsi="Times New Roman" w:cs="Times New Roman"/>
          <w:sz w:val="28"/>
          <w:szCs w:val="28"/>
          <w:lang w:val="uk-UA" w:eastAsia="ru-RU"/>
        </w:rPr>
        <w:t xml:space="preserve">від надзвичайних ситуацій техногенного та природного характеру.    </w:t>
      </w:r>
    </w:p>
    <w:p w:rsidR="003A76BE" w:rsidRPr="003A76BE" w:rsidRDefault="003A76BE" w:rsidP="003A76BE">
      <w:pPr>
        <w:autoSpaceDE w:val="0"/>
        <w:autoSpaceDN w:val="0"/>
        <w:spacing w:after="0" w:line="240" w:lineRule="auto"/>
        <w:ind w:firstLine="567"/>
        <w:jc w:val="center"/>
        <w:rPr>
          <w:rFonts w:ascii="Times New Roman" w:eastAsia="Times New Roman" w:hAnsi="Times New Roman" w:cs="Times New Roman"/>
          <w:sz w:val="28"/>
          <w:szCs w:val="28"/>
          <w:lang w:val="uk-UA" w:eastAsia="ru-RU"/>
        </w:rPr>
      </w:pPr>
    </w:p>
    <w:p w:rsidR="003A76BE" w:rsidRPr="003A76BE" w:rsidRDefault="003A76BE" w:rsidP="003A76BE">
      <w:pPr>
        <w:numPr>
          <w:ilvl w:val="0"/>
          <w:numId w:val="4"/>
        </w:numPr>
        <w:autoSpaceDE w:val="0"/>
        <w:autoSpaceDN w:val="0"/>
        <w:spacing w:after="0" w:line="240" w:lineRule="auto"/>
        <w:contextualSpacing/>
        <w:jc w:val="center"/>
        <w:rPr>
          <w:rFonts w:ascii="Times New Roman" w:eastAsia="Times New Roman" w:hAnsi="Times New Roman" w:cs="Times New Roman"/>
          <w:b/>
          <w:sz w:val="28"/>
          <w:szCs w:val="28"/>
          <w:lang w:val="uk-UA" w:eastAsia="ru-RU"/>
        </w:rPr>
      </w:pPr>
      <w:r w:rsidRPr="003A76BE">
        <w:rPr>
          <w:rFonts w:ascii="Times New Roman" w:eastAsia="Times New Roman" w:hAnsi="Times New Roman" w:cs="Times New Roman"/>
          <w:b/>
          <w:sz w:val="28"/>
          <w:szCs w:val="28"/>
          <w:lang w:val="uk-UA" w:eastAsia="ru-RU"/>
        </w:rPr>
        <w:t>Очікувані результати</w:t>
      </w:r>
    </w:p>
    <w:p w:rsidR="003A76BE" w:rsidRPr="003A76BE" w:rsidRDefault="003A76BE" w:rsidP="003A76BE">
      <w:pPr>
        <w:autoSpaceDE w:val="0"/>
        <w:autoSpaceDN w:val="0"/>
        <w:spacing w:after="0" w:line="288" w:lineRule="auto"/>
        <w:ind w:firstLine="567"/>
        <w:jc w:val="both"/>
        <w:rPr>
          <w:rFonts w:ascii="Times New Roman" w:eastAsia="Times New Roman" w:hAnsi="Times New Roman" w:cs="Times New Roman"/>
          <w:sz w:val="28"/>
          <w:szCs w:val="28"/>
          <w:lang w:val="uk-UA" w:eastAsia="ru-RU"/>
        </w:rPr>
      </w:pPr>
      <w:r w:rsidRPr="003A76BE">
        <w:rPr>
          <w:rFonts w:ascii="Times New Roman" w:eastAsia="Times New Roman" w:hAnsi="Times New Roman" w:cs="Times New Roman"/>
          <w:sz w:val="28"/>
          <w:szCs w:val="28"/>
          <w:lang w:val="uk-UA" w:eastAsia="ru-RU"/>
        </w:rPr>
        <w:t xml:space="preserve">В результаті виконання Програми у </w:t>
      </w:r>
      <w:r w:rsidR="00E85867">
        <w:rPr>
          <w:rFonts w:ascii="Times New Roman" w:eastAsia="Times New Roman" w:hAnsi="Times New Roman" w:cs="Times New Roman"/>
          <w:bCs/>
          <w:sz w:val="28"/>
          <w:szCs w:val="28"/>
          <w:lang w:val="uk-UA" w:eastAsia="ru-RU"/>
        </w:rPr>
        <w:t>Ольгинській селищній раді</w:t>
      </w:r>
      <w:r w:rsidRPr="003A76BE">
        <w:rPr>
          <w:rFonts w:ascii="Times New Roman" w:eastAsia="Times New Roman" w:hAnsi="Times New Roman" w:cs="Times New Roman"/>
          <w:bCs/>
          <w:sz w:val="28"/>
          <w:szCs w:val="28"/>
          <w:lang w:val="uk-UA" w:eastAsia="ru-RU"/>
        </w:rPr>
        <w:t xml:space="preserve"> </w:t>
      </w:r>
      <w:r w:rsidRPr="003A76BE">
        <w:rPr>
          <w:rFonts w:ascii="Times New Roman" w:eastAsia="Times New Roman" w:hAnsi="Times New Roman" w:cs="Times New Roman"/>
          <w:sz w:val="28"/>
          <w:szCs w:val="28"/>
          <w:lang w:val="uk-UA" w:eastAsia="ru-RU"/>
        </w:rPr>
        <w:t xml:space="preserve">буде </w:t>
      </w:r>
      <w:r w:rsidRPr="003A76BE">
        <w:rPr>
          <w:rFonts w:ascii="Times New Roman" w:eastAsia="Times New Roman" w:hAnsi="Times New Roman" w:cs="Times New Roman"/>
          <w:bCs/>
          <w:sz w:val="28"/>
          <w:szCs w:val="28"/>
          <w:lang w:val="uk-UA" w:eastAsia="ru-RU"/>
        </w:rPr>
        <w:t xml:space="preserve">забезпечено належний рівень безпеки населення і територій, </w:t>
      </w:r>
      <w:r w:rsidRPr="003A76BE">
        <w:rPr>
          <w:rFonts w:ascii="Times New Roman" w:eastAsia="Times New Roman" w:hAnsi="Times New Roman" w:cs="Times New Roman"/>
          <w:sz w:val="28"/>
          <w:szCs w:val="28"/>
          <w:lang w:val="uk-UA" w:eastAsia="ru-RU"/>
        </w:rPr>
        <w:t>підготовлені мобільні, професійні, всебічно матеріально укомплектовані органи управління та сили територіальної підсистеми єдиної системи цивільного захисту. Реалізація програмних заходів дозволить знизити бюджетні витрати на ліквідацію надзвичайних ситуацій та їх наслідків, зменшити середньорічні збитки населення від негативного впливу надзвичайних ситуацій та витрати на їх компенсацію постраждалим, отримання гарантованої допомоги постраждалим під час надзвичайних ситуацій та створення додаткових умов для подальшого економічного і соціального росту району.</w:t>
      </w:r>
    </w:p>
    <w:p w:rsidR="003A76BE" w:rsidRPr="003A76BE" w:rsidRDefault="003A76BE" w:rsidP="003A76BE">
      <w:pPr>
        <w:autoSpaceDE w:val="0"/>
        <w:autoSpaceDN w:val="0"/>
        <w:spacing w:after="0" w:line="288" w:lineRule="auto"/>
        <w:jc w:val="both"/>
        <w:rPr>
          <w:rFonts w:ascii="Times New Roman" w:eastAsia="Times New Roman" w:hAnsi="Times New Roman" w:cs="Times New Roman"/>
          <w:sz w:val="28"/>
          <w:szCs w:val="28"/>
          <w:lang w:val="uk-UA" w:eastAsia="ru-RU"/>
        </w:rPr>
      </w:pPr>
    </w:p>
    <w:p w:rsidR="003A76BE" w:rsidRPr="003A76BE" w:rsidRDefault="003A76BE" w:rsidP="003A76BE">
      <w:pPr>
        <w:autoSpaceDE w:val="0"/>
        <w:autoSpaceDN w:val="0"/>
        <w:spacing w:after="0" w:line="288" w:lineRule="auto"/>
        <w:jc w:val="both"/>
        <w:rPr>
          <w:rFonts w:ascii="Times New Roman" w:eastAsia="Times New Roman" w:hAnsi="Times New Roman" w:cs="Times New Roman"/>
          <w:sz w:val="28"/>
          <w:szCs w:val="28"/>
          <w:lang w:val="uk-UA" w:eastAsia="ru-RU"/>
        </w:rPr>
      </w:pPr>
    </w:p>
    <w:p w:rsidR="00D00587" w:rsidRPr="00D00587" w:rsidRDefault="00D00587" w:rsidP="00D00587">
      <w:pPr>
        <w:autoSpaceDE w:val="0"/>
        <w:autoSpaceDN w:val="0"/>
        <w:spacing w:after="0" w:line="288" w:lineRule="auto"/>
        <w:jc w:val="both"/>
        <w:rPr>
          <w:rFonts w:ascii="Times New Roman" w:eastAsia="Times New Roman" w:hAnsi="Times New Roman" w:cs="Times New Roman"/>
          <w:b/>
          <w:bCs/>
          <w:sz w:val="28"/>
          <w:szCs w:val="28"/>
          <w:lang w:val="uk-UA" w:eastAsia="ru-RU"/>
        </w:rPr>
      </w:pPr>
      <w:r w:rsidRPr="00D00587">
        <w:rPr>
          <w:rFonts w:ascii="Times New Roman" w:eastAsia="Times New Roman" w:hAnsi="Times New Roman" w:cs="Times New Roman"/>
          <w:b/>
          <w:bCs/>
          <w:sz w:val="28"/>
          <w:szCs w:val="28"/>
          <w:lang w:val="uk-UA" w:eastAsia="ru-RU"/>
        </w:rPr>
        <w:t>Начальник 11 державного</w:t>
      </w:r>
    </w:p>
    <w:p w:rsidR="00D00587" w:rsidRPr="00D00587" w:rsidRDefault="00D00587" w:rsidP="00D00587">
      <w:pPr>
        <w:autoSpaceDE w:val="0"/>
        <w:autoSpaceDN w:val="0"/>
        <w:spacing w:after="0" w:line="288" w:lineRule="auto"/>
        <w:jc w:val="both"/>
        <w:rPr>
          <w:rFonts w:ascii="Times New Roman" w:eastAsia="Times New Roman" w:hAnsi="Times New Roman" w:cs="Times New Roman"/>
          <w:b/>
          <w:bCs/>
          <w:sz w:val="28"/>
          <w:szCs w:val="28"/>
          <w:lang w:val="uk-UA" w:eastAsia="ru-RU"/>
        </w:rPr>
      </w:pPr>
      <w:r w:rsidRPr="00D00587">
        <w:rPr>
          <w:rFonts w:ascii="Times New Roman" w:eastAsia="Times New Roman" w:hAnsi="Times New Roman" w:cs="Times New Roman"/>
          <w:b/>
          <w:bCs/>
          <w:sz w:val="28"/>
          <w:szCs w:val="28"/>
          <w:lang w:val="uk-UA" w:eastAsia="ru-RU"/>
        </w:rPr>
        <w:t>пожежно-рятувального загону</w:t>
      </w:r>
      <w:r w:rsidRPr="00D00587">
        <w:rPr>
          <w:rFonts w:ascii="Times New Roman" w:eastAsia="Times New Roman" w:hAnsi="Times New Roman" w:cs="Times New Roman"/>
          <w:b/>
          <w:bCs/>
          <w:sz w:val="28"/>
          <w:szCs w:val="28"/>
          <w:lang w:val="uk-UA" w:eastAsia="ru-RU"/>
        </w:rPr>
        <w:tab/>
      </w:r>
      <w:r w:rsidRPr="00D00587">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 xml:space="preserve"> </w:t>
      </w:r>
      <w:r w:rsidRPr="00D00587">
        <w:rPr>
          <w:rFonts w:ascii="Times New Roman" w:eastAsia="Times New Roman" w:hAnsi="Times New Roman" w:cs="Times New Roman"/>
          <w:b/>
          <w:bCs/>
          <w:sz w:val="28"/>
          <w:szCs w:val="28"/>
          <w:lang w:val="uk-UA" w:eastAsia="ru-RU"/>
        </w:rPr>
        <w:tab/>
      </w:r>
      <w:r w:rsidRPr="00D00587">
        <w:rPr>
          <w:rFonts w:ascii="Times New Roman" w:eastAsia="Times New Roman" w:hAnsi="Times New Roman" w:cs="Times New Roman"/>
          <w:b/>
          <w:bCs/>
          <w:sz w:val="28"/>
          <w:szCs w:val="28"/>
          <w:lang w:val="uk-UA" w:eastAsia="ru-RU"/>
        </w:rPr>
        <w:tab/>
      </w:r>
      <w:r w:rsidRPr="00D00587">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 xml:space="preserve">    </w:t>
      </w:r>
      <w:r w:rsidRPr="00D00587">
        <w:rPr>
          <w:rFonts w:ascii="Times New Roman" w:eastAsia="Times New Roman" w:hAnsi="Times New Roman" w:cs="Times New Roman"/>
          <w:b/>
          <w:bCs/>
          <w:sz w:val="28"/>
          <w:szCs w:val="28"/>
          <w:lang w:val="uk-UA" w:eastAsia="ru-RU"/>
        </w:rPr>
        <w:t>В.О. Мазур</w:t>
      </w:r>
    </w:p>
    <w:p w:rsidR="003A76BE" w:rsidRPr="003A76BE" w:rsidRDefault="00091822" w:rsidP="003A76BE">
      <w:pPr>
        <w:autoSpaceDE w:val="0"/>
        <w:autoSpaceDN w:val="0"/>
        <w:spacing w:after="0" w:line="288" w:lineRule="auto"/>
        <w:jc w:val="both"/>
        <w:rPr>
          <w:rFonts w:ascii="Times New Roman" w:eastAsia="Times New Roman" w:hAnsi="Times New Roman" w:cs="Times New Roman"/>
          <w:bCs/>
          <w:sz w:val="28"/>
          <w:szCs w:val="28"/>
          <w:lang w:val="uk-UA" w:eastAsia="ru-RU"/>
        </w:rPr>
        <w:sectPr w:rsidR="003A76BE" w:rsidRPr="003A76BE" w:rsidSect="00102B24">
          <w:headerReference w:type="even" r:id="rId9"/>
          <w:headerReference w:type="default" r:id="rId10"/>
          <w:pgSz w:w="11907" w:h="16840" w:code="9"/>
          <w:pgMar w:top="1134" w:right="567" w:bottom="1134" w:left="1418" w:header="720" w:footer="720" w:gutter="0"/>
          <w:cols w:space="720"/>
          <w:titlePg/>
        </w:sectPr>
      </w:pPr>
      <w:r>
        <w:rPr>
          <w:rFonts w:ascii="Times New Roman" w:eastAsia="Times New Roman" w:hAnsi="Times New Roman" w:cs="Times New Roman"/>
          <w:bCs/>
          <w:sz w:val="28"/>
          <w:szCs w:val="28"/>
          <w:lang w:val="uk-UA" w:eastAsia="ru-RU"/>
        </w:rPr>
        <w:t xml:space="preserve">               </w:t>
      </w:r>
    </w:p>
    <w:p w:rsidR="003A76BE" w:rsidRPr="003A76BE" w:rsidRDefault="003A76BE" w:rsidP="003A76BE">
      <w:pPr>
        <w:spacing w:after="0" w:line="240" w:lineRule="auto"/>
        <w:jc w:val="right"/>
        <w:rPr>
          <w:rFonts w:ascii="Times New Roman" w:eastAsia="Times New Roman" w:hAnsi="Times New Roman" w:cs="Times New Roman"/>
          <w:b/>
          <w:bCs/>
          <w:sz w:val="24"/>
          <w:szCs w:val="24"/>
          <w:lang w:val="uk-UA" w:eastAsia="ru-RU"/>
        </w:rPr>
      </w:pPr>
      <w:r w:rsidRPr="003A76BE">
        <w:rPr>
          <w:rFonts w:ascii="Times New Roman" w:eastAsia="Times New Roman" w:hAnsi="Times New Roman" w:cs="Times New Roman"/>
          <w:b/>
          <w:bCs/>
          <w:sz w:val="24"/>
          <w:szCs w:val="24"/>
          <w:lang w:val="uk-UA" w:eastAsia="ru-RU"/>
        </w:rPr>
        <w:lastRenderedPageBreak/>
        <w:t>Додаток до Програми</w:t>
      </w:r>
    </w:p>
    <w:p w:rsidR="003A76BE" w:rsidRPr="003A76BE" w:rsidRDefault="003A76BE" w:rsidP="003A76BE">
      <w:pPr>
        <w:spacing w:after="0" w:line="24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bCs/>
          <w:sz w:val="28"/>
          <w:szCs w:val="28"/>
          <w:lang w:val="uk-UA" w:eastAsia="ru-RU"/>
        </w:rPr>
        <w:t>Заходи</w:t>
      </w:r>
    </w:p>
    <w:p w:rsidR="00E85867" w:rsidRDefault="003A76BE" w:rsidP="003A76BE">
      <w:pPr>
        <w:spacing w:after="0" w:line="240" w:lineRule="auto"/>
        <w:jc w:val="center"/>
        <w:rPr>
          <w:rFonts w:ascii="Times New Roman" w:eastAsia="Times New Roman" w:hAnsi="Times New Roman" w:cs="Times New Roman"/>
          <w:b/>
          <w:bCs/>
          <w:sz w:val="28"/>
          <w:szCs w:val="28"/>
          <w:lang w:val="uk-UA" w:eastAsia="ru-RU"/>
        </w:rPr>
      </w:pPr>
      <w:r w:rsidRPr="003A76BE">
        <w:rPr>
          <w:rFonts w:ascii="Times New Roman" w:eastAsia="Times New Roman" w:hAnsi="Times New Roman" w:cs="Times New Roman"/>
          <w:b/>
          <w:bCs/>
          <w:sz w:val="28"/>
          <w:szCs w:val="28"/>
          <w:lang w:val="uk-UA" w:eastAsia="ru-RU"/>
        </w:rPr>
        <w:t>щодо забезпечення виконання завдань Програми забезпечення мінімально достатнього рівн</w:t>
      </w:r>
      <w:r w:rsidR="00E85867" w:rsidRPr="00E85867">
        <w:rPr>
          <w:rFonts w:ascii="Times New Roman" w:eastAsia="Times New Roman" w:hAnsi="Times New Roman" w:cs="Times New Roman"/>
          <w:b/>
          <w:bCs/>
          <w:sz w:val="28"/>
          <w:szCs w:val="28"/>
          <w:lang w:val="uk-UA" w:eastAsia="ru-RU"/>
        </w:rPr>
        <w:t>я безпеки населення</w:t>
      </w:r>
    </w:p>
    <w:p w:rsidR="003A76BE" w:rsidRPr="003A76BE" w:rsidRDefault="00E85867" w:rsidP="003A76BE">
      <w:pPr>
        <w:spacing w:after="0" w:line="240" w:lineRule="auto"/>
        <w:jc w:val="center"/>
        <w:rPr>
          <w:rFonts w:ascii="Times New Roman" w:eastAsia="Times New Roman" w:hAnsi="Times New Roman" w:cs="Times New Roman"/>
          <w:b/>
          <w:bCs/>
          <w:sz w:val="28"/>
          <w:szCs w:val="20"/>
          <w:lang w:val="uk-UA" w:eastAsia="ru-RU"/>
        </w:rPr>
      </w:pPr>
      <w:r w:rsidRPr="00E85867">
        <w:rPr>
          <w:rFonts w:ascii="Times New Roman" w:eastAsia="Times New Roman" w:hAnsi="Times New Roman" w:cs="Times New Roman"/>
          <w:b/>
          <w:bCs/>
          <w:sz w:val="28"/>
          <w:szCs w:val="28"/>
          <w:lang w:val="uk-UA" w:eastAsia="ru-RU"/>
        </w:rPr>
        <w:t>і території  Ольгинської селищної ради</w:t>
      </w:r>
      <w:r w:rsidRPr="003A76BE">
        <w:rPr>
          <w:rFonts w:ascii="Times New Roman" w:eastAsia="Times New Roman" w:hAnsi="Times New Roman" w:cs="Times New Roman"/>
          <w:b/>
          <w:bCs/>
          <w:sz w:val="28"/>
          <w:szCs w:val="28"/>
          <w:lang w:val="uk-UA" w:eastAsia="ru-RU"/>
        </w:rPr>
        <w:t xml:space="preserve"> від надзвичайних ситуацій техногенного та природного характеру на 2019</w:t>
      </w:r>
      <w:r w:rsidRPr="00E85867">
        <w:rPr>
          <w:rFonts w:ascii="Times New Roman" w:eastAsia="Times New Roman" w:hAnsi="Times New Roman" w:cs="Times New Roman"/>
          <w:b/>
          <w:bCs/>
          <w:sz w:val="28"/>
          <w:szCs w:val="28"/>
          <w:lang w:val="uk-UA" w:eastAsia="ru-RU"/>
        </w:rPr>
        <w:br/>
      </w:r>
    </w:p>
    <w:tbl>
      <w:tblPr>
        <w:tblpPr w:leftFromText="180" w:rightFromText="180" w:vertAnchor="text" w:tblpY="1"/>
        <w:tblOverlap w:val="never"/>
        <w:tblW w:w="15469" w:type="dxa"/>
        <w:tblInd w:w="90" w:type="dxa"/>
        <w:tblLayout w:type="fixed"/>
        <w:tblLook w:val="0000" w:firstRow="0" w:lastRow="0" w:firstColumn="0" w:lastColumn="0" w:noHBand="0" w:noVBand="0"/>
      </w:tblPr>
      <w:tblGrid>
        <w:gridCol w:w="726"/>
        <w:gridCol w:w="4821"/>
        <w:gridCol w:w="2409"/>
        <w:gridCol w:w="1560"/>
        <w:gridCol w:w="2409"/>
        <w:gridCol w:w="3544"/>
      </w:tblGrid>
      <w:tr w:rsidR="003A76BE" w:rsidRPr="003A76BE" w:rsidTr="00102B24">
        <w:trPr>
          <w:trHeight w:val="330"/>
        </w:trPr>
        <w:tc>
          <w:tcPr>
            <w:tcW w:w="726" w:type="dxa"/>
            <w:vMerge w:val="restart"/>
            <w:tcBorders>
              <w:top w:val="single" w:sz="8" w:space="0" w:color="auto"/>
              <w:left w:val="single" w:sz="8" w:space="0" w:color="auto"/>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 з/п</w:t>
            </w:r>
          </w:p>
        </w:tc>
        <w:tc>
          <w:tcPr>
            <w:tcW w:w="4821" w:type="dxa"/>
            <w:vMerge w:val="restart"/>
            <w:tcBorders>
              <w:top w:val="single" w:sz="8" w:space="0" w:color="auto"/>
              <w:left w:val="single" w:sz="8" w:space="0" w:color="000000"/>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Зміст заходів</w:t>
            </w:r>
          </w:p>
        </w:tc>
        <w:tc>
          <w:tcPr>
            <w:tcW w:w="2409" w:type="dxa"/>
            <w:vMerge w:val="restart"/>
            <w:tcBorders>
              <w:top w:val="single" w:sz="8" w:space="0" w:color="auto"/>
              <w:left w:val="single" w:sz="8" w:space="0" w:color="000000"/>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Виконавець</w:t>
            </w:r>
          </w:p>
        </w:tc>
        <w:tc>
          <w:tcPr>
            <w:tcW w:w="1560" w:type="dxa"/>
            <w:vMerge w:val="restart"/>
            <w:tcBorders>
              <w:top w:val="single" w:sz="8" w:space="0" w:color="auto"/>
              <w:left w:val="nil"/>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Термін</w:t>
            </w:r>
          </w:p>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виконання</w:t>
            </w:r>
          </w:p>
        </w:tc>
        <w:tc>
          <w:tcPr>
            <w:tcW w:w="2409" w:type="dxa"/>
            <w:tcBorders>
              <w:top w:val="single" w:sz="8" w:space="0" w:color="auto"/>
              <w:left w:val="nil"/>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Витрати на реалізацію, тис. грн.</w:t>
            </w:r>
          </w:p>
        </w:tc>
        <w:tc>
          <w:tcPr>
            <w:tcW w:w="3544" w:type="dxa"/>
            <w:vMerge w:val="restart"/>
            <w:tcBorders>
              <w:top w:val="single" w:sz="8" w:space="0" w:color="auto"/>
              <w:left w:val="nil"/>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Очікуваний результат</w:t>
            </w:r>
          </w:p>
        </w:tc>
      </w:tr>
      <w:tr w:rsidR="003A76BE" w:rsidRPr="003A76BE" w:rsidTr="00102B24">
        <w:trPr>
          <w:trHeight w:val="641"/>
        </w:trPr>
        <w:tc>
          <w:tcPr>
            <w:tcW w:w="726" w:type="dxa"/>
            <w:vMerge/>
            <w:tcBorders>
              <w:top w:val="single" w:sz="8" w:space="0" w:color="auto"/>
              <w:left w:val="single" w:sz="8" w:space="0" w:color="auto"/>
              <w:bottom w:val="single" w:sz="8" w:space="0" w:color="000000"/>
              <w:right w:val="single" w:sz="8" w:space="0" w:color="000000"/>
            </w:tcBorders>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4821" w:type="dxa"/>
            <w:vMerge/>
            <w:tcBorders>
              <w:top w:val="single" w:sz="8" w:space="0" w:color="auto"/>
              <w:left w:val="single" w:sz="8" w:space="0" w:color="000000"/>
              <w:bottom w:val="single" w:sz="8" w:space="0" w:color="000000"/>
              <w:right w:val="single" w:sz="8" w:space="0" w:color="000000"/>
            </w:tcBorders>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2409" w:type="dxa"/>
            <w:vMerge/>
            <w:tcBorders>
              <w:top w:val="single" w:sz="8" w:space="0" w:color="auto"/>
              <w:left w:val="single" w:sz="8" w:space="0" w:color="000000"/>
              <w:bottom w:val="single" w:sz="8" w:space="0" w:color="000000"/>
              <w:right w:val="single" w:sz="8" w:space="0" w:color="000000"/>
            </w:tcBorders>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1560" w:type="dxa"/>
            <w:vMerge/>
            <w:tcBorders>
              <w:top w:val="single" w:sz="8" w:space="0" w:color="auto"/>
              <w:left w:val="nil"/>
              <w:bottom w:val="single" w:sz="8" w:space="0" w:color="000000"/>
              <w:right w:val="single" w:sz="8" w:space="0" w:color="000000"/>
            </w:tcBorders>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2409" w:type="dxa"/>
            <w:tcBorders>
              <w:top w:val="nil"/>
              <w:left w:val="single" w:sz="8" w:space="0" w:color="000000"/>
              <w:bottom w:val="single" w:sz="8" w:space="0" w:color="000000"/>
              <w:right w:val="single" w:sz="8" w:space="0" w:color="000000"/>
            </w:tcBorders>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Місцевий бюджет</w:t>
            </w:r>
          </w:p>
        </w:tc>
        <w:tc>
          <w:tcPr>
            <w:tcW w:w="3544" w:type="dxa"/>
            <w:vMerge/>
            <w:tcBorders>
              <w:left w:val="single" w:sz="8" w:space="0" w:color="000000"/>
              <w:bottom w:val="single" w:sz="8" w:space="0" w:color="000000"/>
              <w:right w:val="single" w:sz="8" w:space="0" w:color="000000"/>
            </w:tcBorders>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r>
    </w:tbl>
    <w:p w:rsidR="003A76BE" w:rsidRPr="003A76BE" w:rsidRDefault="003A76BE" w:rsidP="003A76BE">
      <w:pPr>
        <w:spacing w:after="0" w:line="240" w:lineRule="auto"/>
        <w:jc w:val="both"/>
        <w:rPr>
          <w:rFonts w:ascii="Times New Roman" w:eastAsia="Times New Roman" w:hAnsi="Times New Roman" w:cs="Times New Roman"/>
          <w:vanish/>
          <w:sz w:val="28"/>
          <w:szCs w:val="20"/>
          <w:lang w:val="uk-UA" w:eastAsia="ru-RU"/>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818"/>
        <w:gridCol w:w="2411"/>
        <w:gridCol w:w="1560"/>
        <w:gridCol w:w="2409"/>
        <w:gridCol w:w="3544"/>
      </w:tblGrid>
      <w:tr w:rsidR="003A76BE" w:rsidRPr="003A76BE" w:rsidTr="00102B24">
        <w:trPr>
          <w:trHeight w:val="284"/>
          <w:tblHeader/>
        </w:trPr>
        <w:tc>
          <w:tcPr>
            <w:tcW w:w="709"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1</w:t>
            </w:r>
          </w:p>
        </w:tc>
        <w:tc>
          <w:tcPr>
            <w:tcW w:w="4818"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2</w:t>
            </w:r>
          </w:p>
        </w:tc>
        <w:tc>
          <w:tcPr>
            <w:tcW w:w="2411"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3</w:t>
            </w:r>
          </w:p>
        </w:tc>
        <w:tc>
          <w:tcPr>
            <w:tcW w:w="1560"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4</w:t>
            </w:r>
          </w:p>
        </w:tc>
        <w:tc>
          <w:tcPr>
            <w:tcW w:w="2409"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5</w:t>
            </w:r>
          </w:p>
        </w:tc>
        <w:tc>
          <w:tcPr>
            <w:tcW w:w="3544" w:type="dxa"/>
            <w:vAlign w:val="center"/>
          </w:tcPr>
          <w:p w:rsidR="003A76BE" w:rsidRPr="003A76BE" w:rsidRDefault="003A76BE" w:rsidP="003A76BE">
            <w:pPr>
              <w:spacing w:after="0" w:line="240" w:lineRule="auto"/>
              <w:jc w:val="center"/>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6</w:t>
            </w:r>
          </w:p>
        </w:tc>
      </w:tr>
      <w:tr w:rsidR="003A76BE" w:rsidRPr="003A76BE" w:rsidTr="00102B24">
        <w:trPr>
          <w:trHeight w:val="284"/>
        </w:trPr>
        <w:tc>
          <w:tcPr>
            <w:tcW w:w="15451" w:type="dxa"/>
            <w:gridSpan w:val="6"/>
            <w:vAlign w:val="center"/>
          </w:tcPr>
          <w:p w:rsidR="003A76BE" w:rsidRPr="003A76BE" w:rsidRDefault="003A76BE" w:rsidP="003A76BE">
            <w:pPr>
              <w:spacing w:after="0" w:line="240" w:lineRule="auto"/>
              <w:jc w:val="center"/>
              <w:rPr>
                <w:rFonts w:ascii="Times New Roman" w:eastAsia="Times New Roman" w:hAnsi="Times New Roman" w:cs="Times New Roman"/>
                <w:b/>
                <w:bCs/>
                <w:sz w:val="24"/>
                <w:szCs w:val="24"/>
                <w:lang w:val="uk-UA" w:eastAsia="ru-RU"/>
              </w:rPr>
            </w:pPr>
            <w:r w:rsidRPr="003A76BE">
              <w:rPr>
                <w:rFonts w:ascii="Times New Roman" w:eastAsia="Times New Roman" w:hAnsi="Times New Roman" w:cs="Times New Roman"/>
                <w:b/>
                <w:bCs/>
                <w:sz w:val="24"/>
                <w:szCs w:val="24"/>
                <w:lang w:val="uk-UA" w:eastAsia="ru-RU"/>
              </w:rPr>
              <w:t>Технічне переоснащення та удосконалення системи реагування на надзвичайні ситуації</w:t>
            </w:r>
          </w:p>
        </w:tc>
      </w:tr>
      <w:tr w:rsidR="003A76BE" w:rsidRPr="003A76BE" w:rsidTr="00102B24">
        <w:trPr>
          <w:trHeight w:val="984"/>
        </w:trPr>
        <w:tc>
          <w:tcPr>
            <w:tcW w:w="709" w:type="dxa"/>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1.</w:t>
            </w:r>
          </w:p>
        </w:tc>
        <w:tc>
          <w:tcPr>
            <w:tcW w:w="4818" w:type="dxa"/>
            <w:vMerge w:val="restart"/>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Придбання запасних частин для пожежного, аварійно-рятувального, спеціалізованого автотранспорту та техніки, що залучається до зведеного загону Головного управління по ліквідації надзвичайних ситуацій, аварій і катастроф</w:t>
            </w:r>
          </w:p>
        </w:tc>
        <w:tc>
          <w:tcPr>
            <w:tcW w:w="2411" w:type="dxa"/>
            <w:vMerge w:val="restart"/>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11 державний пожежно-рятувальний загін Головного управління ДСНС України у Донецькій області</w:t>
            </w:r>
          </w:p>
        </w:tc>
        <w:tc>
          <w:tcPr>
            <w:tcW w:w="1560" w:type="dxa"/>
            <w:vMerge w:val="restart"/>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 xml:space="preserve"> 2019 рік</w:t>
            </w:r>
          </w:p>
        </w:tc>
        <w:tc>
          <w:tcPr>
            <w:tcW w:w="2409" w:type="dxa"/>
            <w:vMerge w:val="restart"/>
            <w:vAlign w:val="center"/>
          </w:tcPr>
          <w:p w:rsidR="003A76BE" w:rsidRPr="003A76BE" w:rsidRDefault="003A76BE" w:rsidP="003A76BE">
            <w:pPr>
              <w:spacing w:after="0" w:line="240" w:lineRule="auto"/>
              <w:jc w:val="center"/>
              <w:rPr>
                <w:rFonts w:ascii="Times New Roman" w:eastAsia="Times New Roman" w:hAnsi="Times New Roman" w:cs="Times New Roman"/>
                <w:iCs/>
                <w:sz w:val="24"/>
                <w:szCs w:val="24"/>
                <w:lang w:val="uk-UA" w:eastAsia="ru-RU"/>
              </w:rPr>
            </w:pPr>
            <w:r w:rsidRPr="003A76BE">
              <w:rPr>
                <w:rFonts w:ascii="Times New Roman" w:eastAsia="Times New Roman" w:hAnsi="Times New Roman" w:cs="Times New Roman"/>
                <w:iCs/>
                <w:sz w:val="24"/>
                <w:szCs w:val="24"/>
                <w:lang w:val="uk-UA" w:eastAsia="ru-RU"/>
              </w:rPr>
              <w:t>60,0</w:t>
            </w:r>
          </w:p>
        </w:tc>
        <w:tc>
          <w:tcPr>
            <w:tcW w:w="3544" w:type="dxa"/>
            <w:vMerge w:val="restart"/>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highlight w:val="yellow"/>
                <w:lang w:val="uk-UA" w:eastAsia="ru-RU"/>
              </w:rPr>
            </w:pPr>
            <w:r w:rsidRPr="003A76BE">
              <w:rPr>
                <w:rFonts w:ascii="Times New Roman" w:eastAsia="Times New Roman" w:hAnsi="Times New Roman" w:cs="Times New Roman"/>
                <w:sz w:val="24"/>
                <w:szCs w:val="24"/>
                <w:lang w:val="uk-UA" w:eastAsia="ru-RU"/>
              </w:rPr>
              <w:t xml:space="preserve">Підвищення рівня готовності щодо попередження і реагування на надзвичайні ситуації техногенного та природного характеру, ліквідації пожеж і рятування людей на пожежах та аваріях. Своєчасне реагування, попередження, запобігання та ліквідація наслідків надзвичайних ситуацій.  </w:t>
            </w:r>
          </w:p>
        </w:tc>
      </w:tr>
      <w:tr w:rsidR="003A76BE" w:rsidRPr="003A76BE" w:rsidTr="00102B24">
        <w:trPr>
          <w:trHeight w:val="984"/>
        </w:trPr>
        <w:tc>
          <w:tcPr>
            <w:tcW w:w="709" w:type="dxa"/>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2.</w:t>
            </w:r>
          </w:p>
        </w:tc>
        <w:tc>
          <w:tcPr>
            <w:tcW w:w="4818" w:type="dxa"/>
            <w:vMerge/>
            <w:vAlign w:val="center"/>
          </w:tcPr>
          <w:p w:rsidR="003A76BE" w:rsidRPr="003A76BE" w:rsidRDefault="003A76BE" w:rsidP="003A76BE">
            <w:pPr>
              <w:spacing w:after="0" w:line="240" w:lineRule="auto"/>
              <w:rPr>
                <w:rFonts w:ascii="Times New Roman" w:eastAsia="Times New Roman" w:hAnsi="Times New Roman" w:cs="Times New Roman"/>
                <w:sz w:val="24"/>
                <w:szCs w:val="24"/>
                <w:lang w:val="uk-UA" w:eastAsia="ru-RU"/>
              </w:rPr>
            </w:pPr>
          </w:p>
        </w:tc>
        <w:tc>
          <w:tcPr>
            <w:tcW w:w="2411"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1560"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2409" w:type="dxa"/>
            <w:vMerge/>
            <w:vAlign w:val="center"/>
          </w:tcPr>
          <w:p w:rsidR="003A76BE" w:rsidRPr="003A76BE" w:rsidRDefault="003A76BE" w:rsidP="003A76BE">
            <w:pPr>
              <w:spacing w:after="0" w:line="240" w:lineRule="auto"/>
              <w:jc w:val="center"/>
              <w:rPr>
                <w:rFonts w:ascii="Times New Roman" w:eastAsia="Times New Roman" w:hAnsi="Times New Roman" w:cs="Times New Roman"/>
                <w:iCs/>
                <w:sz w:val="24"/>
                <w:szCs w:val="24"/>
                <w:lang w:val="uk-UA" w:eastAsia="ru-RU"/>
              </w:rPr>
            </w:pPr>
          </w:p>
        </w:tc>
        <w:tc>
          <w:tcPr>
            <w:tcW w:w="3544"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highlight w:val="yellow"/>
                <w:lang w:val="uk-UA" w:eastAsia="ru-RU"/>
              </w:rPr>
            </w:pPr>
          </w:p>
        </w:tc>
      </w:tr>
      <w:tr w:rsidR="003A76BE" w:rsidRPr="003A76BE" w:rsidTr="00102B24">
        <w:trPr>
          <w:trHeight w:val="752"/>
        </w:trPr>
        <w:tc>
          <w:tcPr>
            <w:tcW w:w="709" w:type="dxa"/>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3.</w:t>
            </w:r>
          </w:p>
        </w:tc>
        <w:tc>
          <w:tcPr>
            <w:tcW w:w="4818" w:type="dxa"/>
            <w:vMerge/>
            <w:vAlign w:val="center"/>
          </w:tcPr>
          <w:p w:rsidR="003A76BE" w:rsidRPr="003A76BE" w:rsidRDefault="003A76BE" w:rsidP="003A76BE">
            <w:pPr>
              <w:spacing w:after="0" w:line="240" w:lineRule="auto"/>
              <w:rPr>
                <w:rFonts w:ascii="Times New Roman" w:eastAsia="Times New Roman" w:hAnsi="Times New Roman" w:cs="Times New Roman"/>
                <w:sz w:val="24"/>
                <w:szCs w:val="24"/>
                <w:lang w:val="uk-UA" w:eastAsia="ru-RU"/>
              </w:rPr>
            </w:pPr>
          </w:p>
        </w:tc>
        <w:tc>
          <w:tcPr>
            <w:tcW w:w="2411"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1560"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2409" w:type="dxa"/>
            <w:vMerge/>
            <w:vAlign w:val="center"/>
          </w:tcPr>
          <w:p w:rsidR="003A76BE" w:rsidRPr="003A76BE" w:rsidRDefault="003A76BE" w:rsidP="003A76BE">
            <w:pPr>
              <w:spacing w:after="0" w:line="240" w:lineRule="auto"/>
              <w:jc w:val="center"/>
              <w:rPr>
                <w:rFonts w:ascii="Times New Roman" w:eastAsia="Times New Roman" w:hAnsi="Times New Roman" w:cs="Times New Roman"/>
                <w:iCs/>
                <w:sz w:val="24"/>
                <w:szCs w:val="24"/>
                <w:lang w:val="uk-UA" w:eastAsia="ru-RU"/>
              </w:rPr>
            </w:pPr>
          </w:p>
        </w:tc>
        <w:tc>
          <w:tcPr>
            <w:tcW w:w="3544"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highlight w:val="yellow"/>
                <w:lang w:val="uk-UA" w:eastAsia="ru-RU"/>
              </w:rPr>
            </w:pPr>
          </w:p>
        </w:tc>
      </w:tr>
      <w:tr w:rsidR="003A76BE" w:rsidRPr="003A76BE" w:rsidTr="00102B24">
        <w:trPr>
          <w:trHeight w:val="706"/>
        </w:trPr>
        <w:tc>
          <w:tcPr>
            <w:tcW w:w="709" w:type="dxa"/>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r w:rsidRPr="003A76BE">
              <w:rPr>
                <w:rFonts w:ascii="Times New Roman" w:eastAsia="Times New Roman" w:hAnsi="Times New Roman" w:cs="Times New Roman"/>
                <w:sz w:val="24"/>
                <w:szCs w:val="24"/>
                <w:lang w:val="uk-UA" w:eastAsia="ru-RU"/>
              </w:rPr>
              <w:t>4.</w:t>
            </w:r>
          </w:p>
        </w:tc>
        <w:tc>
          <w:tcPr>
            <w:tcW w:w="4818" w:type="dxa"/>
            <w:vMerge/>
            <w:vAlign w:val="center"/>
          </w:tcPr>
          <w:p w:rsidR="003A76BE" w:rsidRPr="003A76BE" w:rsidRDefault="003A76BE" w:rsidP="003A76BE">
            <w:pPr>
              <w:spacing w:after="0" w:line="240" w:lineRule="auto"/>
              <w:rPr>
                <w:rFonts w:ascii="Times New Roman" w:eastAsia="Times New Roman" w:hAnsi="Times New Roman" w:cs="Times New Roman"/>
                <w:sz w:val="24"/>
                <w:szCs w:val="24"/>
                <w:lang w:val="uk-UA" w:eastAsia="ru-RU"/>
              </w:rPr>
            </w:pPr>
          </w:p>
        </w:tc>
        <w:tc>
          <w:tcPr>
            <w:tcW w:w="2411"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1560"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2409" w:type="dxa"/>
            <w:vMerge/>
            <w:vAlign w:val="center"/>
          </w:tcPr>
          <w:p w:rsidR="003A76BE" w:rsidRPr="003A76BE" w:rsidRDefault="003A76BE" w:rsidP="003A76BE">
            <w:pPr>
              <w:spacing w:after="0" w:line="240" w:lineRule="auto"/>
              <w:jc w:val="center"/>
              <w:rPr>
                <w:rFonts w:ascii="Times New Roman" w:eastAsia="Times New Roman" w:hAnsi="Times New Roman" w:cs="Times New Roman"/>
                <w:iCs/>
                <w:sz w:val="24"/>
                <w:szCs w:val="24"/>
                <w:lang w:val="uk-UA" w:eastAsia="ru-RU"/>
              </w:rPr>
            </w:pPr>
          </w:p>
        </w:tc>
        <w:tc>
          <w:tcPr>
            <w:tcW w:w="3544" w:type="dxa"/>
            <w:vMerge/>
            <w:vAlign w:val="center"/>
          </w:tcPr>
          <w:p w:rsidR="003A76BE" w:rsidRPr="003A76BE" w:rsidRDefault="003A76BE" w:rsidP="003A76BE">
            <w:pPr>
              <w:spacing w:after="0" w:line="240" w:lineRule="auto"/>
              <w:jc w:val="center"/>
              <w:rPr>
                <w:rFonts w:ascii="Times New Roman" w:eastAsia="Times New Roman" w:hAnsi="Times New Roman" w:cs="Times New Roman"/>
                <w:sz w:val="24"/>
                <w:szCs w:val="24"/>
                <w:highlight w:val="yellow"/>
                <w:lang w:val="uk-UA" w:eastAsia="ru-RU"/>
              </w:rPr>
            </w:pPr>
          </w:p>
        </w:tc>
      </w:tr>
      <w:tr w:rsidR="003A76BE" w:rsidRPr="003A76BE" w:rsidTr="00102B24">
        <w:trPr>
          <w:trHeight w:val="428"/>
        </w:trPr>
        <w:tc>
          <w:tcPr>
            <w:tcW w:w="709" w:type="dxa"/>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4818" w:type="dxa"/>
            <w:vAlign w:val="center"/>
          </w:tcPr>
          <w:p w:rsidR="003A76BE" w:rsidRPr="003A76BE" w:rsidRDefault="003A76BE" w:rsidP="003A76BE">
            <w:pPr>
              <w:spacing w:after="0" w:line="240" w:lineRule="auto"/>
              <w:jc w:val="both"/>
              <w:rPr>
                <w:rFonts w:ascii="Times New Roman" w:eastAsia="Times New Roman" w:hAnsi="Times New Roman" w:cs="Times New Roman"/>
                <w:b/>
                <w:sz w:val="24"/>
                <w:szCs w:val="24"/>
                <w:lang w:val="uk-UA" w:eastAsia="ru-RU"/>
              </w:rPr>
            </w:pPr>
            <w:r w:rsidRPr="003A76BE">
              <w:rPr>
                <w:rFonts w:ascii="Times New Roman" w:eastAsia="Times New Roman" w:hAnsi="Times New Roman" w:cs="Times New Roman"/>
                <w:b/>
                <w:sz w:val="24"/>
                <w:szCs w:val="24"/>
                <w:lang w:val="uk-UA" w:eastAsia="ru-RU"/>
              </w:rPr>
              <w:t xml:space="preserve">Разом за </w:t>
            </w:r>
            <w:r w:rsidRPr="003A76BE">
              <w:rPr>
                <w:rFonts w:ascii="Times New Roman" w:eastAsia="Times New Roman" w:hAnsi="Times New Roman" w:cs="Times New Roman"/>
                <w:b/>
                <w:bCs/>
                <w:sz w:val="24"/>
                <w:szCs w:val="24"/>
                <w:lang w:val="uk-UA" w:eastAsia="ru-RU"/>
              </w:rPr>
              <w:t>програмою</w:t>
            </w:r>
            <w:r w:rsidRPr="003A76BE">
              <w:rPr>
                <w:rFonts w:ascii="Times New Roman" w:eastAsia="Times New Roman" w:hAnsi="Times New Roman" w:cs="Times New Roman"/>
                <w:b/>
                <w:sz w:val="24"/>
                <w:szCs w:val="24"/>
                <w:lang w:val="uk-UA" w:eastAsia="ru-RU"/>
              </w:rPr>
              <w:t>:</w:t>
            </w:r>
          </w:p>
        </w:tc>
        <w:tc>
          <w:tcPr>
            <w:tcW w:w="2411" w:type="dxa"/>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lang w:val="uk-UA" w:eastAsia="ru-RU"/>
              </w:rPr>
            </w:pPr>
          </w:p>
        </w:tc>
        <w:tc>
          <w:tcPr>
            <w:tcW w:w="1560" w:type="dxa"/>
          </w:tcPr>
          <w:p w:rsidR="003A76BE" w:rsidRPr="003A76BE" w:rsidRDefault="003A76BE" w:rsidP="003A76BE">
            <w:pPr>
              <w:spacing w:after="0" w:line="240" w:lineRule="auto"/>
              <w:jc w:val="center"/>
              <w:rPr>
                <w:rFonts w:ascii="Times New Roman" w:eastAsia="Times New Roman" w:hAnsi="Times New Roman" w:cs="Times New Roman"/>
                <w:sz w:val="24"/>
                <w:szCs w:val="24"/>
                <w:lang w:val="uk-UA" w:eastAsia="ru-RU"/>
              </w:rPr>
            </w:pPr>
          </w:p>
        </w:tc>
        <w:tc>
          <w:tcPr>
            <w:tcW w:w="2409" w:type="dxa"/>
          </w:tcPr>
          <w:p w:rsidR="003A76BE" w:rsidRPr="003A76BE" w:rsidRDefault="003A76BE" w:rsidP="003A76BE">
            <w:pPr>
              <w:spacing w:after="0" w:line="240" w:lineRule="auto"/>
              <w:jc w:val="center"/>
              <w:rPr>
                <w:rFonts w:ascii="Times New Roman" w:eastAsia="Times New Roman" w:hAnsi="Times New Roman" w:cs="Times New Roman"/>
                <w:b/>
                <w:iCs/>
                <w:sz w:val="24"/>
                <w:szCs w:val="24"/>
                <w:lang w:val="uk-UA" w:eastAsia="ru-RU"/>
              </w:rPr>
            </w:pPr>
            <w:r w:rsidRPr="003A76BE">
              <w:rPr>
                <w:rFonts w:ascii="Times New Roman" w:eastAsia="Times New Roman" w:hAnsi="Times New Roman" w:cs="Times New Roman"/>
                <w:b/>
                <w:iCs/>
                <w:sz w:val="24"/>
                <w:szCs w:val="24"/>
                <w:lang w:val="uk-UA" w:eastAsia="ru-RU"/>
              </w:rPr>
              <w:t>60,0</w:t>
            </w:r>
          </w:p>
        </w:tc>
        <w:tc>
          <w:tcPr>
            <w:tcW w:w="3544" w:type="dxa"/>
            <w:vAlign w:val="center"/>
          </w:tcPr>
          <w:p w:rsidR="003A76BE" w:rsidRPr="003A76BE" w:rsidRDefault="003A76BE" w:rsidP="003A76BE">
            <w:pPr>
              <w:spacing w:after="0" w:line="240" w:lineRule="auto"/>
              <w:jc w:val="both"/>
              <w:rPr>
                <w:rFonts w:ascii="Times New Roman" w:eastAsia="Times New Roman" w:hAnsi="Times New Roman" w:cs="Times New Roman"/>
                <w:sz w:val="24"/>
                <w:szCs w:val="24"/>
                <w:highlight w:val="yellow"/>
                <w:lang w:val="uk-UA" w:eastAsia="ru-RU"/>
              </w:rPr>
            </w:pPr>
          </w:p>
        </w:tc>
      </w:tr>
    </w:tbl>
    <w:p w:rsidR="003A76BE" w:rsidRDefault="003A76BE" w:rsidP="003A76BE">
      <w:pPr>
        <w:autoSpaceDE w:val="0"/>
        <w:autoSpaceDN w:val="0"/>
        <w:spacing w:after="0" w:line="288" w:lineRule="auto"/>
        <w:jc w:val="both"/>
        <w:rPr>
          <w:rFonts w:ascii="Times New Roman" w:eastAsia="Times New Roman" w:hAnsi="Times New Roman" w:cs="Times New Roman"/>
          <w:sz w:val="28"/>
          <w:szCs w:val="20"/>
          <w:lang w:val="uk-UA" w:eastAsia="ru-RU"/>
        </w:rPr>
      </w:pPr>
    </w:p>
    <w:p w:rsidR="003A76BE" w:rsidRPr="00102B24" w:rsidRDefault="00D00587" w:rsidP="003A76BE">
      <w:pPr>
        <w:autoSpaceDE w:val="0"/>
        <w:autoSpaceDN w:val="0"/>
        <w:spacing w:after="0" w:line="288" w:lineRule="auto"/>
        <w:rPr>
          <w:rFonts w:ascii="Times New Roman" w:eastAsia="Times New Roman" w:hAnsi="Times New Roman" w:cs="Times New Roman"/>
          <w:b/>
          <w:sz w:val="28"/>
          <w:szCs w:val="20"/>
          <w:lang w:val="uk-UA" w:eastAsia="ru-RU"/>
        </w:rPr>
        <w:sectPr w:rsidR="003A76BE" w:rsidRPr="00102B24" w:rsidSect="003A76BE">
          <w:pgSz w:w="16838" w:h="11906" w:orient="landscape"/>
          <w:pgMar w:top="851" w:right="1134" w:bottom="1701" w:left="1134" w:header="709" w:footer="709" w:gutter="0"/>
          <w:cols w:space="708"/>
          <w:docGrid w:linePitch="360"/>
        </w:sectPr>
      </w:pPr>
      <w:r w:rsidRPr="00102B24">
        <w:rPr>
          <w:rFonts w:ascii="Times New Roman" w:eastAsia="Times New Roman" w:hAnsi="Times New Roman" w:cs="Times New Roman"/>
          <w:b/>
          <w:sz w:val="28"/>
          <w:szCs w:val="20"/>
          <w:lang w:val="uk-UA" w:eastAsia="ru-RU"/>
        </w:rPr>
        <w:t xml:space="preserve">Начальник 11 державного </w:t>
      </w:r>
      <w:proofErr w:type="spellStart"/>
      <w:r w:rsidRPr="00102B24">
        <w:rPr>
          <w:rFonts w:ascii="Times New Roman" w:eastAsia="Times New Roman" w:hAnsi="Times New Roman" w:cs="Times New Roman"/>
          <w:b/>
          <w:sz w:val="28"/>
          <w:szCs w:val="20"/>
          <w:lang w:val="uk-UA" w:eastAsia="ru-RU"/>
        </w:rPr>
        <w:t>пожежно</w:t>
      </w:r>
      <w:proofErr w:type="spellEnd"/>
      <w:r w:rsidRPr="00102B24">
        <w:rPr>
          <w:rFonts w:ascii="Times New Roman" w:eastAsia="Times New Roman" w:hAnsi="Times New Roman" w:cs="Times New Roman"/>
          <w:b/>
          <w:sz w:val="28"/>
          <w:szCs w:val="20"/>
          <w:lang w:val="uk-UA" w:eastAsia="ru-RU"/>
        </w:rPr>
        <w:t xml:space="preserve"> – рятувального загону                                                В.О.Мазур</w:t>
      </w:r>
    </w:p>
    <w:p w:rsidR="003A76BE" w:rsidRPr="003A76BE" w:rsidRDefault="003A76BE" w:rsidP="003A76BE">
      <w:pPr>
        <w:autoSpaceDE w:val="0"/>
        <w:autoSpaceDN w:val="0"/>
        <w:spacing w:after="0" w:line="288" w:lineRule="auto"/>
        <w:jc w:val="both"/>
        <w:rPr>
          <w:rFonts w:ascii="Times New Roman" w:eastAsia="Times New Roman" w:hAnsi="Times New Roman" w:cs="Times New Roman"/>
          <w:sz w:val="28"/>
          <w:szCs w:val="20"/>
          <w:lang w:val="uk-UA" w:eastAsia="ru-RU"/>
        </w:rPr>
      </w:pPr>
    </w:p>
    <w:p w:rsidR="001F6694" w:rsidRPr="00C1600B" w:rsidRDefault="001F6694" w:rsidP="001F6694">
      <w:pPr>
        <w:tabs>
          <w:tab w:val="left" w:pos="142"/>
          <w:tab w:val="left" w:pos="1350"/>
        </w:tabs>
        <w:spacing w:after="0"/>
        <w:jc w:val="center"/>
        <w:rPr>
          <w:rFonts w:ascii="Times New Roman" w:eastAsia="Times New Roman" w:hAnsi="Times New Roman" w:cs="Times New Roman"/>
          <w:b/>
          <w:sz w:val="24"/>
          <w:szCs w:val="24"/>
          <w:lang w:val="uk-UA" w:eastAsia="ru-RU"/>
        </w:rPr>
      </w:pPr>
      <w:r w:rsidRPr="00C1600B">
        <w:rPr>
          <w:rFonts w:ascii="Times New Roman" w:eastAsia="Times New Roman" w:hAnsi="Times New Roman" w:cs="Times New Roman"/>
          <w:b/>
          <w:noProof/>
          <w:sz w:val="24"/>
          <w:szCs w:val="24"/>
          <w:lang w:eastAsia="ru-RU"/>
        </w:rPr>
        <w:drawing>
          <wp:inline distT="0" distB="0" distL="0" distR="0" wp14:anchorId="61A2E539" wp14:editId="4140AF79">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1F6694" w:rsidRPr="00C1600B" w:rsidRDefault="001F6694" w:rsidP="001F669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УКРАЇНА</w:t>
      </w:r>
    </w:p>
    <w:p w:rsidR="001F6694" w:rsidRPr="00C1600B" w:rsidRDefault="001F6694" w:rsidP="001F669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ОЛЬГИНСЬКА  СЕЛИЩНА  РАДА</w:t>
      </w:r>
    </w:p>
    <w:p w:rsidR="001F6694" w:rsidRPr="00C1600B" w:rsidRDefault="001F6694" w:rsidP="001F669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ВОЛНОВАСЬКОГО РАЙОНУ ДОНЕЦЬКОЇ ОБЛАСТІ</w:t>
      </w:r>
    </w:p>
    <w:p w:rsidR="001F6694" w:rsidRPr="00C1600B" w:rsidRDefault="001F6694" w:rsidP="001F6694">
      <w:pPr>
        <w:tabs>
          <w:tab w:val="left" w:pos="142"/>
          <w:tab w:val="left" w:pos="1350"/>
        </w:tabs>
        <w:spacing w:after="0"/>
        <w:ind w:left="284"/>
        <w:jc w:val="center"/>
        <w:rPr>
          <w:rFonts w:ascii="Times New Roman" w:eastAsia="Times New Roman" w:hAnsi="Times New Roman" w:cs="Times New Roman"/>
          <w:b/>
          <w:sz w:val="24"/>
          <w:szCs w:val="24"/>
          <w:lang w:val="uk-UA" w:eastAsia="ru-RU"/>
        </w:rPr>
      </w:pPr>
    </w:p>
    <w:p w:rsidR="001F6694" w:rsidRPr="00C1600B" w:rsidRDefault="001F6694" w:rsidP="001F669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 xml:space="preserve">Р І Ш Е Н </w:t>
      </w:r>
      <w:proofErr w:type="spellStart"/>
      <w:r w:rsidRPr="00C1600B">
        <w:rPr>
          <w:rFonts w:ascii="Times New Roman" w:eastAsia="Times New Roman" w:hAnsi="Times New Roman" w:cs="Times New Roman"/>
          <w:b/>
          <w:sz w:val="28"/>
          <w:szCs w:val="28"/>
          <w:lang w:val="uk-UA" w:eastAsia="ru-RU"/>
        </w:rPr>
        <w:t>Н</w:t>
      </w:r>
      <w:proofErr w:type="spellEnd"/>
      <w:r w:rsidRPr="00C1600B">
        <w:rPr>
          <w:rFonts w:ascii="Times New Roman" w:eastAsia="Times New Roman" w:hAnsi="Times New Roman" w:cs="Times New Roman"/>
          <w:b/>
          <w:sz w:val="28"/>
          <w:szCs w:val="28"/>
          <w:lang w:val="uk-UA" w:eastAsia="ru-RU"/>
        </w:rPr>
        <w:t xml:space="preserve"> Я</w:t>
      </w:r>
    </w:p>
    <w:p w:rsidR="001F6694" w:rsidRPr="00C1600B" w:rsidRDefault="001F6694" w:rsidP="001F6694">
      <w:pPr>
        <w:spacing w:after="0" w:line="240" w:lineRule="auto"/>
        <w:jc w:val="both"/>
        <w:rPr>
          <w:rFonts w:ascii="Times New Roman" w:eastAsia="Times New Roman" w:hAnsi="Times New Roman" w:cs="Times New Roman"/>
          <w:sz w:val="24"/>
          <w:szCs w:val="28"/>
          <w:lang w:val="uk-UA" w:eastAsia="ru-RU"/>
        </w:rPr>
      </w:pPr>
    </w:p>
    <w:p w:rsidR="001F6694" w:rsidRPr="00C1600B" w:rsidRDefault="001F6694" w:rsidP="001F6694">
      <w:pPr>
        <w:spacing w:after="0" w:line="240" w:lineRule="auto"/>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 xml:space="preserve">від </w:t>
      </w:r>
      <w:r>
        <w:rPr>
          <w:rFonts w:ascii="Times New Roman" w:eastAsia="Times New Roman" w:hAnsi="Times New Roman" w:cs="Times New Roman"/>
          <w:sz w:val="24"/>
          <w:szCs w:val="24"/>
          <w:lang w:val="uk-UA" w:eastAsia="ru-RU"/>
        </w:rPr>
        <w:t>18.04.2019</w:t>
      </w:r>
      <w:r w:rsidRPr="00C1600B">
        <w:rPr>
          <w:rFonts w:ascii="Times New Roman" w:eastAsia="Times New Roman" w:hAnsi="Times New Roman" w:cs="Times New Roman"/>
          <w:sz w:val="24"/>
          <w:szCs w:val="24"/>
          <w:lang w:val="uk-UA" w:eastAsia="ru-RU"/>
        </w:rPr>
        <w:t xml:space="preserve">  № </w:t>
      </w:r>
      <w:r w:rsidRPr="00C1600B">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94- </w:t>
      </w:r>
      <w:r w:rsidR="00330C87">
        <w:rPr>
          <w:rFonts w:ascii="Times New Roman" w:eastAsia="Times New Roman" w:hAnsi="Times New Roman" w:cs="Times New Roman"/>
          <w:sz w:val="24"/>
          <w:szCs w:val="24"/>
          <w:lang w:val="uk-UA" w:eastAsia="ru-RU"/>
        </w:rPr>
        <w:t>797</w:t>
      </w:r>
    </w:p>
    <w:p w:rsidR="001F6694" w:rsidRPr="00C1600B" w:rsidRDefault="001F6694" w:rsidP="001F6694">
      <w:pPr>
        <w:spacing w:after="0" w:line="240" w:lineRule="auto"/>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смт Ольгинка</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Про надання матеріальної</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допомоги селищною радою</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гр. </w:t>
      </w:r>
      <w:proofErr w:type="spellStart"/>
      <w:r>
        <w:rPr>
          <w:rFonts w:ascii="Times New Roman" w:eastAsia="Times New Roman" w:hAnsi="Times New Roman" w:cs="Times New Roman"/>
          <w:sz w:val="24"/>
          <w:szCs w:val="24"/>
          <w:lang w:val="uk-UA" w:eastAsia="ru-RU"/>
        </w:rPr>
        <w:t>Гузій</w:t>
      </w:r>
      <w:proofErr w:type="spellEnd"/>
      <w:r>
        <w:rPr>
          <w:rFonts w:ascii="Times New Roman" w:eastAsia="Times New Roman" w:hAnsi="Times New Roman" w:cs="Times New Roman"/>
          <w:sz w:val="24"/>
          <w:szCs w:val="24"/>
          <w:lang w:val="uk-UA" w:eastAsia="ru-RU"/>
        </w:rPr>
        <w:t xml:space="preserve"> О.Л.</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Розглянувши заяву гр. </w:t>
      </w:r>
      <w:proofErr w:type="spellStart"/>
      <w:r>
        <w:rPr>
          <w:rFonts w:ascii="Times New Roman" w:eastAsia="Times New Roman" w:hAnsi="Times New Roman" w:cs="Times New Roman"/>
          <w:sz w:val="24"/>
          <w:szCs w:val="24"/>
          <w:lang w:val="uk-UA" w:eastAsia="ru-RU"/>
        </w:rPr>
        <w:t>Гузій</w:t>
      </w:r>
      <w:proofErr w:type="spellEnd"/>
      <w:r>
        <w:rPr>
          <w:rFonts w:ascii="Times New Roman" w:eastAsia="Times New Roman" w:hAnsi="Times New Roman" w:cs="Times New Roman"/>
          <w:sz w:val="24"/>
          <w:szCs w:val="24"/>
          <w:lang w:val="uk-UA" w:eastAsia="ru-RU"/>
        </w:rPr>
        <w:t xml:space="preserve"> Олени Леонідівни</w:t>
      </w:r>
      <w:r w:rsidRPr="00C1600B">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19</w:t>
      </w:r>
      <w:r w:rsidR="00B60443">
        <w:rPr>
          <w:rFonts w:ascii="Times New Roman" w:eastAsia="Times New Roman" w:hAnsi="Times New Roman" w:cs="Times New Roman"/>
          <w:sz w:val="24"/>
          <w:szCs w:val="24"/>
          <w:lang w:val="uk-UA" w:eastAsia="ru-RU"/>
        </w:rPr>
        <w:t>57</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р.н</w:t>
      </w:r>
      <w:proofErr w:type="spellEnd"/>
      <w:r>
        <w:rPr>
          <w:rFonts w:ascii="Times New Roman" w:eastAsia="Times New Roman" w:hAnsi="Times New Roman" w:cs="Times New Roman"/>
          <w:sz w:val="24"/>
          <w:szCs w:val="24"/>
          <w:lang w:val="uk-UA" w:eastAsia="ru-RU"/>
        </w:rPr>
        <w:t>.,</w:t>
      </w:r>
      <w:r w:rsidRPr="00C1600B">
        <w:rPr>
          <w:rFonts w:ascii="Times New Roman" w:eastAsia="Times New Roman" w:hAnsi="Times New Roman" w:cs="Times New Roman"/>
          <w:sz w:val="24"/>
          <w:szCs w:val="24"/>
          <w:lang w:val="uk-UA" w:eastAsia="ru-RU"/>
        </w:rPr>
        <w:t xml:space="preserve"> що мешкає в смт. Ольгинка</w:t>
      </w:r>
      <w:r>
        <w:rPr>
          <w:rFonts w:ascii="Times New Roman" w:eastAsia="Times New Roman" w:hAnsi="Times New Roman" w:cs="Times New Roman"/>
          <w:sz w:val="24"/>
          <w:szCs w:val="24"/>
          <w:lang w:val="uk-UA" w:eastAsia="ru-RU"/>
        </w:rPr>
        <w:t>, вул. Ювілейна, буд.</w:t>
      </w:r>
      <w:r w:rsidR="00B60443">
        <w:rPr>
          <w:rFonts w:ascii="Times New Roman" w:eastAsia="Times New Roman" w:hAnsi="Times New Roman" w:cs="Times New Roman"/>
          <w:sz w:val="24"/>
          <w:szCs w:val="24"/>
          <w:lang w:val="uk-UA" w:eastAsia="ru-RU"/>
        </w:rPr>
        <w:t>3,кв.2</w:t>
      </w:r>
      <w:r w:rsidRPr="00C1600B">
        <w:rPr>
          <w:rFonts w:ascii="Times New Roman" w:eastAsia="Times New Roman" w:hAnsi="Times New Roman" w:cs="Times New Roman"/>
          <w:sz w:val="24"/>
          <w:szCs w:val="24"/>
          <w:lang w:val="uk-UA" w:eastAsia="ru-RU"/>
        </w:rPr>
        <w:t>, та додані документи, з метою  надання матеріальної допомоги селищною радою громадянам селища, керуючись ст. 26 Закону України «Про місцеве самоврядування в Україні»,  згідно «Положення  про надання матеріальної допомоги громадянам» затвердженого  рішенням селищної ради від 25.02.2011 року № УІ/7-82,  селищна рада</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ВИРІШИЛА:</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1. Надати матері</w:t>
      </w:r>
      <w:r>
        <w:rPr>
          <w:rFonts w:ascii="Times New Roman" w:eastAsia="Times New Roman" w:hAnsi="Times New Roman" w:cs="Times New Roman"/>
          <w:sz w:val="24"/>
          <w:szCs w:val="24"/>
          <w:lang w:val="uk-UA" w:eastAsia="ru-RU"/>
        </w:rPr>
        <w:t xml:space="preserve">альну допомогу </w:t>
      </w:r>
      <w:proofErr w:type="spellStart"/>
      <w:r>
        <w:rPr>
          <w:rFonts w:ascii="Times New Roman" w:eastAsia="Times New Roman" w:hAnsi="Times New Roman" w:cs="Times New Roman"/>
          <w:sz w:val="24"/>
          <w:szCs w:val="24"/>
          <w:lang w:val="uk-UA" w:eastAsia="ru-RU"/>
        </w:rPr>
        <w:t>Гузій</w:t>
      </w:r>
      <w:proofErr w:type="spellEnd"/>
      <w:r>
        <w:rPr>
          <w:rFonts w:ascii="Times New Roman" w:eastAsia="Times New Roman" w:hAnsi="Times New Roman" w:cs="Times New Roman"/>
          <w:sz w:val="24"/>
          <w:szCs w:val="24"/>
          <w:lang w:val="uk-UA" w:eastAsia="ru-RU"/>
        </w:rPr>
        <w:t xml:space="preserve"> Олені Леонідівні,</w:t>
      </w:r>
      <w:r w:rsidRPr="00C1600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195</w:t>
      </w:r>
      <w:r w:rsidR="00B60443">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 xml:space="preserve"> року народження в розмірі 5</w:t>
      </w:r>
      <w:r w:rsidRPr="00C1600B">
        <w:rPr>
          <w:rFonts w:ascii="Times New Roman" w:eastAsia="Times New Roman" w:hAnsi="Times New Roman" w:cs="Times New Roman"/>
          <w:sz w:val="24"/>
          <w:szCs w:val="24"/>
          <w:lang w:val="uk-UA" w:eastAsia="ru-RU"/>
        </w:rPr>
        <w:t>000 (</w:t>
      </w:r>
      <w:r>
        <w:rPr>
          <w:rFonts w:ascii="Times New Roman" w:eastAsia="Times New Roman" w:hAnsi="Times New Roman" w:cs="Times New Roman"/>
          <w:sz w:val="24"/>
          <w:szCs w:val="24"/>
          <w:lang w:val="uk-UA" w:eastAsia="ru-RU"/>
        </w:rPr>
        <w:t>п’ять</w:t>
      </w:r>
      <w:r w:rsidRPr="00C1600B">
        <w:rPr>
          <w:rFonts w:ascii="Times New Roman" w:eastAsia="Times New Roman" w:hAnsi="Times New Roman" w:cs="Times New Roman"/>
          <w:sz w:val="24"/>
          <w:szCs w:val="24"/>
          <w:lang w:val="uk-UA" w:eastAsia="ru-RU"/>
        </w:rPr>
        <w:t xml:space="preserve"> ) тисяч гривень на </w:t>
      </w:r>
      <w:r w:rsidR="00B60443">
        <w:rPr>
          <w:rFonts w:ascii="Times New Roman" w:eastAsia="Times New Roman" w:hAnsi="Times New Roman" w:cs="Times New Roman"/>
          <w:sz w:val="24"/>
          <w:szCs w:val="24"/>
          <w:lang w:val="uk-UA" w:eastAsia="ru-RU"/>
        </w:rPr>
        <w:t xml:space="preserve"> обстеження та </w:t>
      </w:r>
      <w:r>
        <w:rPr>
          <w:rFonts w:ascii="Times New Roman" w:eastAsia="Times New Roman" w:hAnsi="Times New Roman" w:cs="Times New Roman"/>
          <w:sz w:val="24"/>
          <w:szCs w:val="24"/>
          <w:lang w:val="uk-UA" w:eastAsia="ru-RU"/>
        </w:rPr>
        <w:t>лікування</w:t>
      </w:r>
      <w:r w:rsidR="000D32BC">
        <w:rPr>
          <w:rFonts w:ascii="Times New Roman" w:eastAsia="Times New Roman" w:hAnsi="Times New Roman" w:cs="Times New Roman"/>
          <w:sz w:val="24"/>
          <w:szCs w:val="24"/>
          <w:lang w:val="uk-UA" w:eastAsia="ru-RU"/>
        </w:rPr>
        <w:t>.</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2. Контроль за виконанням покласти на постійно діючу комісію з питань  планування бюджету, фінансів, цін, торгівельного обслуговування  та громадського  харчування, соціального забезпечення та захисту населення (голова комісії – Тарасова А.В.)</w:t>
      </w: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p>
    <w:p w:rsidR="001F6694" w:rsidRPr="00C1600B" w:rsidRDefault="001F6694" w:rsidP="001F6694">
      <w:pPr>
        <w:spacing w:after="0" w:line="240" w:lineRule="auto"/>
        <w:jc w:val="both"/>
        <w:rPr>
          <w:rFonts w:ascii="Times New Roman" w:eastAsia="Times New Roman" w:hAnsi="Times New Roman" w:cs="Times New Roman"/>
          <w:sz w:val="24"/>
          <w:szCs w:val="24"/>
          <w:lang w:val="uk-UA" w:eastAsia="ru-RU"/>
        </w:rPr>
      </w:pPr>
      <w:r w:rsidRPr="00C1600B">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C1600B">
        <w:rPr>
          <w:rFonts w:ascii="Times New Roman" w:eastAsia="Times New Roman" w:hAnsi="Times New Roman" w:cs="Times New Roman"/>
          <w:sz w:val="24"/>
          <w:szCs w:val="24"/>
          <w:lang w:val="uk-UA" w:eastAsia="ru-RU"/>
        </w:rPr>
        <w:t>КАЇКА</w:t>
      </w:r>
    </w:p>
    <w:p w:rsidR="001F6694" w:rsidRPr="00C1600B" w:rsidRDefault="001F6694" w:rsidP="001F6694">
      <w:pPr>
        <w:spacing w:after="0" w:line="240" w:lineRule="auto"/>
        <w:rPr>
          <w:rFonts w:ascii="Times New Roman" w:eastAsia="Times New Roman" w:hAnsi="Times New Roman" w:cs="Times New Roman"/>
          <w:sz w:val="24"/>
          <w:szCs w:val="24"/>
          <w:lang w:val="uk-UA" w:eastAsia="ru-RU"/>
        </w:rPr>
      </w:pPr>
    </w:p>
    <w:p w:rsidR="001F6694" w:rsidRDefault="001F6694" w:rsidP="001F6694">
      <w:pPr>
        <w:rPr>
          <w:lang w:val="uk-UA"/>
        </w:rPr>
      </w:pPr>
    </w:p>
    <w:p w:rsidR="001F6694" w:rsidRDefault="001F6694" w:rsidP="001F6694">
      <w:pPr>
        <w:rPr>
          <w:lang w:val="uk-UA"/>
        </w:rPr>
      </w:pPr>
    </w:p>
    <w:p w:rsidR="001F6694" w:rsidRDefault="001F6694" w:rsidP="001F6694">
      <w:pPr>
        <w:rPr>
          <w:lang w:val="uk-UA"/>
        </w:rPr>
      </w:pPr>
    </w:p>
    <w:p w:rsidR="001F6694" w:rsidRDefault="001F6694" w:rsidP="001F6694">
      <w:pPr>
        <w:rPr>
          <w:lang w:val="uk-UA"/>
        </w:rPr>
      </w:pPr>
    </w:p>
    <w:p w:rsidR="001F6694" w:rsidRDefault="001F6694" w:rsidP="001F6694">
      <w:pPr>
        <w:rPr>
          <w:lang w:val="uk-UA"/>
        </w:rPr>
      </w:pPr>
    </w:p>
    <w:p w:rsidR="001F6694" w:rsidRPr="001F6694" w:rsidRDefault="001F6694" w:rsidP="00776C38">
      <w:pPr>
        <w:pStyle w:val="a3"/>
        <w:shd w:val="clear" w:color="auto" w:fill="FFFFFF"/>
        <w:rPr>
          <w:rFonts w:ascii="Arial" w:hAnsi="Arial" w:cs="Arial"/>
          <w:color w:val="000000"/>
          <w:sz w:val="23"/>
          <w:szCs w:val="23"/>
          <w:lang w:val="uk-UA"/>
        </w:rPr>
      </w:pPr>
    </w:p>
    <w:p w:rsidR="00845030" w:rsidRDefault="00776C38" w:rsidP="006D0400">
      <w:pPr>
        <w:pStyle w:val="a3"/>
        <w:shd w:val="clear" w:color="auto" w:fill="FFFFFF"/>
        <w:rPr>
          <w:rFonts w:ascii="Arial" w:hAnsi="Arial" w:cs="Arial"/>
          <w:color w:val="000000"/>
          <w:sz w:val="23"/>
          <w:szCs w:val="23"/>
          <w:lang w:val="uk-UA"/>
        </w:rPr>
      </w:pPr>
      <w:r>
        <w:rPr>
          <w:rFonts w:ascii="Arial" w:hAnsi="Arial" w:cs="Arial"/>
          <w:color w:val="000000"/>
          <w:sz w:val="23"/>
          <w:szCs w:val="23"/>
        </w:rPr>
        <w:t> </w:t>
      </w:r>
    </w:p>
    <w:p w:rsidR="00102B24" w:rsidRPr="00C1600B" w:rsidRDefault="00102B24" w:rsidP="00102B24">
      <w:pPr>
        <w:tabs>
          <w:tab w:val="left" w:pos="142"/>
          <w:tab w:val="left" w:pos="1350"/>
        </w:tabs>
        <w:spacing w:after="0"/>
        <w:jc w:val="center"/>
        <w:rPr>
          <w:rFonts w:ascii="Times New Roman" w:eastAsia="Times New Roman" w:hAnsi="Times New Roman" w:cs="Times New Roman"/>
          <w:b/>
          <w:sz w:val="24"/>
          <w:szCs w:val="24"/>
          <w:lang w:val="uk-UA" w:eastAsia="ru-RU"/>
        </w:rPr>
      </w:pPr>
      <w:r w:rsidRPr="00C1600B">
        <w:rPr>
          <w:rFonts w:ascii="Times New Roman" w:eastAsia="Times New Roman" w:hAnsi="Times New Roman" w:cs="Times New Roman"/>
          <w:b/>
          <w:noProof/>
          <w:sz w:val="24"/>
          <w:szCs w:val="24"/>
          <w:lang w:eastAsia="ru-RU"/>
        </w:rPr>
        <w:lastRenderedPageBreak/>
        <w:drawing>
          <wp:inline distT="0" distB="0" distL="0" distR="0" wp14:anchorId="3B999635" wp14:editId="0E243038">
            <wp:extent cx="428625" cy="6096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102B24" w:rsidRPr="00C1600B" w:rsidRDefault="00102B24" w:rsidP="00102B2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УКРАЇНА</w:t>
      </w:r>
    </w:p>
    <w:p w:rsidR="00102B24" w:rsidRPr="00C1600B" w:rsidRDefault="00102B24" w:rsidP="00102B2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ОЛЬГИНСЬКА  СЕЛИЩНА  РАДА</w:t>
      </w:r>
      <w:bookmarkStart w:id="0" w:name="_GoBack"/>
      <w:bookmarkEnd w:id="0"/>
    </w:p>
    <w:p w:rsidR="00102B24" w:rsidRPr="00C1600B" w:rsidRDefault="00102B24" w:rsidP="00102B24">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C1600B">
        <w:rPr>
          <w:rFonts w:ascii="Times New Roman" w:eastAsia="Times New Roman" w:hAnsi="Times New Roman" w:cs="Times New Roman"/>
          <w:b/>
          <w:sz w:val="28"/>
          <w:szCs w:val="28"/>
          <w:lang w:val="uk-UA" w:eastAsia="ru-RU"/>
        </w:rPr>
        <w:t>ВОЛНОВАСЬКОГО РАЙОНУ ДОНЕЦЬКОЇ ОБЛАСТІ</w:t>
      </w:r>
    </w:p>
    <w:p w:rsidR="00102B24" w:rsidRPr="00C1600B" w:rsidRDefault="00102B24" w:rsidP="00102B24">
      <w:pPr>
        <w:tabs>
          <w:tab w:val="left" w:pos="142"/>
          <w:tab w:val="left" w:pos="1350"/>
        </w:tabs>
        <w:spacing w:after="0"/>
        <w:ind w:left="284"/>
        <w:jc w:val="center"/>
        <w:rPr>
          <w:rFonts w:ascii="Times New Roman" w:eastAsia="Times New Roman" w:hAnsi="Times New Roman" w:cs="Times New Roman"/>
          <w:b/>
          <w:sz w:val="24"/>
          <w:szCs w:val="24"/>
          <w:lang w:val="uk-UA" w:eastAsia="ru-RU"/>
        </w:rPr>
      </w:pPr>
    </w:p>
    <w:p w:rsidR="00102B24" w:rsidRPr="00381D84" w:rsidRDefault="00102B24" w:rsidP="00102B24">
      <w:pPr>
        <w:spacing w:after="0" w:line="240" w:lineRule="auto"/>
        <w:jc w:val="center"/>
        <w:rPr>
          <w:rFonts w:ascii="Times New Roman" w:eastAsia="Times New Roman" w:hAnsi="Times New Roman" w:cs="Times New Roman"/>
          <w:b/>
          <w:sz w:val="24"/>
          <w:szCs w:val="24"/>
          <w:lang w:val="uk-UA" w:eastAsia="ru-RU"/>
        </w:rPr>
      </w:pPr>
    </w:p>
    <w:p w:rsidR="00102B24" w:rsidRPr="00381D84" w:rsidRDefault="00102B24" w:rsidP="00102B24">
      <w:pPr>
        <w:spacing w:after="0" w:line="240" w:lineRule="auto"/>
        <w:jc w:val="center"/>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П Р О Т О К О Л</w:t>
      </w:r>
    </w:p>
    <w:p w:rsidR="00102B24" w:rsidRPr="00381D84" w:rsidRDefault="00102B24" w:rsidP="00102B24">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ЗАСІДАННЯ   </w:t>
      </w:r>
      <w:r w:rsidRPr="00381D84">
        <w:rPr>
          <w:rFonts w:ascii="Times New Roman" w:eastAsia="Times New Roman" w:hAnsi="Times New Roman" w:cs="Times New Roman"/>
          <w:sz w:val="24"/>
          <w:szCs w:val="24"/>
          <w:lang w:val="uk-UA" w:eastAsia="ru-RU"/>
        </w:rPr>
        <w:t xml:space="preserve"> ДЕВ</w:t>
      </w:r>
      <w:r w:rsidRPr="00381D8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 xml:space="preserve">ЯНОСТО  ЧЕТВЕРТОЇ </w:t>
      </w:r>
      <w:r w:rsidRPr="00381D84">
        <w:rPr>
          <w:rFonts w:ascii="Times New Roman" w:eastAsia="Times New Roman" w:hAnsi="Times New Roman" w:cs="Times New Roman"/>
          <w:sz w:val="24"/>
          <w:szCs w:val="24"/>
          <w:lang w:val="uk-UA" w:eastAsia="ru-RU"/>
        </w:rPr>
        <w:t xml:space="preserve"> СЕСІЇ </w:t>
      </w:r>
    </w:p>
    <w:p w:rsidR="00102B24" w:rsidRPr="00381D84" w:rsidRDefault="00102B24" w:rsidP="00102B24">
      <w:pPr>
        <w:spacing w:after="0" w:line="240" w:lineRule="auto"/>
        <w:jc w:val="center"/>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СЕЛИЩНОЇ РАДИ ШОСТОГО СКЛИКАННЯ</w:t>
      </w:r>
    </w:p>
    <w:p w:rsidR="00102B24" w:rsidRPr="00381D84" w:rsidRDefault="00102B24" w:rsidP="00102B24">
      <w:pPr>
        <w:spacing w:after="0" w:line="240" w:lineRule="auto"/>
        <w:jc w:val="center"/>
        <w:rPr>
          <w:rFonts w:ascii="Times New Roman" w:eastAsia="Times New Roman" w:hAnsi="Times New Roman" w:cs="Times New Roman"/>
          <w:sz w:val="24"/>
          <w:szCs w:val="24"/>
          <w:lang w:val="uk-UA" w:eastAsia="ru-RU"/>
        </w:rPr>
      </w:pPr>
    </w:p>
    <w:p w:rsidR="00102B24" w:rsidRPr="00381D84" w:rsidRDefault="00102B24" w:rsidP="00102B24">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18.04.2019</w:t>
      </w:r>
      <w:r w:rsidRPr="00381D84">
        <w:rPr>
          <w:rFonts w:ascii="Times New Roman" w:eastAsia="Times New Roman" w:hAnsi="Times New Roman" w:cs="Times New Roman"/>
          <w:b/>
          <w:sz w:val="24"/>
          <w:szCs w:val="24"/>
          <w:lang w:val="uk-UA" w:eastAsia="ru-RU"/>
        </w:rPr>
        <w:t xml:space="preserve"> року</w:t>
      </w:r>
    </w:p>
    <w:p w:rsidR="00102B24" w:rsidRPr="00381D84" w:rsidRDefault="00102B24" w:rsidP="00102B24">
      <w:pPr>
        <w:spacing w:after="0" w:line="240" w:lineRule="auto"/>
        <w:jc w:val="both"/>
        <w:rPr>
          <w:rFonts w:ascii="Times New Roman" w:eastAsia="Times New Roman" w:hAnsi="Times New Roman" w:cs="Times New Roman"/>
          <w:b/>
          <w:sz w:val="24"/>
          <w:szCs w:val="24"/>
          <w:lang w:eastAsia="ru-RU"/>
        </w:rPr>
      </w:pPr>
      <w:r w:rsidRPr="00381D84">
        <w:rPr>
          <w:rFonts w:ascii="Times New Roman" w:eastAsia="Times New Roman" w:hAnsi="Times New Roman" w:cs="Times New Roman"/>
          <w:b/>
          <w:sz w:val="24"/>
          <w:szCs w:val="24"/>
          <w:lang w:val="uk-UA" w:eastAsia="ru-RU"/>
        </w:rPr>
        <w:t>смт. Ольгинка</w:t>
      </w:r>
    </w:p>
    <w:p w:rsidR="00102B24" w:rsidRPr="00381D84" w:rsidRDefault="00102B24" w:rsidP="00102B24">
      <w:pPr>
        <w:spacing w:after="0" w:line="240" w:lineRule="auto"/>
        <w:jc w:val="both"/>
        <w:rPr>
          <w:rFonts w:ascii="Times New Roman" w:eastAsia="Times New Roman" w:hAnsi="Times New Roman" w:cs="Times New Roman"/>
          <w:b/>
          <w:sz w:val="24"/>
          <w:szCs w:val="24"/>
          <w:lang w:val="uk-UA" w:eastAsia="ru-RU"/>
        </w:rPr>
      </w:pP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Для ведення сесії обрано президію:</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Каїка Т.В. – голова селищної ради</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Безсмертна О.В.–   секретар сесії</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Всього депутатів ради: 20 осіб</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Прийняло участь у засіданні: 11 осіб</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 засіданні відсутні депутати: </w:t>
      </w:r>
      <w:proofErr w:type="spellStart"/>
      <w:r>
        <w:rPr>
          <w:rFonts w:ascii="Times New Roman" w:eastAsia="Times New Roman" w:hAnsi="Times New Roman" w:cs="Times New Roman"/>
          <w:sz w:val="24"/>
          <w:szCs w:val="24"/>
          <w:lang w:val="uk-UA" w:eastAsia="ru-RU"/>
        </w:rPr>
        <w:t>Хижняк</w:t>
      </w:r>
      <w:proofErr w:type="spellEnd"/>
      <w:r>
        <w:rPr>
          <w:rFonts w:ascii="Times New Roman" w:eastAsia="Times New Roman" w:hAnsi="Times New Roman" w:cs="Times New Roman"/>
          <w:sz w:val="24"/>
          <w:szCs w:val="24"/>
          <w:lang w:val="uk-UA" w:eastAsia="ru-RU"/>
        </w:rPr>
        <w:t xml:space="preserve"> Є.В., </w:t>
      </w:r>
      <w:proofErr w:type="spellStart"/>
      <w:r>
        <w:rPr>
          <w:rFonts w:ascii="Times New Roman" w:eastAsia="Times New Roman" w:hAnsi="Times New Roman" w:cs="Times New Roman"/>
          <w:sz w:val="24"/>
          <w:szCs w:val="24"/>
          <w:lang w:val="uk-UA" w:eastAsia="ru-RU"/>
        </w:rPr>
        <w:t>Цис</w:t>
      </w:r>
      <w:proofErr w:type="spellEnd"/>
      <w:r>
        <w:rPr>
          <w:rFonts w:ascii="Times New Roman" w:eastAsia="Times New Roman" w:hAnsi="Times New Roman" w:cs="Times New Roman"/>
          <w:sz w:val="24"/>
          <w:szCs w:val="24"/>
          <w:lang w:val="uk-UA" w:eastAsia="ru-RU"/>
        </w:rPr>
        <w:t xml:space="preserve"> О.П.</w:t>
      </w:r>
      <w:r w:rsidR="001A134F">
        <w:rPr>
          <w:rFonts w:ascii="Times New Roman" w:eastAsia="Times New Roman" w:hAnsi="Times New Roman" w:cs="Times New Roman"/>
          <w:sz w:val="24"/>
          <w:szCs w:val="24"/>
          <w:lang w:val="uk-UA" w:eastAsia="ru-RU"/>
        </w:rPr>
        <w:t>,</w:t>
      </w:r>
      <w:r w:rsidRPr="00381D84">
        <w:rPr>
          <w:rFonts w:ascii="Times New Roman" w:eastAsia="Times New Roman" w:hAnsi="Times New Roman" w:cs="Times New Roman"/>
          <w:sz w:val="24"/>
          <w:szCs w:val="24"/>
          <w:lang w:val="uk-UA" w:eastAsia="ru-RU"/>
        </w:rPr>
        <w:t xml:space="preserve"> </w:t>
      </w:r>
      <w:proofErr w:type="spellStart"/>
      <w:r w:rsidRPr="00381D84">
        <w:rPr>
          <w:rFonts w:ascii="Times New Roman" w:eastAsia="Times New Roman" w:hAnsi="Times New Roman" w:cs="Times New Roman"/>
          <w:sz w:val="24"/>
          <w:szCs w:val="24"/>
          <w:lang w:val="uk-UA" w:eastAsia="ru-RU"/>
        </w:rPr>
        <w:t>Бовть</w:t>
      </w:r>
      <w:proofErr w:type="spellEnd"/>
      <w:r w:rsidRPr="00381D84">
        <w:rPr>
          <w:rFonts w:ascii="Times New Roman" w:eastAsia="Times New Roman" w:hAnsi="Times New Roman" w:cs="Times New Roman"/>
          <w:sz w:val="24"/>
          <w:szCs w:val="24"/>
          <w:lang w:val="uk-UA" w:eastAsia="ru-RU"/>
        </w:rPr>
        <w:t xml:space="preserve"> В.В.,</w:t>
      </w:r>
      <w:r w:rsidR="00502FC5">
        <w:rPr>
          <w:rFonts w:ascii="Times New Roman" w:eastAsia="Times New Roman" w:hAnsi="Times New Roman" w:cs="Times New Roman"/>
          <w:sz w:val="24"/>
          <w:szCs w:val="24"/>
          <w:lang w:val="uk-UA" w:eastAsia="ru-RU"/>
        </w:rPr>
        <w:t>Петренко С.І.,</w:t>
      </w:r>
      <w:r>
        <w:rPr>
          <w:rFonts w:ascii="Times New Roman" w:eastAsia="Times New Roman" w:hAnsi="Times New Roman" w:cs="Times New Roman"/>
          <w:sz w:val="24"/>
          <w:szCs w:val="24"/>
          <w:lang w:val="uk-UA" w:eastAsia="ru-RU"/>
        </w:rPr>
        <w:t xml:space="preserve"> Рибаков О.В., Семенов В.О., </w:t>
      </w:r>
      <w:proofErr w:type="spellStart"/>
      <w:r w:rsidRPr="00381D84">
        <w:rPr>
          <w:rFonts w:ascii="Times New Roman" w:eastAsia="Times New Roman" w:hAnsi="Times New Roman" w:cs="Times New Roman"/>
          <w:sz w:val="24"/>
          <w:szCs w:val="24"/>
          <w:lang w:val="uk-UA" w:eastAsia="ru-RU"/>
        </w:rPr>
        <w:t>Хожаінова</w:t>
      </w:r>
      <w:proofErr w:type="spellEnd"/>
      <w:r w:rsidRPr="00381D84">
        <w:rPr>
          <w:rFonts w:ascii="Times New Roman" w:eastAsia="Times New Roman" w:hAnsi="Times New Roman" w:cs="Times New Roman"/>
          <w:sz w:val="24"/>
          <w:szCs w:val="24"/>
          <w:lang w:val="uk-UA" w:eastAsia="ru-RU"/>
        </w:rPr>
        <w:t xml:space="preserve"> Н.В., Пархоменко О.М.</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Точоних</w:t>
      </w:r>
      <w:proofErr w:type="spellEnd"/>
      <w:r>
        <w:rPr>
          <w:rFonts w:ascii="Times New Roman" w:eastAsia="Times New Roman" w:hAnsi="Times New Roman" w:cs="Times New Roman"/>
          <w:sz w:val="24"/>
          <w:szCs w:val="24"/>
          <w:lang w:val="uk-UA" w:eastAsia="ru-RU"/>
        </w:rPr>
        <w:t xml:space="preserve"> Н.В. </w:t>
      </w:r>
      <w:r w:rsidRPr="00381D84">
        <w:rPr>
          <w:rFonts w:ascii="Times New Roman" w:eastAsia="Times New Roman" w:hAnsi="Times New Roman" w:cs="Times New Roman"/>
          <w:sz w:val="24"/>
          <w:szCs w:val="24"/>
          <w:lang w:val="uk-UA" w:eastAsia="ru-RU"/>
        </w:rPr>
        <w:t>з поважних причин</w:t>
      </w:r>
    </w:p>
    <w:p w:rsidR="00102B24" w:rsidRPr="00905290" w:rsidRDefault="00102B24" w:rsidP="00102B24">
      <w:pPr>
        <w:spacing w:after="0" w:line="240" w:lineRule="auto"/>
        <w:jc w:val="both"/>
        <w:rPr>
          <w:rFonts w:ascii="Times New Roman" w:eastAsia="Times New Roman" w:hAnsi="Times New Roman" w:cs="Times New Roman"/>
          <w:sz w:val="24"/>
          <w:szCs w:val="24"/>
          <w:lang w:val="uk-UA" w:eastAsia="ru-RU"/>
        </w:rPr>
      </w:pPr>
      <w:r w:rsidRPr="00905290">
        <w:rPr>
          <w:rFonts w:ascii="Times New Roman" w:eastAsia="Times New Roman" w:hAnsi="Times New Roman" w:cs="Times New Roman"/>
          <w:sz w:val="24"/>
          <w:szCs w:val="24"/>
          <w:lang w:val="uk-UA" w:eastAsia="ru-RU"/>
        </w:rPr>
        <w:t>Запрошені:</w:t>
      </w:r>
    </w:p>
    <w:p w:rsidR="00102B24" w:rsidRPr="00905290" w:rsidRDefault="00102B24" w:rsidP="00102B24">
      <w:pPr>
        <w:spacing w:after="0" w:line="240" w:lineRule="auto"/>
        <w:jc w:val="both"/>
        <w:rPr>
          <w:rFonts w:ascii="Times New Roman" w:eastAsia="Times New Roman" w:hAnsi="Times New Roman" w:cs="Times New Roman"/>
          <w:sz w:val="24"/>
          <w:szCs w:val="24"/>
          <w:lang w:val="uk-UA" w:eastAsia="ru-RU"/>
        </w:rPr>
      </w:pPr>
      <w:proofErr w:type="spellStart"/>
      <w:r w:rsidRPr="00905290">
        <w:rPr>
          <w:rFonts w:ascii="Times New Roman" w:eastAsia="Times New Roman" w:hAnsi="Times New Roman" w:cs="Times New Roman"/>
          <w:sz w:val="24"/>
          <w:szCs w:val="24"/>
          <w:lang w:val="uk-UA" w:eastAsia="ru-RU"/>
        </w:rPr>
        <w:t>Муллер</w:t>
      </w:r>
      <w:proofErr w:type="spellEnd"/>
      <w:r w:rsidRPr="00905290">
        <w:rPr>
          <w:rFonts w:ascii="Times New Roman" w:eastAsia="Times New Roman" w:hAnsi="Times New Roman" w:cs="Times New Roman"/>
          <w:sz w:val="24"/>
          <w:szCs w:val="24"/>
          <w:lang w:val="uk-UA" w:eastAsia="ru-RU"/>
        </w:rPr>
        <w:t xml:space="preserve"> Наталія Василівна – головний бухгалтер селищної ради;</w:t>
      </w:r>
    </w:p>
    <w:p w:rsidR="00102B24" w:rsidRPr="00905290" w:rsidRDefault="00102B24" w:rsidP="00102B24">
      <w:pPr>
        <w:spacing w:after="0" w:line="240" w:lineRule="auto"/>
        <w:jc w:val="both"/>
        <w:rPr>
          <w:rFonts w:ascii="Times New Roman" w:eastAsia="Times New Roman" w:hAnsi="Times New Roman" w:cs="Times New Roman"/>
          <w:sz w:val="24"/>
          <w:szCs w:val="24"/>
          <w:lang w:val="uk-UA" w:eastAsia="ru-RU"/>
        </w:rPr>
      </w:pPr>
      <w:proofErr w:type="spellStart"/>
      <w:r w:rsidRPr="00905290">
        <w:rPr>
          <w:rFonts w:ascii="Times New Roman" w:eastAsia="Times New Roman" w:hAnsi="Times New Roman" w:cs="Times New Roman"/>
          <w:sz w:val="24"/>
          <w:szCs w:val="24"/>
          <w:lang w:val="uk-UA" w:eastAsia="ru-RU"/>
        </w:rPr>
        <w:t>Манник</w:t>
      </w:r>
      <w:proofErr w:type="spellEnd"/>
      <w:r w:rsidRPr="00905290">
        <w:rPr>
          <w:rFonts w:ascii="Times New Roman" w:eastAsia="Times New Roman" w:hAnsi="Times New Roman" w:cs="Times New Roman"/>
          <w:sz w:val="24"/>
          <w:szCs w:val="24"/>
          <w:lang w:val="uk-UA" w:eastAsia="ru-RU"/>
        </w:rPr>
        <w:t xml:space="preserve"> Тетяна  Анатоліївна – землевпорядник селищної ради.</w:t>
      </w:r>
    </w:p>
    <w:p w:rsidR="00102B24" w:rsidRPr="00381D84" w:rsidRDefault="00102B24" w:rsidP="00102B24">
      <w:pPr>
        <w:spacing w:after="0" w:line="240" w:lineRule="auto"/>
        <w:jc w:val="both"/>
        <w:rPr>
          <w:rFonts w:ascii="Times New Roman" w:eastAsia="Times New Roman" w:hAnsi="Times New Roman" w:cs="Times New Roman"/>
          <w:sz w:val="24"/>
          <w:szCs w:val="24"/>
          <w:lang w:val="uk-UA" w:eastAsia="ru-RU"/>
        </w:rPr>
      </w:pPr>
    </w:p>
    <w:p w:rsidR="00102B24" w:rsidRPr="00381D84" w:rsidRDefault="00102B24" w:rsidP="00102B24">
      <w:pPr>
        <w:spacing w:after="0" w:line="240" w:lineRule="auto"/>
        <w:rPr>
          <w:rFonts w:ascii="Times New Roman" w:eastAsia="Times New Roman" w:hAnsi="Times New Roman" w:cs="Times New Roman"/>
          <w:sz w:val="24"/>
          <w:szCs w:val="24"/>
          <w:lang w:val="uk-UA" w:eastAsia="ru-RU"/>
        </w:rPr>
      </w:pPr>
      <w:r w:rsidRPr="00381D84">
        <w:rPr>
          <w:rFonts w:ascii="Times New Roman" w:eastAsia="Times New Roman" w:hAnsi="Times New Roman" w:cs="Times New Roman"/>
          <w:sz w:val="24"/>
          <w:szCs w:val="24"/>
          <w:lang w:val="uk-UA" w:eastAsia="ru-RU"/>
        </w:rPr>
        <w:t xml:space="preserve">                                                              Порядок денний :</w:t>
      </w:r>
    </w:p>
    <w:p w:rsidR="00102B24" w:rsidRDefault="00102B24" w:rsidP="00102B24">
      <w:pPr>
        <w:spacing w:after="0" w:line="240" w:lineRule="auto"/>
        <w:jc w:val="both"/>
        <w:rPr>
          <w:rFonts w:ascii="Times New Roman" w:eastAsia="Times New Roman" w:hAnsi="Times New Roman" w:cs="Times New Roman"/>
          <w:sz w:val="24"/>
          <w:szCs w:val="24"/>
          <w:lang w:val="uk-UA" w:eastAsia="ru-RU"/>
        </w:rPr>
      </w:pPr>
    </w:p>
    <w:tbl>
      <w:tblPr>
        <w:tblW w:w="9630" w:type="dxa"/>
        <w:tblInd w:w="64" w:type="dxa"/>
        <w:tblLayout w:type="fixed"/>
        <w:tblCellMar>
          <w:top w:w="55" w:type="dxa"/>
          <w:left w:w="55" w:type="dxa"/>
          <w:bottom w:w="55" w:type="dxa"/>
          <w:right w:w="55" w:type="dxa"/>
        </w:tblCellMar>
        <w:tblLook w:val="0000" w:firstRow="0" w:lastRow="0" w:firstColumn="0" w:lastColumn="0" w:noHBand="0" w:noVBand="0"/>
      </w:tblPr>
      <w:tblGrid>
        <w:gridCol w:w="435"/>
        <w:gridCol w:w="1605"/>
        <w:gridCol w:w="361"/>
        <w:gridCol w:w="7229"/>
      </w:tblGrid>
      <w:tr w:rsidR="00102B24" w:rsidRPr="000A4486" w:rsidTr="00102B24">
        <w:tc>
          <w:tcPr>
            <w:tcW w:w="435" w:type="dxa"/>
          </w:tcPr>
          <w:p w:rsidR="00102B24" w:rsidRPr="00E95662"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E95662">
              <w:rPr>
                <w:rFonts w:ascii="Times New Roman" w:eastAsia="Lucida Sans Unicode" w:hAnsi="Times New Roman" w:cs="Times New Roman"/>
                <w:kern w:val="1"/>
                <w:sz w:val="24"/>
                <w:szCs w:val="24"/>
                <w:lang w:val="uk-UA" w:eastAsia="ru-RU"/>
              </w:rPr>
              <w:t>1.</w:t>
            </w:r>
          </w:p>
        </w:tc>
        <w:tc>
          <w:tcPr>
            <w:tcW w:w="1605" w:type="dxa"/>
          </w:tcPr>
          <w:p w:rsidR="00102B24" w:rsidRPr="00E95662"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E95662">
              <w:rPr>
                <w:rFonts w:ascii="Times New Roman" w:eastAsia="Lucida Sans Unicode" w:hAnsi="Times New Roman" w:cs="Times New Roman"/>
                <w:kern w:val="1"/>
                <w:sz w:val="24"/>
                <w:szCs w:val="24"/>
                <w:lang w:val="uk-UA" w:eastAsia="ru-RU"/>
              </w:rPr>
              <w:t>СЛУХАЛИ:</w:t>
            </w:r>
          </w:p>
        </w:tc>
        <w:tc>
          <w:tcPr>
            <w:tcW w:w="361" w:type="dxa"/>
          </w:tcPr>
          <w:p w:rsidR="00102B24" w:rsidRPr="00E95662"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229" w:type="dxa"/>
          </w:tcPr>
          <w:p w:rsidR="00102B24" w:rsidRPr="000A4486" w:rsidRDefault="00102B24" w:rsidP="0060357A">
            <w:pPr>
              <w:spacing w:after="0" w:line="240" w:lineRule="auto"/>
              <w:ind w:right="282"/>
              <w:jc w:val="both"/>
              <w:rPr>
                <w:rFonts w:ascii="Times New Roman" w:eastAsia="Lucida Sans Unicode" w:hAnsi="Times New Roman" w:cs="Times New Roman"/>
                <w:kern w:val="1"/>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sidR="0060357A">
              <w:rPr>
                <w:rFonts w:ascii="Times New Roman" w:eastAsia="Times New Roman" w:hAnsi="Times New Roman" w:cs="Times New Roman"/>
                <w:sz w:val="24"/>
                <w:szCs w:val="24"/>
                <w:lang w:val="uk-UA" w:eastAsia="ru-RU"/>
              </w:rPr>
              <w:t>затвердження звіту про виконання місцевого бюджету за 2018 рік</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A4486">
              <w:rPr>
                <w:rFonts w:ascii="Times New Roman" w:eastAsia="Lucida Sans Unicode" w:hAnsi="Times New Roman" w:cs="Times New Roman"/>
                <w:kern w:val="1"/>
                <w:sz w:val="24"/>
                <w:szCs w:val="24"/>
                <w:lang w:val="uk-UA" w:eastAsia="ru-RU"/>
              </w:rPr>
              <w:t>Каїка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Муллер</w:t>
            </w:r>
            <w:proofErr w:type="spellEnd"/>
            <w:r>
              <w:rPr>
                <w:rFonts w:ascii="Times New Roman" w:eastAsia="Lucida Sans Unicode" w:hAnsi="Times New Roman" w:cs="Times New Roman"/>
                <w:kern w:val="1"/>
                <w:sz w:val="24"/>
                <w:szCs w:val="24"/>
                <w:lang w:val="uk-UA" w:eastAsia="ru-RU"/>
              </w:rPr>
              <w:t xml:space="preserve"> Н.В.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764667"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60357A">
              <w:rPr>
                <w:rFonts w:ascii="Times New Roman" w:eastAsia="Times New Roman" w:hAnsi="Times New Roman" w:cs="Times New Roman"/>
                <w:sz w:val="24"/>
                <w:szCs w:val="24"/>
                <w:lang w:val="uk-UA" w:eastAsia="ru-RU"/>
              </w:rPr>
              <w:t>4 – 795</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val="uk-UA" w:eastAsia="ru-RU"/>
              </w:rPr>
              <w:t>2</w:t>
            </w:r>
            <w:r w:rsidRPr="000A4486">
              <w:rPr>
                <w:rFonts w:ascii="Times New Roman" w:eastAsia="Lucida Sans Unicode" w:hAnsi="Times New Roman" w:cs="Times New Roman"/>
                <w:kern w:val="1"/>
                <w:sz w:val="24"/>
                <w:szCs w:val="24"/>
                <w:lang w:eastAsia="ru-RU"/>
              </w:rPr>
              <w:t>.</w:t>
            </w: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СЛУХАЛИ: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60357A" w:rsidRDefault="0060357A" w:rsidP="0060357A">
            <w:pPr>
              <w:pStyle w:val="a3"/>
              <w:shd w:val="clear" w:color="auto" w:fill="FFFFFF"/>
              <w:spacing w:before="0" w:beforeAutospacing="0" w:after="0" w:afterAutospacing="0"/>
              <w:rPr>
                <w:rFonts w:eastAsia="Lucida Sans Unicode"/>
                <w:kern w:val="1"/>
              </w:rPr>
            </w:pPr>
            <w:r>
              <w:rPr>
                <w:rFonts w:eastAsia="Lucida Sans Unicode"/>
                <w:kern w:val="1"/>
                <w:lang w:val="uk-UA"/>
              </w:rPr>
              <w:t>Про</w:t>
            </w:r>
            <w:r w:rsidRPr="003A76BE">
              <w:rPr>
                <w:color w:val="000000"/>
              </w:rPr>
              <w:t xml:space="preserve"> </w:t>
            </w:r>
            <w:proofErr w:type="spellStart"/>
            <w:r w:rsidRPr="003A76BE">
              <w:rPr>
                <w:color w:val="000000"/>
              </w:rPr>
              <w:t>затвердження</w:t>
            </w:r>
            <w:proofErr w:type="spellEnd"/>
            <w:r w:rsidRPr="003A76BE">
              <w:rPr>
                <w:color w:val="000000"/>
              </w:rPr>
              <w:t xml:space="preserve"> </w:t>
            </w:r>
            <w:proofErr w:type="spellStart"/>
            <w:r w:rsidRPr="003A76BE">
              <w:rPr>
                <w:color w:val="000000"/>
              </w:rPr>
              <w:t>Програми</w:t>
            </w:r>
            <w:proofErr w:type="spellEnd"/>
            <w:r w:rsidRPr="003A76BE">
              <w:rPr>
                <w:color w:val="000000"/>
              </w:rPr>
              <w:t xml:space="preserve"> </w:t>
            </w:r>
            <w:proofErr w:type="spellStart"/>
            <w:r w:rsidRPr="003A76BE">
              <w:rPr>
                <w:color w:val="000000"/>
              </w:rPr>
              <w:t>забезпечення</w:t>
            </w:r>
            <w:proofErr w:type="spellEnd"/>
            <w:r w:rsidRPr="003A76BE">
              <w:rPr>
                <w:color w:val="000000"/>
              </w:rPr>
              <w:t xml:space="preserve"> </w:t>
            </w:r>
            <w:proofErr w:type="spellStart"/>
            <w:r w:rsidRPr="003A76BE">
              <w:rPr>
                <w:color w:val="000000"/>
              </w:rPr>
              <w:t>мінімально</w:t>
            </w:r>
            <w:proofErr w:type="spellEnd"/>
            <w:r w:rsidRPr="003A76BE">
              <w:rPr>
                <w:color w:val="000000"/>
              </w:rPr>
              <w:t xml:space="preserve"> </w:t>
            </w:r>
            <w:proofErr w:type="spellStart"/>
            <w:r w:rsidRPr="003A76BE">
              <w:rPr>
                <w:color w:val="000000"/>
              </w:rPr>
              <w:t>достатнього</w:t>
            </w:r>
            <w:proofErr w:type="spellEnd"/>
            <w:r w:rsidRPr="003A76BE">
              <w:rPr>
                <w:color w:val="000000"/>
              </w:rPr>
              <w:t xml:space="preserve"> </w:t>
            </w:r>
            <w:proofErr w:type="spellStart"/>
            <w:r w:rsidRPr="003A76BE">
              <w:rPr>
                <w:color w:val="000000"/>
              </w:rPr>
              <w:t>рівня</w:t>
            </w:r>
            <w:proofErr w:type="spellEnd"/>
            <w:r>
              <w:rPr>
                <w:color w:val="000000"/>
                <w:lang w:val="uk-UA"/>
              </w:rPr>
              <w:t xml:space="preserve"> </w:t>
            </w:r>
            <w:proofErr w:type="spellStart"/>
            <w:r w:rsidRPr="003A76BE">
              <w:rPr>
                <w:color w:val="000000"/>
              </w:rPr>
              <w:t>безпеки</w:t>
            </w:r>
            <w:proofErr w:type="spellEnd"/>
            <w:r w:rsidRPr="003A76BE">
              <w:rPr>
                <w:color w:val="000000"/>
              </w:rPr>
              <w:t xml:space="preserve"> </w:t>
            </w:r>
            <w:proofErr w:type="spellStart"/>
            <w:r w:rsidRPr="003A76BE">
              <w:rPr>
                <w:color w:val="000000"/>
              </w:rPr>
              <w:t>на</w:t>
            </w:r>
            <w:r>
              <w:rPr>
                <w:color w:val="000000"/>
              </w:rPr>
              <w:t>селення</w:t>
            </w:r>
            <w:proofErr w:type="spellEnd"/>
            <w:r>
              <w:rPr>
                <w:color w:val="000000"/>
              </w:rPr>
              <w:t xml:space="preserve"> і </w:t>
            </w:r>
            <w:proofErr w:type="spellStart"/>
            <w:r>
              <w:rPr>
                <w:color w:val="000000"/>
              </w:rPr>
              <w:t>території</w:t>
            </w:r>
            <w:proofErr w:type="spellEnd"/>
            <w:r>
              <w:rPr>
                <w:color w:val="000000"/>
              </w:rPr>
              <w:t xml:space="preserve"> </w:t>
            </w:r>
            <w:r>
              <w:rPr>
                <w:color w:val="000000"/>
                <w:lang w:val="uk-UA"/>
              </w:rPr>
              <w:t>Ольгинської селищної ради</w:t>
            </w:r>
            <w:r w:rsidRPr="003A76BE">
              <w:rPr>
                <w:color w:val="000000"/>
              </w:rPr>
              <w:t xml:space="preserve"> </w:t>
            </w:r>
            <w:proofErr w:type="spellStart"/>
            <w:r w:rsidRPr="003A76BE">
              <w:rPr>
                <w:color w:val="000000"/>
              </w:rPr>
              <w:t>від</w:t>
            </w:r>
            <w:proofErr w:type="spellEnd"/>
            <w:r w:rsidRPr="003A76BE">
              <w:rPr>
                <w:color w:val="000000"/>
              </w:rPr>
              <w:t xml:space="preserve"> </w:t>
            </w:r>
            <w:proofErr w:type="spellStart"/>
            <w:r w:rsidRPr="003A76BE">
              <w:rPr>
                <w:color w:val="000000"/>
              </w:rPr>
              <w:t>надзвичайних</w:t>
            </w:r>
            <w:proofErr w:type="spellEnd"/>
            <w:r w:rsidRPr="003A76BE">
              <w:rPr>
                <w:color w:val="000000"/>
              </w:rPr>
              <w:t xml:space="preserve"> </w:t>
            </w:r>
            <w:proofErr w:type="spellStart"/>
            <w:r w:rsidRPr="003A76BE">
              <w:rPr>
                <w:color w:val="000000"/>
              </w:rPr>
              <w:t>ситуацій</w:t>
            </w:r>
            <w:proofErr w:type="spellEnd"/>
            <w:r>
              <w:rPr>
                <w:color w:val="000000"/>
                <w:lang w:val="uk-UA"/>
              </w:rPr>
              <w:t xml:space="preserve"> </w:t>
            </w:r>
            <w:r w:rsidRPr="003A76BE">
              <w:rPr>
                <w:color w:val="000000"/>
              </w:rPr>
              <w:t>техногенного та природного характеру на 201</w:t>
            </w:r>
            <w:r w:rsidRPr="003A76BE">
              <w:rPr>
                <w:color w:val="000000"/>
                <w:lang w:val="uk-UA"/>
              </w:rPr>
              <w:t>9</w:t>
            </w:r>
            <w:r w:rsidRPr="003A76BE">
              <w:rPr>
                <w:color w:val="000000"/>
              </w:rPr>
              <w:t xml:space="preserve"> </w:t>
            </w:r>
            <w:proofErr w:type="spellStart"/>
            <w:r w:rsidRPr="003A76BE">
              <w:rPr>
                <w:color w:val="000000"/>
              </w:rPr>
              <w:t>рік</w:t>
            </w:r>
            <w:proofErr w:type="spellEnd"/>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0A4486">
              <w:rPr>
                <w:rFonts w:ascii="Times New Roman" w:eastAsia="Lucida Sans Unicode" w:hAnsi="Times New Roman" w:cs="Times New Roman"/>
                <w:kern w:val="1"/>
                <w:sz w:val="24"/>
                <w:szCs w:val="24"/>
                <w:lang w:eastAsia="ru-RU"/>
              </w:rPr>
              <w:t>Каїка</w:t>
            </w:r>
            <w:proofErr w:type="spellEnd"/>
            <w:r w:rsidRPr="000A4486">
              <w:rPr>
                <w:rFonts w:ascii="Times New Roman" w:eastAsia="Lucida Sans Unicode" w:hAnsi="Times New Roman" w:cs="Times New Roman"/>
                <w:kern w:val="1"/>
                <w:sz w:val="24"/>
                <w:szCs w:val="24"/>
                <w:lang w:eastAsia="ru-RU"/>
              </w:rPr>
              <w:t xml:space="preserve">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86536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 xml:space="preserve">Безсмертна О.В., </w:t>
            </w:r>
            <w:proofErr w:type="spellStart"/>
            <w:r>
              <w:rPr>
                <w:rFonts w:ascii="Times New Roman" w:eastAsia="Lucida Sans Unicode" w:hAnsi="Times New Roman" w:cs="Times New Roman"/>
                <w:kern w:val="1"/>
                <w:sz w:val="24"/>
                <w:szCs w:val="24"/>
                <w:lang w:val="uk-UA" w:eastAsia="ru-RU"/>
              </w:rPr>
              <w:t>Тохташ</w:t>
            </w:r>
            <w:proofErr w:type="spellEnd"/>
            <w:r>
              <w:rPr>
                <w:rFonts w:ascii="Times New Roman" w:eastAsia="Lucida Sans Unicode" w:hAnsi="Times New Roman" w:cs="Times New Roman"/>
                <w:kern w:val="1"/>
                <w:sz w:val="24"/>
                <w:szCs w:val="24"/>
                <w:lang w:val="uk-UA" w:eastAsia="ru-RU"/>
              </w:rPr>
              <w:t xml:space="preserve"> О.В.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60357A">
              <w:rPr>
                <w:rFonts w:ascii="Times New Roman" w:eastAsia="Times New Roman" w:hAnsi="Times New Roman" w:cs="Times New Roman"/>
                <w:sz w:val="24"/>
                <w:szCs w:val="24"/>
                <w:lang w:val="uk-UA" w:eastAsia="ru-RU"/>
              </w:rPr>
              <w:t>4 – 796</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val="uk-UA" w:eastAsia="ru-RU"/>
              </w:rPr>
              <w:t>3</w:t>
            </w:r>
            <w:r w:rsidRPr="000A4486">
              <w:rPr>
                <w:rFonts w:ascii="Times New Roman" w:eastAsia="Lucida Sans Unicode" w:hAnsi="Times New Roman" w:cs="Times New Roman"/>
                <w:kern w:val="1"/>
                <w:sz w:val="24"/>
                <w:szCs w:val="24"/>
                <w:lang w:eastAsia="ru-RU"/>
              </w:rPr>
              <w:t>.</w:t>
            </w: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СЛУХАЛИ: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764667" w:rsidRDefault="00865364" w:rsidP="00102B24">
            <w:pPr>
              <w:spacing w:after="0" w:line="240" w:lineRule="auto"/>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 xml:space="preserve">Про надання матеріальної допомоги селищної радою гр. </w:t>
            </w:r>
            <w:proofErr w:type="spellStart"/>
            <w:r>
              <w:rPr>
                <w:rFonts w:ascii="Times New Roman" w:eastAsia="Lucida Sans Unicode" w:hAnsi="Times New Roman" w:cs="Times New Roman"/>
                <w:kern w:val="1"/>
                <w:sz w:val="24"/>
                <w:szCs w:val="24"/>
                <w:lang w:val="uk-UA" w:eastAsia="ru-RU"/>
              </w:rPr>
              <w:t>Гузій</w:t>
            </w:r>
            <w:proofErr w:type="spellEnd"/>
            <w:r>
              <w:rPr>
                <w:rFonts w:ascii="Times New Roman" w:eastAsia="Lucida Sans Unicode" w:hAnsi="Times New Roman" w:cs="Times New Roman"/>
                <w:kern w:val="1"/>
                <w:sz w:val="24"/>
                <w:szCs w:val="24"/>
                <w:lang w:val="uk-UA" w:eastAsia="ru-RU"/>
              </w:rPr>
              <w:t xml:space="preserve"> О.Л.</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FE5BEF"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Каїка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86536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Тарасова А.В.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60357A">
              <w:rPr>
                <w:rFonts w:ascii="Times New Roman" w:eastAsia="Times New Roman" w:hAnsi="Times New Roman" w:cs="Times New Roman"/>
                <w:sz w:val="24"/>
                <w:szCs w:val="24"/>
                <w:lang w:val="uk-UA" w:eastAsia="ru-RU"/>
              </w:rPr>
              <w:t>4 – 797</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E95662"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4</w:t>
            </w:r>
            <w:r w:rsidRPr="00E95662">
              <w:rPr>
                <w:rFonts w:ascii="Times New Roman" w:eastAsia="Lucida Sans Unicode" w:hAnsi="Times New Roman" w:cs="Times New Roman"/>
                <w:kern w:val="1"/>
                <w:sz w:val="24"/>
                <w:szCs w:val="24"/>
                <w:lang w:val="uk-UA" w:eastAsia="ru-RU"/>
              </w:rPr>
              <w:t>.</w:t>
            </w:r>
          </w:p>
        </w:tc>
        <w:tc>
          <w:tcPr>
            <w:tcW w:w="1605" w:type="dxa"/>
          </w:tcPr>
          <w:p w:rsidR="00102B24" w:rsidRPr="00E95662"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E95662">
              <w:rPr>
                <w:rFonts w:ascii="Times New Roman" w:eastAsia="Lucida Sans Unicode" w:hAnsi="Times New Roman" w:cs="Times New Roman"/>
                <w:kern w:val="1"/>
                <w:sz w:val="24"/>
                <w:szCs w:val="24"/>
                <w:lang w:val="uk-UA" w:eastAsia="ru-RU"/>
              </w:rPr>
              <w:t>СЛУХАЛИ:</w:t>
            </w:r>
          </w:p>
        </w:tc>
        <w:tc>
          <w:tcPr>
            <w:tcW w:w="361" w:type="dxa"/>
          </w:tcPr>
          <w:p w:rsidR="00102B24" w:rsidRPr="00E95662"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229" w:type="dxa"/>
          </w:tcPr>
          <w:p w:rsidR="0060357A" w:rsidRDefault="0060357A" w:rsidP="0060357A">
            <w:pPr>
              <w:spacing w:after="0" w:line="240" w:lineRule="auto"/>
              <w:ind w:right="282"/>
              <w:jc w:val="both"/>
              <w:rPr>
                <w:rFonts w:ascii="Times New Roman" w:eastAsia="Times New Roman" w:hAnsi="Times New Roman" w:cs="Times New Roman"/>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внесення змін  та доповнень до рішення селищної ради від</w:t>
            </w:r>
          </w:p>
          <w:p w:rsidR="00102B24" w:rsidRPr="000A4486" w:rsidRDefault="0060357A" w:rsidP="0060357A">
            <w:pPr>
              <w:spacing w:after="0" w:line="240" w:lineRule="auto"/>
              <w:ind w:right="282"/>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 xml:space="preserve">20.12.2018 № </w:t>
            </w:r>
            <w:r>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val="uk-UA" w:eastAsia="ru-RU"/>
              </w:rPr>
              <w:t>/92 – 769 « Про селищний бюджет на 2019 рік»</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A4486">
              <w:rPr>
                <w:rFonts w:ascii="Times New Roman" w:eastAsia="Lucida Sans Unicode" w:hAnsi="Times New Roman" w:cs="Times New Roman"/>
                <w:kern w:val="1"/>
                <w:sz w:val="24"/>
                <w:szCs w:val="24"/>
                <w:lang w:val="uk-UA" w:eastAsia="ru-RU"/>
              </w:rPr>
              <w:t>Каїка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60357A"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Муллер</w:t>
            </w:r>
            <w:proofErr w:type="spellEnd"/>
            <w:r>
              <w:rPr>
                <w:rFonts w:ascii="Times New Roman" w:eastAsia="Lucida Sans Unicode" w:hAnsi="Times New Roman" w:cs="Times New Roman"/>
                <w:kern w:val="1"/>
                <w:sz w:val="24"/>
                <w:szCs w:val="24"/>
                <w:lang w:val="uk-UA" w:eastAsia="ru-RU"/>
              </w:rPr>
              <w:t xml:space="preserve"> Н.В.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764667"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865364">
              <w:rPr>
                <w:rFonts w:ascii="Times New Roman" w:eastAsia="Times New Roman" w:hAnsi="Times New Roman" w:cs="Times New Roman"/>
                <w:sz w:val="24"/>
                <w:szCs w:val="24"/>
                <w:lang w:val="uk-UA" w:eastAsia="ru-RU"/>
              </w:rPr>
              <w:t>4</w:t>
            </w:r>
            <w:r w:rsidR="0060357A">
              <w:rPr>
                <w:rFonts w:ascii="Times New Roman" w:eastAsia="Times New Roman" w:hAnsi="Times New Roman" w:cs="Times New Roman"/>
                <w:sz w:val="24"/>
                <w:szCs w:val="24"/>
                <w:lang w:val="uk-UA" w:eastAsia="ru-RU"/>
              </w:rPr>
              <w:t xml:space="preserve"> – 798</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5</w:t>
            </w:r>
            <w:r w:rsidRPr="000A4486">
              <w:rPr>
                <w:rFonts w:ascii="Times New Roman" w:eastAsia="Lucida Sans Unicode" w:hAnsi="Times New Roman" w:cs="Times New Roman"/>
                <w:kern w:val="1"/>
                <w:sz w:val="24"/>
                <w:szCs w:val="24"/>
                <w:lang w:eastAsia="ru-RU"/>
              </w:rPr>
              <w:t>.</w:t>
            </w: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СЛУХАЛИ: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60357A" w:rsidP="00102B24">
            <w:pPr>
              <w:spacing w:after="0" w:line="240" w:lineRule="auto"/>
              <w:ind w:right="282"/>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Про розроблення генерального плану, поєднаного з планом зонування території населеного пункту смт. Ольгинка</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0A4486">
              <w:rPr>
                <w:rFonts w:ascii="Times New Roman" w:eastAsia="Lucida Sans Unicode" w:hAnsi="Times New Roman" w:cs="Times New Roman"/>
                <w:kern w:val="1"/>
                <w:sz w:val="24"/>
                <w:szCs w:val="24"/>
                <w:lang w:eastAsia="ru-RU"/>
              </w:rPr>
              <w:t>Каїка</w:t>
            </w:r>
            <w:proofErr w:type="spellEnd"/>
            <w:r w:rsidRPr="000A4486">
              <w:rPr>
                <w:rFonts w:ascii="Times New Roman" w:eastAsia="Lucida Sans Unicode" w:hAnsi="Times New Roman" w:cs="Times New Roman"/>
                <w:kern w:val="1"/>
                <w:sz w:val="24"/>
                <w:szCs w:val="24"/>
                <w:lang w:eastAsia="ru-RU"/>
              </w:rPr>
              <w:t xml:space="preserve">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Манник</w:t>
            </w:r>
            <w:proofErr w:type="spellEnd"/>
            <w:r>
              <w:rPr>
                <w:rFonts w:ascii="Times New Roman" w:eastAsia="Lucida Sans Unicode" w:hAnsi="Times New Roman" w:cs="Times New Roman"/>
                <w:kern w:val="1"/>
                <w:sz w:val="24"/>
                <w:szCs w:val="24"/>
                <w:lang w:val="uk-UA" w:eastAsia="ru-RU"/>
              </w:rPr>
              <w:t xml:space="preserve"> Т.А.</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60357A">
              <w:rPr>
                <w:rFonts w:ascii="Times New Roman" w:eastAsia="Times New Roman" w:hAnsi="Times New Roman" w:cs="Times New Roman"/>
                <w:sz w:val="24"/>
                <w:szCs w:val="24"/>
                <w:lang w:val="uk-UA" w:eastAsia="ru-RU"/>
              </w:rPr>
              <w:t>4 – 799</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Pr>
                <w:rFonts w:ascii="Times New Roman" w:eastAsia="Lucida Sans Unicode" w:hAnsi="Times New Roman" w:cs="Times New Roman"/>
                <w:kern w:val="1"/>
                <w:sz w:val="24"/>
                <w:szCs w:val="24"/>
                <w:lang w:val="uk-UA" w:eastAsia="ru-RU"/>
              </w:rPr>
              <w:t>6</w:t>
            </w:r>
            <w:r w:rsidRPr="000A4486">
              <w:rPr>
                <w:rFonts w:ascii="Times New Roman" w:eastAsia="Lucida Sans Unicode" w:hAnsi="Times New Roman" w:cs="Times New Roman"/>
                <w:kern w:val="1"/>
                <w:sz w:val="24"/>
                <w:szCs w:val="24"/>
                <w:lang w:eastAsia="ru-RU"/>
              </w:rPr>
              <w:t>.</w:t>
            </w: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СЛУХАЛИ: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764667" w:rsidRDefault="006E3CCD" w:rsidP="00102B24">
            <w:pPr>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Про надання дозволу на розробку технічної документації із землеустрою щодо встановлення меж земельної ділянки в натурі( н</w:t>
            </w:r>
            <w:r w:rsidR="00865364">
              <w:rPr>
                <w:rFonts w:ascii="Times New Roman" w:eastAsia="Lucida Sans Unicode" w:hAnsi="Times New Roman" w:cs="Times New Roman"/>
                <w:kern w:val="1"/>
                <w:sz w:val="24"/>
                <w:szCs w:val="24"/>
                <w:lang w:val="uk-UA" w:eastAsia="ru-RU"/>
              </w:rPr>
              <w:t>а місцевості)( заявник Каїка</w:t>
            </w:r>
            <w:r>
              <w:rPr>
                <w:rFonts w:ascii="Times New Roman" w:eastAsia="Lucida Sans Unicode" w:hAnsi="Times New Roman" w:cs="Times New Roman"/>
                <w:kern w:val="1"/>
                <w:sz w:val="24"/>
                <w:szCs w:val="24"/>
                <w:lang w:val="uk-UA" w:eastAsia="ru-RU"/>
              </w:rPr>
              <w:t xml:space="preserve"> А.О.)</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ДОПОВІДАВ: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FE5BEF"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Каїка Т.В.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ВИСТУПАВ:</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Манник</w:t>
            </w:r>
            <w:proofErr w:type="spellEnd"/>
            <w:r>
              <w:rPr>
                <w:rFonts w:ascii="Times New Roman" w:eastAsia="Lucida Sans Unicode" w:hAnsi="Times New Roman" w:cs="Times New Roman"/>
                <w:kern w:val="1"/>
                <w:sz w:val="24"/>
                <w:szCs w:val="24"/>
                <w:lang w:val="uk-UA" w:eastAsia="ru-RU"/>
              </w:rPr>
              <w:t xml:space="preserve"> Т.А.</w:t>
            </w:r>
            <w:r w:rsidR="00865364">
              <w:rPr>
                <w:rFonts w:ascii="Times New Roman" w:eastAsia="Lucida Sans Unicode" w:hAnsi="Times New Roman" w:cs="Times New Roman"/>
                <w:kern w:val="1"/>
                <w:sz w:val="24"/>
                <w:szCs w:val="24"/>
                <w:lang w:val="uk-UA" w:eastAsia="ru-RU"/>
              </w:rPr>
              <w:t>,Ткаченко Д.В.</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 xml:space="preserve">рішення </w:t>
            </w:r>
            <w:r w:rsidRPr="00381D84">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 xml:space="preserve">І/ </w:t>
            </w:r>
            <w:r w:rsidRPr="00381D84">
              <w:rPr>
                <w:rFonts w:ascii="Times New Roman" w:eastAsia="Times New Roman" w:hAnsi="Times New Roman" w:cs="Times New Roman"/>
                <w:sz w:val="24"/>
                <w:szCs w:val="24"/>
                <w:lang w:val="uk-UA" w:eastAsia="ru-RU"/>
              </w:rPr>
              <w:t>9</w:t>
            </w:r>
            <w:r w:rsidR="0060357A">
              <w:rPr>
                <w:rFonts w:ascii="Times New Roman" w:eastAsia="Times New Roman" w:hAnsi="Times New Roman" w:cs="Times New Roman"/>
                <w:sz w:val="24"/>
                <w:szCs w:val="24"/>
                <w:lang w:val="uk-UA" w:eastAsia="ru-RU"/>
              </w:rPr>
              <w:t>4 – 800</w:t>
            </w:r>
            <w:r w:rsidRPr="00381D84">
              <w:rPr>
                <w:rFonts w:ascii="Times New Roman" w:eastAsia="Times New Roman" w:hAnsi="Times New Roman" w:cs="Times New Roman"/>
                <w:sz w:val="24"/>
                <w:szCs w:val="24"/>
                <w:lang w:val="uk-UA" w:eastAsia="ru-RU"/>
              </w:rPr>
              <w:t xml:space="preserve"> додається                                                                               </w:t>
            </w:r>
          </w:p>
        </w:tc>
      </w:tr>
      <w:tr w:rsidR="00102B24" w:rsidRPr="000A4486" w:rsidTr="00102B24">
        <w:tc>
          <w:tcPr>
            <w:tcW w:w="435" w:type="dxa"/>
          </w:tcPr>
          <w:p w:rsidR="00102B24" w:rsidRPr="000A4486"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102B24" w:rsidRPr="000A4486"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A4486">
              <w:rPr>
                <w:rFonts w:ascii="Times New Roman" w:eastAsia="Lucida Sans Unicode" w:hAnsi="Times New Roman" w:cs="Times New Roman"/>
                <w:kern w:val="1"/>
                <w:sz w:val="24"/>
                <w:szCs w:val="24"/>
                <w:lang w:eastAsia="ru-RU"/>
              </w:rPr>
              <w:t>ВИРІШИЛИ:</w:t>
            </w:r>
          </w:p>
        </w:tc>
        <w:tc>
          <w:tcPr>
            <w:tcW w:w="361"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229" w:type="dxa"/>
          </w:tcPr>
          <w:p w:rsidR="00102B24" w:rsidRPr="000A4486"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381D84">
              <w:rPr>
                <w:rFonts w:ascii="Times New Roman" w:eastAsia="Times New Roman" w:hAnsi="Times New Roman" w:cs="Times New Roman"/>
                <w:sz w:val="24"/>
                <w:szCs w:val="24"/>
                <w:lang w:val="uk-UA" w:eastAsia="ru-RU"/>
              </w:rPr>
              <w:t>рішення прийнято одноголосно</w:t>
            </w:r>
          </w:p>
        </w:tc>
      </w:tr>
      <w:tr w:rsidR="00102B24" w:rsidRPr="000A4486" w:rsidTr="00102B24">
        <w:tc>
          <w:tcPr>
            <w:tcW w:w="435" w:type="dxa"/>
          </w:tcPr>
          <w:p w:rsidR="00102B24" w:rsidRPr="00E95662"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605" w:type="dxa"/>
          </w:tcPr>
          <w:p w:rsidR="00102B24" w:rsidRPr="00E95662"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361" w:type="dxa"/>
          </w:tcPr>
          <w:p w:rsidR="00102B24" w:rsidRPr="00E95662"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229" w:type="dxa"/>
          </w:tcPr>
          <w:p w:rsidR="00102B24" w:rsidRPr="000A4486" w:rsidRDefault="00102B24" w:rsidP="00102B24">
            <w:pPr>
              <w:spacing w:after="0" w:line="240" w:lineRule="auto"/>
              <w:ind w:right="282"/>
              <w:jc w:val="both"/>
              <w:rPr>
                <w:rFonts w:ascii="Times New Roman" w:eastAsia="Lucida Sans Unicode" w:hAnsi="Times New Roman" w:cs="Times New Roman"/>
                <w:kern w:val="1"/>
                <w:sz w:val="24"/>
                <w:szCs w:val="24"/>
                <w:lang w:val="uk-UA" w:eastAsia="ru-RU"/>
              </w:rPr>
            </w:pPr>
          </w:p>
        </w:tc>
      </w:tr>
    </w:tbl>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r w:rsidRPr="0089506D">
        <w:rPr>
          <w:rFonts w:ascii="Times New Roman" w:hAnsi="Times New Roman" w:cs="Times New Roman"/>
          <w:sz w:val="24"/>
          <w:szCs w:val="24"/>
          <w:lang w:val="uk-UA"/>
        </w:rPr>
        <w:t xml:space="preserve">СЕЛИЩНИЙ ГОЛОВА                                                      </w:t>
      </w:r>
      <w:r>
        <w:rPr>
          <w:rFonts w:ascii="Times New Roman" w:hAnsi="Times New Roman" w:cs="Times New Roman"/>
          <w:sz w:val="24"/>
          <w:szCs w:val="24"/>
          <w:lang w:val="uk-UA"/>
        </w:rPr>
        <w:t xml:space="preserve">                             Т. </w:t>
      </w:r>
      <w:r w:rsidRPr="0089506D">
        <w:rPr>
          <w:rFonts w:ascii="Times New Roman" w:hAnsi="Times New Roman" w:cs="Times New Roman"/>
          <w:sz w:val="24"/>
          <w:szCs w:val="24"/>
          <w:lang w:val="uk-UA"/>
        </w:rPr>
        <w:t>КАЇКА</w:t>
      </w: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p w:rsidR="00102B24" w:rsidRDefault="00102B24" w:rsidP="00102B24">
      <w:pPr>
        <w:rPr>
          <w:rFonts w:ascii="Times New Roman" w:hAnsi="Times New Roman" w:cs="Times New Roman"/>
          <w:sz w:val="24"/>
          <w:szCs w:val="24"/>
          <w:lang w:val="uk-UA"/>
        </w:rPr>
      </w:pPr>
    </w:p>
    <w:tbl>
      <w:tblPr>
        <w:tblW w:w="9630" w:type="dxa"/>
        <w:tblInd w:w="64" w:type="dxa"/>
        <w:tblLayout w:type="fixed"/>
        <w:tblCellMar>
          <w:top w:w="55" w:type="dxa"/>
          <w:left w:w="55" w:type="dxa"/>
          <w:bottom w:w="55" w:type="dxa"/>
          <w:right w:w="55" w:type="dxa"/>
        </w:tblCellMar>
        <w:tblLook w:val="0000" w:firstRow="0" w:lastRow="0" w:firstColumn="0" w:lastColumn="0" w:noHBand="0" w:noVBand="0"/>
      </w:tblPr>
      <w:tblGrid>
        <w:gridCol w:w="275"/>
        <w:gridCol w:w="1843"/>
        <w:gridCol w:w="141"/>
        <w:gridCol w:w="7371"/>
      </w:tblGrid>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76117E" w:rsidP="00102B24">
            <w:pPr>
              <w:spacing w:after="0" w:line="240" w:lineRule="auto"/>
              <w:ind w:right="282"/>
              <w:jc w:val="both"/>
              <w:rPr>
                <w:rFonts w:ascii="Times New Roman" w:eastAsia="Lucida Sans Unicode" w:hAnsi="Times New Roman" w:cs="Times New Roman"/>
                <w:kern w:val="1"/>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затвердження звіту про виконання місцевого бюджету за 2018 рік</w:t>
            </w:r>
          </w:p>
        </w:tc>
      </w:tr>
      <w:tr w:rsidR="00102B24" w:rsidRPr="00EC7EF5"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ГОЛОСУВАЛИ</w:t>
            </w:r>
            <w:r w:rsidRPr="00053033">
              <w:rPr>
                <w:rFonts w:ascii="Times New Roman" w:eastAsia="Lucida Sans Unicode" w:hAnsi="Times New Roman" w:cs="Times New Roman"/>
                <w:kern w:val="1"/>
                <w:sz w:val="24"/>
                <w:szCs w:val="24"/>
                <w:lang w:eastAsia="ru-RU"/>
              </w:rPr>
              <w:t>:</w:t>
            </w:r>
          </w:p>
        </w:tc>
        <w:tc>
          <w:tcPr>
            <w:tcW w:w="141" w:type="dxa"/>
          </w:tcPr>
          <w:p w:rsidR="00102B24" w:rsidRPr="00053033" w:rsidRDefault="00102B24" w:rsidP="00102B24">
            <w:pPr>
              <w:widowControl w:val="0"/>
              <w:suppressLineNumbers/>
              <w:suppressAutoHyphens/>
              <w:snapToGrid w:val="0"/>
              <w:spacing w:after="0" w:line="240" w:lineRule="auto"/>
              <w:jc w:val="right"/>
              <w:rPr>
                <w:rFonts w:ascii="Times New Roman" w:eastAsia="Lucida Sans Unicode" w:hAnsi="Times New Roman" w:cs="Times New Roman"/>
                <w:kern w:val="1"/>
                <w:sz w:val="24"/>
                <w:szCs w:val="24"/>
                <w:lang w:eastAsia="ru-RU"/>
              </w:rPr>
            </w:pPr>
          </w:p>
        </w:tc>
        <w:tc>
          <w:tcPr>
            <w:tcW w:w="7371" w:type="dxa"/>
          </w:tcPr>
          <w:p w:rsidR="00102B24" w:rsidRDefault="00102B24" w:rsidP="00102B24">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 xml:space="preserve">О.В,  </w:t>
            </w:r>
            <w:r w:rsidRPr="00053033">
              <w:rPr>
                <w:rFonts w:ascii="Times New Roman" w:hAnsi="Times New Roman" w:cs="Times New Roman"/>
                <w:sz w:val="24"/>
                <w:szCs w:val="24"/>
                <w:lang w:val="uk-UA"/>
              </w:rPr>
              <w:t>Харченко</w:t>
            </w:r>
          </w:p>
          <w:p w:rsidR="0076117E" w:rsidRDefault="00102B24"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sidR="0076117E">
              <w:rPr>
                <w:rFonts w:ascii="Times New Roman" w:hAnsi="Times New Roman" w:cs="Times New Roman"/>
                <w:sz w:val="24"/>
                <w:szCs w:val="24"/>
                <w:lang w:val="uk-UA"/>
              </w:rPr>
              <w:t>Тохташ</w:t>
            </w:r>
            <w:proofErr w:type="spellEnd"/>
            <w:r w:rsidR="0076117E">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О.П.,   Титар </w:t>
            </w:r>
          </w:p>
          <w:p w:rsidR="00102B24" w:rsidRPr="00053033" w:rsidRDefault="0076117E" w:rsidP="0076117E">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w:t>
            </w:r>
            <w:r w:rsidR="00102B24">
              <w:rPr>
                <w:rFonts w:ascii="Times New Roman" w:hAnsi="Times New Roman" w:cs="Times New Roman"/>
                <w:sz w:val="24"/>
                <w:szCs w:val="24"/>
                <w:lang w:val="uk-UA"/>
              </w:rPr>
              <w:t>Д.М.,</w:t>
            </w:r>
            <w:r>
              <w:rPr>
                <w:rFonts w:ascii="Times New Roman" w:hAnsi="Times New Roman" w:cs="Times New Roman"/>
                <w:sz w:val="24"/>
                <w:szCs w:val="24"/>
                <w:lang w:val="uk-UA"/>
              </w:rPr>
              <w:t xml:space="preserve"> Величко  С.В.,</w:t>
            </w:r>
            <w:r w:rsidR="00102B24">
              <w:rPr>
                <w:rFonts w:ascii="Times New Roman" w:hAnsi="Times New Roman" w:cs="Times New Roman"/>
                <w:sz w:val="24"/>
                <w:szCs w:val="24"/>
                <w:lang w:val="uk-UA"/>
              </w:rPr>
              <w:t>Ткаченко Д.В.</w:t>
            </w:r>
          </w:p>
        </w:tc>
      </w:tr>
      <w:tr w:rsidR="00102B24" w:rsidRPr="00EC7EF5" w:rsidTr="00102B24">
        <w:tc>
          <w:tcPr>
            <w:tcW w:w="275" w:type="dxa"/>
          </w:tcPr>
          <w:p w:rsidR="00102B24" w:rsidRPr="00EC7EF5"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43" w:type="dxa"/>
          </w:tcPr>
          <w:p w:rsidR="00102B24" w:rsidRPr="00EC7EF5"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r w:rsidRPr="00EC7EF5">
              <w:rPr>
                <w:rFonts w:ascii="Times New Roman" w:eastAsia="Lucida Sans Unicode" w:hAnsi="Times New Roman" w:cs="Times New Roman"/>
                <w:kern w:val="1"/>
                <w:sz w:val="24"/>
                <w:szCs w:val="24"/>
                <w:lang w:val="uk-UA" w:eastAsia="ru-RU"/>
              </w:rPr>
              <w:t>:</w:t>
            </w:r>
          </w:p>
        </w:tc>
        <w:tc>
          <w:tcPr>
            <w:tcW w:w="14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EC7EF5" w:rsidTr="00102B24">
        <w:tc>
          <w:tcPr>
            <w:tcW w:w="275" w:type="dxa"/>
          </w:tcPr>
          <w:p w:rsidR="00102B24" w:rsidRPr="00EC7EF5"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102B24" w:rsidRPr="00EC7EF5"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102B24" w:rsidRPr="00EC7EF5" w:rsidTr="00102B24">
        <w:tc>
          <w:tcPr>
            <w:tcW w:w="275" w:type="dxa"/>
          </w:tcPr>
          <w:p w:rsidR="00102B24" w:rsidRPr="00EC7EF5"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43" w:type="dxa"/>
          </w:tcPr>
          <w:p w:rsidR="00102B24" w:rsidRPr="00EC7EF5"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102B24" w:rsidRPr="00EC7EF5"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2</w:t>
            </w:r>
          </w:p>
        </w:tc>
        <w:tc>
          <w:tcPr>
            <w:tcW w:w="1843" w:type="dxa"/>
          </w:tcPr>
          <w:p w:rsidR="00102B24" w:rsidRPr="00EC7EF5"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EC7EF5"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102B24" w:rsidRPr="00E3472B" w:rsidRDefault="00E3472B"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E3472B">
              <w:rPr>
                <w:rFonts w:ascii="Times New Roman" w:eastAsia="Lucida Sans Unicode" w:hAnsi="Times New Roman" w:cs="Times New Roman"/>
                <w:kern w:val="1"/>
                <w:sz w:val="24"/>
                <w:szCs w:val="24"/>
                <w:lang w:val="uk-UA"/>
              </w:rPr>
              <w:t>Про</w:t>
            </w:r>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затвердження</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Програми</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забезпечення</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мінімально</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достатнього</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рівня</w:t>
            </w:r>
            <w:proofErr w:type="spellEnd"/>
            <w:r w:rsidRPr="00E3472B">
              <w:rPr>
                <w:rFonts w:ascii="Times New Roman" w:hAnsi="Times New Roman" w:cs="Times New Roman"/>
                <w:color w:val="000000"/>
                <w:sz w:val="24"/>
                <w:szCs w:val="24"/>
                <w:lang w:val="uk-UA"/>
              </w:rPr>
              <w:t xml:space="preserve"> </w:t>
            </w:r>
            <w:proofErr w:type="spellStart"/>
            <w:r w:rsidRPr="00E3472B">
              <w:rPr>
                <w:rFonts w:ascii="Times New Roman" w:hAnsi="Times New Roman" w:cs="Times New Roman"/>
                <w:color w:val="000000"/>
                <w:sz w:val="24"/>
                <w:szCs w:val="24"/>
              </w:rPr>
              <w:t>безпеки</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населення</w:t>
            </w:r>
            <w:proofErr w:type="spellEnd"/>
            <w:r w:rsidRPr="00E3472B">
              <w:rPr>
                <w:rFonts w:ascii="Times New Roman" w:hAnsi="Times New Roman" w:cs="Times New Roman"/>
                <w:color w:val="000000"/>
                <w:sz w:val="24"/>
                <w:szCs w:val="24"/>
              </w:rPr>
              <w:t xml:space="preserve"> і </w:t>
            </w:r>
            <w:proofErr w:type="spellStart"/>
            <w:r w:rsidRPr="00E3472B">
              <w:rPr>
                <w:rFonts w:ascii="Times New Roman" w:hAnsi="Times New Roman" w:cs="Times New Roman"/>
                <w:color w:val="000000"/>
                <w:sz w:val="24"/>
                <w:szCs w:val="24"/>
              </w:rPr>
              <w:t>території</w:t>
            </w:r>
            <w:proofErr w:type="spellEnd"/>
            <w:r w:rsidRPr="00E3472B">
              <w:rPr>
                <w:rFonts w:ascii="Times New Roman" w:hAnsi="Times New Roman" w:cs="Times New Roman"/>
                <w:color w:val="000000"/>
                <w:sz w:val="24"/>
                <w:szCs w:val="24"/>
              </w:rPr>
              <w:t xml:space="preserve"> </w:t>
            </w:r>
            <w:r w:rsidRPr="00E3472B">
              <w:rPr>
                <w:rFonts w:ascii="Times New Roman" w:hAnsi="Times New Roman" w:cs="Times New Roman"/>
                <w:color w:val="000000"/>
                <w:sz w:val="24"/>
                <w:szCs w:val="24"/>
                <w:lang w:val="uk-UA"/>
              </w:rPr>
              <w:t>Ольгинської селищної ради</w:t>
            </w:r>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від</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надзвичайних</w:t>
            </w:r>
            <w:proofErr w:type="spellEnd"/>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ситуацій</w:t>
            </w:r>
            <w:proofErr w:type="spellEnd"/>
            <w:r w:rsidRPr="00E3472B">
              <w:rPr>
                <w:rFonts w:ascii="Times New Roman" w:hAnsi="Times New Roman" w:cs="Times New Roman"/>
                <w:color w:val="000000"/>
                <w:sz w:val="24"/>
                <w:szCs w:val="24"/>
                <w:lang w:val="uk-UA"/>
              </w:rPr>
              <w:t xml:space="preserve"> </w:t>
            </w:r>
            <w:r w:rsidRPr="00E3472B">
              <w:rPr>
                <w:rFonts w:ascii="Times New Roman" w:hAnsi="Times New Roman" w:cs="Times New Roman"/>
                <w:color w:val="000000"/>
                <w:sz w:val="24"/>
                <w:szCs w:val="24"/>
              </w:rPr>
              <w:t>техногенного та природного характеру на 201</w:t>
            </w:r>
            <w:r w:rsidRPr="00E3472B">
              <w:rPr>
                <w:rFonts w:ascii="Times New Roman" w:hAnsi="Times New Roman" w:cs="Times New Roman"/>
                <w:color w:val="000000"/>
                <w:sz w:val="24"/>
                <w:szCs w:val="24"/>
                <w:lang w:val="uk-UA"/>
              </w:rPr>
              <w:t>9</w:t>
            </w:r>
            <w:r w:rsidRPr="00E3472B">
              <w:rPr>
                <w:rFonts w:ascii="Times New Roman" w:hAnsi="Times New Roman" w:cs="Times New Roman"/>
                <w:color w:val="000000"/>
                <w:sz w:val="24"/>
                <w:szCs w:val="24"/>
              </w:rPr>
              <w:t xml:space="preserve"> </w:t>
            </w:r>
            <w:proofErr w:type="spellStart"/>
            <w:r w:rsidRPr="00E3472B">
              <w:rPr>
                <w:rFonts w:ascii="Times New Roman" w:hAnsi="Times New Roman" w:cs="Times New Roman"/>
                <w:color w:val="000000"/>
                <w:sz w:val="24"/>
                <w:szCs w:val="24"/>
              </w:rPr>
              <w:t>рік</w:t>
            </w:r>
            <w:proofErr w:type="spellEnd"/>
          </w:p>
        </w:tc>
      </w:tr>
      <w:tr w:rsidR="00102B24" w:rsidRPr="00053033" w:rsidTr="00102B24">
        <w:tc>
          <w:tcPr>
            <w:tcW w:w="275" w:type="dxa"/>
          </w:tcPr>
          <w:p w:rsidR="00102B24" w:rsidRPr="00EC7EF5"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76117E" w:rsidRDefault="0076117E"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 xml:space="preserve">О.В,  </w:t>
            </w:r>
            <w:r w:rsidRPr="00053033">
              <w:rPr>
                <w:rFonts w:ascii="Times New Roman" w:hAnsi="Times New Roman" w:cs="Times New Roman"/>
                <w:sz w:val="24"/>
                <w:szCs w:val="24"/>
                <w:lang w:val="uk-UA"/>
              </w:rPr>
              <w:t>Харченко</w:t>
            </w:r>
          </w:p>
          <w:p w:rsidR="0076117E" w:rsidRDefault="0076117E"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Тохташ</w:t>
            </w:r>
            <w:proofErr w:type="spellEnd"/>
            <w:r>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О.П.,   Титар </w:t>
            </w:r>
          </w:p>
          <w:p w:rsidR="00102B24" w:rsidRPr="00053033" w:rsidRDefault="0076117E" w:rsidP="0076117E">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Д.М., Величко  С.В.,Ткаченко Д.В.</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eastAsia="ru-RU"/>
              </w:rPr>
              <w:t>3</w:t>
            </w: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E3472B" w:rsidP="00102B24">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Pr>
                <w:rFonts w:ascii="Times New Roman" w:eastAsia="Lucida Sans Unicode" w:hAnsi="Times New Roman" w:cs="Times New Roman"/>
                <w:kern w:val="1"/>
                <w:sz w:val="24"/>
                <w:szCs w:val="24"/>
                <w:lang w:val="uk-UA" w:eastAsia="ru-RU"/>
              </w:rPr>
              <w:t xml:space="preserve">Про надання матеріальної допомоги селищної радою гр. </w:t>
            </w:r>
            <w:proofErr w:type="spellStart"/>
            <w:r>
              <w:rPr>
                <w:rFonts w:ascii="Times New Roman" w:eastAsia="Lucida Sans Unicode" w:hAnsi="Times New Roman" w:cs="Times New Roman"/>
                <w:kern w:val="1"/>
                <w:sz w:val="24"/>
                <w:szCs w:val="24"/>
                <w:lang w:val="uk-UA" w:eastAsia="ru-RU"/>
              </w:rPr>
              <w:t>Гузій</w:t>
            </w:r>
            <w:proofErr w:type="spellEnd"/>
            <w:r>
              <w:rPr>
                <w:rFonts w:ascii="Times New Roman" w:eastAsia="Lucida Sans Unicode" w:hAnsi="Times New Roman" w:cs="Times New Roman"/>
                <w:kern w:val="1"/>
                <w:sz w:val="24"/>
                <w:szCs w:val="24"/>
                <w:lang w:val="uk-UA" w:eastAsia="ru-RU"/>
              </w:rPr>
              <w:t xml:space="preserve"> О.Л.</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76117E" w:rsidRDefault="00102B24"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w:t>
            </w:r>
            <w:r w:rsidRPr="00053033">
              <w:rPr>
                <w:rFonts w:ascii="Times New Roman" w:eastAsia="Lucida Sans Unicode" w:hAnsi="Times New Roman" w:cs="Times New Roman"/>
                <w:kern w:val="1"/>
                <w:sz w:val="24"/>
                <w:szCs w:val="24"/>
                <w:lang w:val="uk-UA" w:eastAsia="ru-RU"/>
              </w:rPr>
              <w:t>А -11:</w:t>
            </w:r>
            <w:r w:rsidRPr="00053033">
              <w:rPr>
                <w:rFonts w:ascii="Times New Roman" w:hAnsi="Times New Roman" w:cs="Times New Roman"/>
                <w:sz w:val="24"/>
                <w:szCs w:val="24"/>
                <w:lang w:val="uk-UA"/>
              </w:rPr>
              <w:t xml:space="preserve"> </w:t>
            </w:r>
            <w:proofErr w:type="spellStart"/>
            <w:r w:rsidR="0076117E">
              <w:rPr>
                <w:rFonts w:ascii="Times New Roman" w:hAnsi="Times New Roman" w:cs="Times New Roman"/>
                <w:sz w:val="24"/>
                <w:szCs w:val="24"/>
                <w:lang w:val="uk-UA"/>
              </w:rPr>
              <w:t>Левченко</w:t>
            </w:r>
            <w:proofErr w:type="spellEnd"/>
            <w:r w:rsidR="0076117E">
              <w:rPr>
                <w:rFonts w:ascii="Times New Roman" w:hAnsi="Times New Roman" w:cs="Times New Roman"/>
                <w:sz w:val="24"/>
                <w:szCs w:val="24"/>
                <w:lang w:val="uk-UA"/>
              </w:rPr>
              <w:t xml:space="preserve"> Д.В., </w:t>
            </w:r>
            <w:proofErr w:type="spellStart"/>
            <w:r w:rsidR="0076117E">
              <w:rPr>
                <w:rFonts w:ascii="Times New Roman" w:hAnsi="Times New Roman" w:cs="Times New Roman"/>
                <w:sz w:val="24"/>
                <w:szCs w:val="24"/>
                <w:lang w:val="uk-UA"/>
              </w:rPr>
              <w:t>Левченко</w:t>
            </w:r>
            <w:proofErr w:type="spellEnd"/>
            <w:r w:rsidR="0076117E">
              <w:rPr>
                <w:rFonts w:ascii="Times New Roman" w:hAnsi="Times New Roman" w:cs="Times New Roman"/>
                <w:sz w:val="24"/>
                <w:szCs w:val="24"/>
                <w:lang w:val="uk-UA"/>
              </w:rPr>
              <w:t xml:space="preserve"> Л.М., </w:t>
            </w:r>
            <w:r w:rsidR="0076117E" w:rsidRPr="00053033">
              <w:rPr>
                <w:rFonts w:ascii="Times New Roman" w:hAnsi="Times New Roman" w:cs="Times New Roman"/>
                <w:sz w:val="24"/>
                <w:szCs w:val="24"/>
                <w:lang w:val="uk-UA"/>
              </w:rPr>
              <w:t xml:space="preserve">Безсмертна </w:t>
            </w:r>
            <w:r w:rsidR="0076117E">
              <w:rPr>
                <w:rFonts w:ascii="Times New Roman" w:hAnsi="Times New Roman" w:cs="Times New Roman"/>
                <w:sz w:val="24"/>
                <w:szCs w:val="24"/>
                <w:lang w:val="uk-UA"/>
              </w:rPr>
              <w:t xml:space="preserve">О.В,  </w:t>
            </w:r>
            <w:r w:rsidR="0076117E" w:rsidRPr="00053033">
              <w:rPr>
                <w:rFonts w:ascii="Times New Roman" w:hAnsi="Times New Roman" w:cs="Times New Roman"/>
                <w:sz w:val="24"/>
                <w:szCs w:val="24"/>
                <w:lang w:val="uk-UA"/>
              </w:rPr>
              <w:t>Харченко</w:t>
            </w:r>
          </w:p>
          <w:p w:rsidR="0076117E" w:rsidRDefault="0076117E"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Тохташ</w:t>
            </w:r>
            <w:proofErr w:type="spellEnd"/>
            <w:r>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О.П., Титар </w:t>
            </w:r>
          </w:p>
          <w:p w:rsidR="00102B24" w:rsidRPr="00053033" w:rsidRDefault="0076117E" w:rsidP="0076117E">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Д.М., Величко  С.В.,Ткаченко Д.В.</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102B24" w:rsidRPr="00053033"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4</w:t>
            </w: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Default="00E3472B" w:rsidP="00E3472B">
            <w:pPr>
              <w:spacing w:after="0" w:line="240" w:lineRule="auto"/>
              <w:ind w:right="282"/>
              <w:jc w:val="both"/>
              <w:rPr>
                <w:rFonts w:ascii="Times New Roman" w:eastAsia="Times New Roman" w:hAnsi="Times New Roman" w:cs="Times New Roman"/>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внесення змін  та доповнень до рішення селищної ради від</w:t>
            </w:r>
          </w:p>
          <w:p w:rsidR="00102B24" w:rsidRPr="00053033" w:rsidRDefault="00E3472B" w:rsidP="00E3472B">
            <w:pPr>
              <w:widowControl w:val="0"/>
              <w:suppressAutoHyphens/>
              <w:autoSpaceDE w:val="0"/>
              <w:spacing w:before="67" w:after="0" w:line="100" w:lineRule="atLeast"/>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 xml:space="preserve">20.12.2018 № </w:t>
            </w:r>
            <w:r>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val="uk-UA" w:eastAsia="ru-RU"/>
              </w:rPr>
              <w:t>/92 – 769 « Про селищний бюджет на 2019 рік»</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ГОЛОСУВАЛИ</w:t>
            </w:r>
            <w:r w:rsidRPr="00053033">
              <w:rPr>
                <w:rFonts w:ascii="Times New Roman" w:eastAsia="Lucida Sans Unicode" w:hAnsi="Times New Roman" w:cs="Times New Roman"/>
                <w:kern w:val="1"/>
                <w:sz w:val="24"/>
                <w:szCs w:val="24"/>
                <w:lang w:eastAsia="ru-RU"/>
              </w:rPr>
              <w:t>:</w:t>
            </w:r>
          </w:p>
        </w:tc>
        <w:tc>
          <w:tcPr>
            <w:tcW w:w="141" w:type="dxa"/>
          </w:tcPr>
          <w:p w:rsidR="00102B24" w:rsidRPr="00053033" w:rsidRDefault="00102B24" w:rsidP="00102B24">
            <w:pPr>
              <w:widowControl w:val="0"/>
              <w:suppressLineNumbers/>
              <w:suppressAutoHyphens/>
              <w:snapToGrid w:val="0"/>
              <w:spacing w:after="0" w:line="240" w:lineRule="auto"/>
              <w:jc w:val="right"/>
              <w:rPr>
                <w:rFonts w:ascii="Times New Roman" w:eastAsia="Lucida Sans Unicode" w:hAnsi="Times New Roman" w:cs="Times New Roman"/>
                <w:kern w:val="1"/>
                <w:sz w:val="24"/>
                <w:szCs w:val="24"/>
                <w:lang w:eastAsia="ru-RU"/>
              </w:rPr>
            </w:pPr>
          </w:p>
        </w:tc>
        <w:tc>
          <w:tcPr>
            <w:tcW w:w="7371" w:type="dxa"/>
          </w:tcPr>
          <w:p w:rsidR="0076117E" w:rsidRDefault="0076117E"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 xml:space="preserve">О.В, </w:t>
            </w:r>
          </w:p>
          <w:p w:rsidR="0076117E" w:rsidRDefault="0076117E" w:rsidP="0076117E">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Pr>
                <w:rFonts w:ascii="Times New Roman" w:hAnsi="Times New Roman" w:cs="Times New Roman"/>
                <w:sz w:val="24"/>
                <w:szCs w:val="24"/>
                <w:lang w:val="uk-UA"/>
              </w:rPr>
              <w:t xml:space="preserve">   </w:t>
            </w:r>
            <w:r w:rsidRPr="00053033">
              <w:rPr>
                <w:rFonts w:ascii="Times New Roman" w:hAnsi="Times New Roman" w:cs="Times New Roman"/>
                <w:sz w:val="24"/>
                <w:szCs w:val="24"/>
                <w:lang w:val="uk-UA"/>
              </w:rPr>
              <w:t>Харченко</w:t>
            </w: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Тохташ</w:t>
            </w:r>
            <w:proofErr w:type="spellEnd"/>
            <w:r>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w:t>
            </w:r>
          </w:p>
          <w:p w:rsidR="00102B24" w:rsidRPr="00053033" w:rsidRDefault="0076117E" w:rsidP="0076117E">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О.П.,   Титар   Д.М., Величко  С.В.,Ткаченко Д.В.</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ПРОТИ</w:t>
            </w:r>
            <w:r w:rsidRPr="00053033">
              <w:rPr>
                <w:rFonts w:ascii="Times New Roman" w:eastAsia="Lucida Sans Unicode" w:hAnsi="Times New Roman" w:cs="Times New Roman"/>
                <w:kern w:val="1"/>
                <w:sz w:val="24"/>
                <w:szCs w:val="24"/>
                <w:lang w:eastAsia="ru-RU"/>
              </w:rPr>
              <w:t>:</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 xml:space="preserve">   0</w:t>
            </w:r>
          </w:p>
        </w:tc>
      </w:tr>
      <w:tr w:rsidR="00102B24" w:rsidRPr="00053033"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D60151"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рішення прийнято одноголосно</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5</w:t>
            </w: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606456" w:rsidRDefault="00E3472B"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Про розроблення генерального плану, поєднаного з планом зонування території населеного пункту смт. Ольгинка</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A6809" w:rsidRDefault="00102B24" w:rsidP="001A6809">
            <w:pPr>
              <w:spacing w:after="0" w:line="240" w:lineRule="auto"/>
              <w:ind w:left="-142"/>
              <w:contextualSpacing/>
              <w:rPr>
                <w:rFonts w:ascii="Times New Roman" w:hAnsi="Times New Roman" w:cs="Times New Roman"/>
                <w:sz w:val="24"/>
                <w:szCs w:val="24"/>
                <w:lang w:val="uk-UA"/>
              </w:rPr>
            </w:pPr>
            <w:r w:rsidRPr="00053033">
              <w:rPr>
                <w:rFonts w:ascii="Times New Roman" w:eastAsia="Lucida Sans Unicode" w:hAnsi="Times New Roman" w:cs="Times New Roman"/>
                <w:kern w:val="1"/>
                <w:sz w:val="24"/>
                <w:szCs w:val="24"/>
                <w:lang w:val="uk-UA" w:eastAsia="ru-RU"/>
              </w:rPr>
              <w:t xml:space="preserve">   ЗА -11:</w:t>
            </w:r>
            <w:r w:rsidR="001A6809">
              <w:rPr>
                <w:rFonts w:ascii="Times New Roman" w:eastAsia="Lucida Sans Unicode" w:hAnsi="Times New Roman" w:cs="Times New Roman"/>
                <w:kern w:val="1"/>
                <w:sz w:val="24"/>
                <w:szCs w:val="24"/>
                <w:lang w:val="uk-UA" w:eastAsia="ru-RU"/>
              </w:rPr>
              <w:t xml:space="preserve"> </w:t>
            </w:r>
            <w:proofErr w:type="spellStart"/>
            <w:r w:rsidR="001A6809">
              <w:rPr>
                <w:rFonts w:ascii="Times New Roman" w:hAnsi="Times New Roman" w:cs="Times New Roman"/>
                <w:sz w:val="24"/>
                <w:szCs w:val="24"/>
                <w:lang w:val="uk-UA"/>
              </w:rPr>
              <w:t>Левченко</w:t>
            </w:r>
            <w:proofErr w:type="spellEnd"/>
            <w:r w:rsidR="001A6809">
              <w:rPr>
                <w:rFonts w:ascii="Times New Roman" w:hAnsi="Times New Roman" w:cs="Times New Roman"/>
                <w:sz w:val="24"/>
                <w:szCs w:val="24"/>
                <w:lang w:val="uk-UA"/>
              </w:rPr>
              <w:t xml:space="preserve"> Д.В., </w:t>
            </w:r>
            <w:proofErr w:type="spellStart"/>
            <w:r w:rsidR="001A6809">
              <w:rPr>
                <w:rFonts w:ascii="Times New Roman" w:hAnsi="Times New Roman" w:cs="Times New Roman"/>
                <w:sz w:val="24"/>
                <w:szCs w:val="24"/>
                <w:lang w:val="uk-UA"/>
              </w:rPr>
              <w:t>Левченко</w:t>
            </w:r>
            <w:proofErr w:type="spellEnd"/>
            <w:r w:rsidR="001A6809">
              <w:rPr>
                <w:rFonts w:ascii="Times New Roman" w:hAnsi="Times New Roman" w:cs="Times New Roman"/>
                <w:sz w:val="24"/>
                <w:szCs w:val="24"/>
                <w:lang w:val="uk-UA"/>
              </w:rPr>
              <w:t xml:space="preserve"> Л.М., </w:t>
            </w:r>
            <w:r w:rsidR="001A6809" w:rsidRPr="00053033">
              <w:rPr>
                <w:rFonts w:ascii="Times New Roman" w:hAnsi="Times New Roman" w:cs="Times New Roman"/>
                <w:sz w:val="24"/>
                <w:szCs w:val="24"/>
                <w:lang w:val="uk-UA"/>
              </w:rPr>
              <w:t xml:space="preserve">Безсмертна </w:t>
            </w:r>
            <w:r w:rsidR="001A6809">
              <w:rPr>
                <w:rFonts w:ascii="Times New Roman" w:hAnsi="Times New Roman" w:cs="Times New Roman"/>
                <w:sz w:val="24"/>
                <w:szCs w:val="24"/>
                <w:lang w:val="uk-UA"/>
              </w:rPr>
              <w:t xml:space="preserve">О.В,  </w:t>
            </w:r>
            <w:r w:rsidR="001A6809" w:rsidRPr="00053033">
              <w:rPr>
                <w:rFonts w:ascii="Times New Roman" w:hAnsi="Times New Roman" w:cs="Times New Roman"/>
                <w:sz w:val="24"/>
                <w:szCs w:val="24"/>
                <w:lang w:val="uk-UA"/>
              </w:rPr>
              <w:t>Харченко</w:t>
            </w:r>
          </w:p>
          <w:p w:rsidR="001A6809" w:rsidRDefault="001A6809" w:rsidP="001A6809">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Тохташ</w:t>
            </w:r>
            <w:proofErr w:type="spellEnd"/>
            <w:r>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О.П.,   Титар </w:t>
            </w:r>
          </w:p>
          <w:p w:rsidR="00102B24" w:rsidRPr="00053033" w:rsidRDefault="001A6809" w:rsidP="001A6809">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lastRenderedPageBreak/>
              <w:t xml:space="preserve">   Д.М., Величко  С.В.,Ткаченко Д.В.</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118" w:type="dxa"/>
            <w:gridSpan w:val="2"/>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102B24" w:rsidRPr="00053033" w:rsidTr="00102B24">
        <w:tc>
          <w:tcPr>
            <w:tcW w:w="275" w:type="dxa"/>
          </w:tcPr>
          <w:p w:rsidR="00102B24" w:rsidRPr="00053033" w:rsidRDefault="00102B24" w:rsidP="00102B24">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102B24" w:rsidRPr="00053033" w:rsidRDefault="00102B24" w:rsidP="00102B24">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102B24" w:rsidRPr="00053033" w:rsidRDefault="00102B24" w:rsidP="00102B24">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E3472B" w:rsidRPr="00053033" w:rsidTr="00C3422F">
        <w:tc>
          <w:tcPr>
            <w:tcW w:w="275" w:type="dxa"/>
          </w:tcPr>
          <w:p w:rsidR="00E3472B" w:rsidRPr="00053033" w:rsidRDefault="00E3472B" w:rsidP="00C3422F">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6</w:t>
            </w:r>
          </w:p>
        </w:tc>
        <w:tc>
          <w:tcPr>
            <w:tcW w:w="1843" w:type="dxa"/>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Pr="00606456"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Про надання дозволу на розробку технічної документації із землеустрою щодо встановлення меж земельної ділянки в натурі( на місцевості)( заявник Каїка А.О.)</w:t>
            </w:r>
          </w:p>
        </w:tc>
      </w:tr>
      <w:tr w:rsidR="00E3472B" w:rsidRPr="00053033" w:rsidTr="00C3422F">
        <w:tc>
          <w:tcPr>
            <w:tcW w:w="275" w:type="dxa"/>
          </w:tcPr>
          <w:p w:rsidR="00E3472B" w:rsidRPr="00053033" w:rsidRDefault="00E3472B" w:rsidP="00C3422F">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Default="00E3472B" w:rsidP="00C3422F">
            <w:pPr>
              <w:spacing w:after="0" w:line="240" w:lineRule="auto"/>
              <w:ind w:left="-142"/>
              <w:contextualSpacing/>
              <w:rPr>
                <w:rFonts w:ascii="Times New Roman" w:hAnsi="Times New Roman" w:cs="Times New Roman"/>
                <w:sz w:val="24"/>
                <w:szCs w:val="24"/>
                <w:lang w:val="uk-UA"/>
              </w:rPr>
            </w:pPr>
            <w:r w:rsidRPr="00053033">
              <w:rPr>
                <w:rFonts w:ascii="Times New Roman" w:eastAsia="Lucida Sans Unicode" w:hAnsi="Times New Roman" w:cs="Times New Roman"/>
                <w:kern w:val="1"/>
                <w:sz w:val="24"/>
                <w:szCs w:val="24"/>
                <w:lang w:val="uk-UA" w:eastAsia="ru-RU"/>
              </w:rPr>
              <w:t xml:space="preserve">   ЗА -11:</w:t>
            </w:r>
            <w:r>
              <w:rPr>
                <w:rFonts w:ascii="Times New Roman" w:eastAsia="Lucida Sans Unicode" w:hAnsi="Times New Roman" w:cs="Times New Roman"/>
                <w:kern w:val="1"/>
                <w:sz w:val="24"/>
                <w:szCs w:val="24"/>
                <w:lang w:val="uk-UA" w:eastAsia="ru-RU"/>
              </w:rPr>
              <w:t xml:space="preserve">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 xml:space="preserve">О.В,  </w:t>
            </w:r>
            <w:r w:rsidRPr="00053033">
              <w:rPr>
                <w:rFonts w:ascii="Times New Roman" w:hAnsi="Times New Roman" w:cs="Times New Roman"/>
                <w:sz w:val="24"/>
                <w:szCs w:val="24"/>
                <w:lang w:val="uk-UA"/>
              </w:rPr>
              <w:t>Харченко</w:t>
            </w:r>
          </w:p>
          <w:p w:rsidR="00E3472B" w:rsidRDefault="00E3472B" w:rsidP="00C3422F">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Н.В.,</w:t>
            </w:r>
            <w:r w:rsidRPr="00053033">
              <w:rPr>
                <w:rFonts w:ascii="Times New Roman" w:eastAsia="Lucida Sans Unicode" w:hAnsi="Times New Roman" w:cs="Times New Roman"/>
                <w:kern w:val="1"/>
                <w:sz w:val="24"/>
                <w:szCs w:val="24"/>
                <w:lang w:val="uk-UA" w:eastAsia="ru-RU"/>
              </w:rPr>
              <w:t xml:space="preserve"> </w:t>
            </w:r>
            <w:r w:rsidRPr="00053033">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Тохташ</w:t>
            </w:r>
            <w:proofErr w:type="spellEnd"/>
            <w:r>
              <w:rPr>
                <w:rFonts w:ascii="Times New Roman" w:hAnsi="Times New Roman" w:cs="Times New Roman"/>
                <w:sz w:val="24"/>
                <w:szCs w:val="24"/>
                <w:lang w:val="uk-UA"/>
              </w:rPr>
              <w:t xml:space="preserve"> О.В., Стоян Л.М.,</w:t>
            </w:r>
            <w:r w:rsidRPr="00053033">
              <w:rPr>
                <w:rFonts w:ascii="Times New Roman" w:hAnsi="Times New Roman" w:cs="Times New Roman"/>
                <w:sz w:val="24"/>
                <w:szCs w:val="24"/>
                <w:lang w:val="uk-UA"/>
              </w:rPr>
              <w:t>Тарасов</w:t>
            </w:r>
            <w:r>
              <w:rPr>
                <w:rFonts w:ascii="Times New Roman" w:hAnsi="Times New Roman" w:cs="Times New Roman"/>
                <w:sz w:val="24"/>
                <w:szCs w:val="24"/>
                <w:lang w:val="uk-UA"/>
              </w:rPr>
              <w:t xml:space="preserve">а А.В.,Бойко О.П.,   Титар </w:t>
            </w:r>
          </w:p>
          <w:p w:rsidR="00E3472B" w:rsidRPr="00053033" w:rsidRDefault="00E3472B" w:rsidP="00C3422F">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Д.М., Величко  С.В.,Ткаченко Д.В.</w:t>
            </w:r>
          </w:p>
        </w:tc>
      </w:tr>
      <w:tr w:rsidR="00E3472B" w:rsidRPr="00053033" w:rsidTr="00C3422F">
        <w:tc>
          <w:tcPr>
            <w:tcW w:w="275" w:type="dxa"/>
          </w:tcPr>
          <w:p w:rsidR="00E3472B" w:rsidRPr="00053033" w:rsidRDefault="00E3472B" w:rsidP="00C3422F">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E3472B" w:rsidRPr="00053033" w:rsidTr="00C3422F">
        <w:tc>
          <w:tcPr>
            <w:tcW w:w="275" w:type="dxa"/>
          </w:tcPr>
          <w:p w:rsidR="00E3472B" w:rsidRPr="00053033" w:rsidRDefault="00E3472B" w:rsidP="00C3422F">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E3472B" w:rsidRPr="00053033" w:rsidTr="00C3422F">
        <w:tc>
          <w:tcPr>
            <w:tcW w:w="2118" w:type="dxa"/>
            <w:gridSpan w:val="2"/>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E3472B" w:rsidRPr="00053033" w:rsidTr="00C3422F">
        <w:tc>
          <w:tcPr>
            <w:tcW w:w="275" w:type="dxa"/>
          </w:tcPr>
          <w:p w:rsidR="00E3472B" w:rsidRPr="00053033" w:rsidRDefault="00E3472B" w:rsidP="00C3422F">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43" w:type="dxa"/>
          </w:tcPr>
          <w:p w:rsidR="00E3472B" w:rsidRPr="00053033" w:rsidRDefault="00E3472B" w:rsidP="00C3422F">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E3472B" w:rsidRPr="00053033" w:rsidRDefault="00E3472B" w:rsidP="00C3422F">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bl>
    <w:p w:rsidR="00E3472B" w:rsidRDefault="00E3472B" w:rsidP="00E3472B">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Default="00102B24" w:rsidP="006D0400">
      <w:pPr>
        <w:pStyle w:val="a3"/>
        <w:shd w:val="clear" w:color="auto" w:fill="FFFFFF"/>
        <w:rPr>
          <w:lang w:val="uk-UA"/>
        </w:rPr>
      </w:pPr>
    </w:p>
    <w:p w:rsidR="00102B24" w:rsidRPr="00381D84" w:rsidRDefault="00102B24" w:rsidP="00102B24">
      <w:pPr>
        <w:spacing w:after="0" w:line="240" w:lineRule="auto"/>
        <w:jc w:val="center"/>
        <w:rPr>
          <w:rFonts w:ascii="Times New Roman" w:eastAsia="Times New Roman" w:hAnsi="Times New Roman" w:cs="Times New Roman"/>
          <w:sz w:val="28"/>
          <w:szCs w:val="28"/>
          <w:lang w:val="uk-UA" w:eastAsia="ru-RU"/>
        </w:rPr>
      </w:pPr>
      <w:r w:rsidRPr="00381D84">
        <w:rPr>
          <w:rFonts w:ascii="Times New Roman" w:eastAsia="Times New Roman" w:hAnsi="Times New Roman" w:cs="Times New Roman"/>
          <w:sz w:val="28"/>
          <w:szCs w:val="28"/>
          <w:lang w:val="uk-UA" w:eastAsia="ru-RU"/>
        </w:rPr>
        <w:lastRenderedPageBreak/>
        <w:t>Поіменне голосування депутатів Ольгинської селищної ради</w:t>
      </w:r>
    </w:p>
    <w:p w:rsidR="00102B24" w:rsidRPr="00381D84" w:rsidRDefault="00102B24" w:rsidP="00102B24">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засіданні</w:t>
      </w:r>
      <w:r w:rsidR="009915D1">
        <w:rPr>
          <w:rFonts w:ascii="Times New Roman" w:eastAsia="Times New Roman" w:hAnsi="Times New Roman" w:cs="Times New Roman"/>
          <w:sz w:val="28"/>
          <w:szCs w:val="28"/>
          <w:lang w:val="uk-UA" w:eastAsia="ru-RU"/>
        </w:rPr>
        <w:t xml:space="preserve">  позачергової 94</w:t>
      </w:r>
      <w:r w:rsidRPr="00381D84">
        <w:rPr>
          <w:rFonts w:ascii="Times New Roman" w:eastAsia="Times New Roman" w:hAnsi="Times New Roman" w:cs="Times New Roman"/>
          <w:sz w:val="28"/>
          <w:szCs w:val="28"/>
          <w:lang w:val="uk-UA" w:eastAsia="ru-RU"/>
        </w:rPr>
        <w:t xml:space="preserve"> сесії селищної </w:t>
      </w:r>
      <w:r>
        <w:rPr>
          <w:rFonts w:ascii="Times New Roman" w:eastAsia="Times New Roman" w:hAnsi="Times New Roman" w:cs="Times New Roman"/>
          <w:sz w:val="28"/>
          <w:szCs w:val="28"/>
          <w:lang w:val="uk-UA" w:eastAsia="ru-RU"/>
        </w:rPr>
        <w:t xml:space="preserve">ради від </w:t>
      </w:r>
      <w:r w:rsidR="009915D1">
        <w:rPr>
          <w:rFonts w:ascii="Times New Roman" w:eastAsia="Times New Roman" w:hAnsi="Times New Roman" w:cs="Times New Roman"/>
          <w:sz w:val="28"/>
          <w:szCs w:val="28"/>
          <w:lang w:val="uk-UA" w:eastAsia="ru-RU"/>
        </w:rPr>
        <w:t>18.04</w:t>
      </w:r>
      <w:r>
        <w:rPr>
          <w:rFonts w:ascii="Times New Roman" w:eastAsia="Times New Roman" w:hAnsi="Times New Roman" w:cs="Times New Roman"/>
          <w:sz w:val="28"/>
          <w:szCs w:val="28"/>
          <w:lang w:val="uk-UA" w:eastAsia="ru-RU"/>
        </w:rPr>
        <w:t>.2019</w:t>
      </w:r>
      <w:r w:rsidRPr="00381D84">
        <w:rPr>
          <w:rFonts w:ascii="Times New Roman" w:eastAsia="Times New Roman" w:hAnsi="Times New Roman" w:cs="Times New Roman"/>
          <w:sz w:val="28"/>
          <w:szCs w:val="28"/>
          <w:lang w:val="uk-UA" w:eastAsia="ru-RU"/>
        </w:rPr>
        <w:t xml:space="preserve"> року</w:t>
      </w:r>
    </w:p>
    <w:p w:rsidR="00102B24" w:rsidRPr="00381D84" w:rsidRDefault="00102B24" w:rsidP="00102B24">
      <w:pPr>
        <w:spacing w:after="0" w:line="240" w:lineRule="auto"/>
        <w:jc w:val="both"/>
        <w:rPr>
          <w:rFonts w:ascii="Times New Roman" w:eastAsia="Times New Roman" w:hAnsi="Times New Roman" w:cs="Times New Roman"/>
          <w:sz w:val="28"/>
          <w:szCs w:val="28"/>
          <w:lang w:val="uk-UA" w:eastAsia="ru-RU"/>
        </w:rPr>
      </w:pPr>
    </w:p>
    <w:p w:rsidR="00102B24" w:rsidRPr="00381D84" w:rsidRDefault="00102B24" w:rsidP="00102B24">
      <w:pPr>
        <w:spacing w:after="0" w:line="240" w:lineRule="auto"/>
        <w:jc w:val="both"/>
        <w:rPr>
          <w:rFonts w:ascii="Times New Roman" w:eastAsia="Times New Roman" w:hAnsi="Times New Roman" w:cs="Times New Roman"/>
          <w:sz w:val="28"/>
          <w:szCs w:val="28"/>
          <w:lang w:val="uk-UA" w:eastAsia="ru-RU"/>
        </w:rPr>
      </w:pPr>
    </w:p>
    <w:tbl>
      <w:tblPr>
        <w:tblStyle w:val="1"/>
        <w:tblW w:w="6771" w:type="dxa"/>
        <w:tblInd w:w="877" w:type="dxa"/>
        <w:tblLayout w:type="fixed"/>
        <w:tblLook w:val="01E0" w:firstRow="1" w:lastRow="1" w:firstColumn="1" w:lastColumn="1" w:noHBand="0" w:noVBand="0"/>
      </w:tblPr>
      <w:tblGrid>
        <w:gridCol w:w="817"/>
        <w:gridCol w:w="4820"/>
        <w:gridCol w:w="1134"/>
      </w:tblGrid>
      <w:tr w:rsidR="00102B24" w:rsidRPr="00381D84" w:rsidTr="00102B24">
        <w:tc>
          <w:tcPr>
            <w:tcW w:w="817" w:type="dxa"/>
          </w:tcPr>
          <w:p w:rsidR="00102B24" w:rsidRPr="00381D84" w:rsidRDefault="00102B24" w:rsidP="00102B24">
            <w:pPr>
              <w:jc w:val="center"/>
              <w:rPr>
                <w:rFonts w:eastAsiaTheme="minorHAnsi"/>
                <w:b/>
                <w:sz w:val="28"/>
                <w:szCs w:val="28"/>
                <w:lang w:val="uk-UA"/>
              </w:rPr>
            </w:pPr>
            <w:r w:rsidRPr="00381D84">
              <w:rPr>
                <w:rFonts w:eastAsiaTheme="minorHAnsi"/>
                <w:b/>
                <w:sz w:val="28"/>
                <w:szCs w:val="28"/>
                <w:lang w:val="uk-UA"/>
              </w:rPr>
              <w:t>№</w:t>
            </w:r>
          </w:p>
        </w:tc>
        <w:tc>
          <w:tcPr>
            <w:tcW w:w="4820" w:type="dxa"/>
          </w:tcPr>
          <w:p w:rsidR="00102B24" w:rsidRPr="00381D84" w:rsidRDefault="00102B24" w:rsidP="00102B24">
            <w:pPr>
              <w:rPr>
                <w:rFonts w:eastAsiaTheme="minorHAnsi"/>
                <w:b/>
                <w:sz w:val="28"/>
                <w:szCs w:val="28"/>
              </w:rPr>
            </w:pPr>
            <w:r w:rsidRPr="00381D84">
              <w:rPr>
                <w:rFonts w:eastAsiaTheme="minorHAnsi"/>
                <w:b/>
                <w:sz w:val="28"/>
                <w:szCs w:val="28"/>
              </w:rPr>
              <w:t>Ф.И.О.</w:t>
            </w:r>
          </w:p>
        </w:tc>
        <w:tc>
          <w:tcPr>
            <w:tcW w:w="1134" w:type="dxa"/>
          </w:tcPr>
          <w:p w:rsidR="00102B24" w:rsidRPr="00381D84" w:rsidRDefault="00102B24" w:rsidP="00102B24">
            <w:pPr>
              <w:jc w:val="center"/>
              <w:rPr>
                <w:rFonts w:eastAsiaTheme="minorHAnsi"/>
                <w:b/>
                <w:sz w:val="28"/>
                <w:szCs w:val="28"/>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 xml:space="preserve">Хижняк </w:t>
            </w:r>
            <w:r w:rsidRPr="00381D84">
              <w:rPr>
                <w:rFonts w:eastAsiaTheme="minorHAnsi"/>
                <w:sz w:val="28"/>
                <w:szCs w:val="28"/>
                <w:lang w:val="uk-UA"/>
              </w:rPr>
              <w:t>Євгеній</w:t>
            </w:r>
            <w:proofErr w:type="gramStart"/>
            <w:r w:rsidRPr="00381D84">
              <w:rPr>
                <w:rFonts w:eastAsiaTheme="minorHAnsi"/>
                <w:sz w:val="28"/>
                <w:szCs w:val="28"/>
              </w:rPr>
              <w:t xml:space="preserve"> В</w:t>
            </w:r>
            <w:proofErr w:type="spellStart"/>
            <w:proofErr w:type="gramEnd"/>
            <w:r w:rsidRPr="00381D84">
              <w:rPr>
                <w:rFonts w:eastAsiaTheme="minorHAnsi"/>
                <w:sz w:val="28"/>
                <w:szCs w:val="28"/>
                <w:lang w:val="uk-UA"/>
              </w:rPr>
              <w:t>ікторович</w:t>
            </w:r>
            <w:proofErr w:type="spellEnd"/>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2</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 xml:space="preserve">Левченко Денис </w:t>
            </w:r>
            <w:r w:rsidRPr="00381D84">
              <w:rPr>
                <w:rFonts w:eastAsiaTheme="minorHAnsi"/>
                <w:sz w:val="28"/>
                <w:szCs w:val="28"/>
                <w:lang w:val="uk-UA"/>
              </w:rPr>
              <w:t>Володимирович</w:t>
            </w:r>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3</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Бе</w:t>
            </w:r>
            <w:proofErr w:type="spellEnd"/>
            <w:r w:rsidRPr="00381D84">
              <w:rPr>
                <w:rFonts w:eastAsiaTheme="minorHAnsi"/>
                <w:sz w:val="28"/>
                <w:szCs w:val="28"/>
                <w:lang w:val="uk-UA"/>
              </w:rPr>
              <w:t>з</w:t>
            </w:r>
            <w:proofErr w:type="spellStart"/>
            <w:r w:rsidRPr="00381D84">
              <w:rPr>
                <w:rFonts w:eastAsiaTheme="minorHAnsi"/>
                <w:sz w:val="28"/>
                <w:szCs w:val="28"/>
              </w:rPr>
              <w:t>смертн</w:t>
            </w:r>
            <w:proofErr w:type="spellEnd"/>
            <w:r w:rsidRPr="00381D84">
              <w:rPr>
                <w:rFonts w:eastAsiaTheme="minorHAnsi"/>
                <w:sz w:val="28"/>
                <w:szCs w:val="28"/>
                <w:lang w:val="uk-UA"/>
              </w:rPr>
              <w:t xml:space="preserve">а Олена </w:t>
            </w:r>
            <w:proofErr w:type="spellStart"/>
            <w:r w:rsidRPr="00381D84">
              <w:rPr>
                <w:rFonts w:eastAsiaTheme="minorHAnsi"/>
                <w:sz w:val="28"/>
                <w:szCs w:val="28"/>
              </w:rPr>
              <w:t>Вячесл</w:t>
            </w:r>
            <w:r w:rsidRPr="00381D84">
              <w:rPr>
                <w:rFonts w:eastAsiaTheme="minorHAnsi"/>
                <w:sz w:val="28"/>
                <w:szCs w:val="28"/>
                <w:lang w:val="uk-UA"/>
              </w:rPr>
              <w:t>авівна</w:t>
            </w:r>
            <w:proofErr w:type="spellEnd"/>
          </w:p>
        </w:tc>
        <w:tc>
          <w:tcPr>
            <w:tcW w:w="1134" w:type="dxa"/>
          </w:tcPr>
          <w:p w:rsidR="00102B24" w:rsidRPr="00381D84" w:rsidRDefault="00102B24" w:rsidP="00102B24">
            <w:pPr>
              <w:jc w:val="center"/>
              <w:rPr>
                <w:rFonts w:eastAsiaTheme="minorHAnsi"/>
                <w:b/>
                <w:sz w:val="28"/>
                <w:szCs w:val="28"/>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4</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Харченко Не</w:t>
            </w:r>
            <w:r w:rsidRPr="00381D84">
              <w:rPr>
                <w:rFonts w:eastAsiaTheme="minorHAnsi"/>
                <w:sz w:val="28"/>
                <w:szCs w:val="28"/>
                <w:lang w:val="uk-UA"/>
              </w:rPr>
              <w:t>л</w:t>
            </w:r>
            <w:r w:rsidRPr="00381D84">
              <w:rPr>
                <w:rFonts w:eastAsiaTheme="minorHAnsi"/>
                <w:sz w:val="28"/>
                <w:szCs w:val="28"/>
              </w:rPr>
              <w:t>ля В</w:t>
            </w:r>
            <w:proofErr w:type="spellStart"/>
            <w:r w:rsidRPr="00381D84">
              <w:rPr>
                <w:rFonts w:eastAsiaTheme="minorHAnsi"/>
                <w:sz w:val="28"/>
                <w:szCs w:val="28"/>
                <w:lang w:val="uk-UA"/>
              </w:rPr>
              <w:t>олодимирівна</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5</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Ц</w:t>
            </w:r>
            <w:proofErr w:type="spellStart"/>
            <w:r w:rsidRPr="00381D84">
              <w:rPr>
                <w:rFonts w:eastAsiaTheme="minorHAnsi"/>
                <w:sz w:val="28"/>
                <w:szCs w:val="28"/>
                <w:lang w:val="uk-UA"/>
              </w:rPr>
              <w:t>ис</w:t>
            </w:r>
            <w:proofErr w:type="spellEnd"/>
            <w:r w:rsidRPr="00381D84">
              <w:rPr>
                <w:rFonts w:eastAsiaTheme="minorHAnsi"/>
                <w:sz w:val="28"/>
                <w:szCs w:val="28"/>
                <w:lang w:val="uk-UA"/>
              </w:rPr>
              <w:t xml:space="preserve"> Олена Петрівна</w:t>
            </w:r>
          </w:p>
        </w:tc>
        <w:tc>
          <w:tcPr>
            <w:tcW w:w="1134" w:type="dxa"/>
          </w:tcPr>
          <w:p w:rsidR="00102B24" w:rsidRPr="00381D84" w:rsidRDefault="009915D1"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6</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Тохташ</w:t>
            </w:r>
            <w:proofErr w:type="spellEnd"/>
            <w:r>
              <w:rPr>
                <w:rFonts w:eastAsiaTheme="minorHAnsi"/>
                <w:sz w:val="28"/>
                <w:szCs w:val="28"/>
                <w:lang w:val="uk-UA"/>
              </w:rPr>
              <w:t xml:space="preserve"> </w:t>
            </w:r>
            <w:r w:rsidRPr="00381D84">
              <w:rPr>
                <w:rFonts w:eastAsiaTheme="minorHAnsi"/>
                <w:sz w:val="28"/>
                <w:szCs w:val="28"/>
                <w:lang w:val="uk-UA"/>
              </w:rPr>
              <w:t>Олександр</w:t>
            </w:r>
            <w:r w:rsidRPr="00381D84">
              <w:rPr>
                <w:rFonts w:eastAsiaTheme="minorHAnsi"/>
                <w:sz w:val="28"/>
                <w:szCs w:val="28"/>
              </w:rPr>
              <w:t xml:space="preserve"> В</w:t>
            </w:r>
            <w:proofErr w:type="spellStart"/>
            <w:r w:rsidRPr="00381D84">
              <w:rPr>
                <w:rFonts w:eastAsiaTheme="minorHAnsi"/>
                <w:sz w:val="28"/>
                <w:szCs w:val="28"/>
                <w:lang w:val="uk-UA"/>
              </w:rPr>
              <w:t>олодимирович</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7</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Стоян</w:t>
            </w:r>
            <w:proofErr w:type="spellEnd"/>
            <w:r w:rsidRPr="00381D84">
              <w:rPr>
                <w:rFonts w:eastAsiaTheme="minorHAnsi"/>
                <w:sz w:val="28"/>
                <w:szCs w:val="28"/>
              </w:rPr>
              <w:t xml:space="preserve"> Лариса </w:t>
            </w:r>
            <w:r w:rsidRPr="00381D84">
              <w:rPr>
                <w:rFonts w:eastAsiaTheme="minorHAnsi"/>
                <w:sz w:val="28"/>
                <w:szCs w:val="28"/>
                <w:lang w:val="uk-UA"/>
              </w:rPr>
              <w:t>Миколаївна</w:t>
            </w:r>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8</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Бовть</w:t>
            </w:r>
            <w:proofErr w:type="spellEnd"/>
            <w:proofErr w:type="gramStart"/>
            <w:r w:rsidRPr="00381D84">
              <w:rPr>
                <w:rFonts w:eastAsiaTheme="minorHAnsi"/>
                <w:sz w:val="28"/>
                <w:szCs w:val="28"/>
              </w:rPr>
              <w:t xml:space="preserve"> В</w:t>
            </w:r>
            <w:proofErr w:type="gramEnd"/>
            <w:r w:rsidRPr="00381D84">
              <w:rPr>
                <w:rFonts w:eastAsiaTheme="minorHAnsi"/>
                <w:sz w:val="28"/>
                <w:szCs w:val="28"/>
                <w:lang w:val="uk-UA"/>
              </w:rPr>
              <w:t>і</w:t>
            </w:r>
            <w:r w:rsidRPr="00381D84">
              <w:rPr>
                <w:rFonts w:eastAsiaTheme="minorHAnsi"/>
                <w:sz w:val="28"/>
                <w:szCs w:val="28"/>
              </w:rPr>
              <w:t>та Витал</w:t>
            </w:r>
            <w:proofErr w:type="spellStart"/>
            <w:r w:rsidRPr="00381D84">
              <w:rPr>
                <w:rFonts w:eastAsiaTheme="minorHAnsi"/>
                <w:sz w:val="28"/>
                <w:szCs w:val="28"/>
                <w:lang w:val="uk-UA"/>
              </w:rPr>
              <w:t>іївна</w:t>
            </w:r>
            <w:proofErr w:type="spellEnd"/>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9</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Петренко С</w:t>
            </w:r>
            <w:proofErr w:type="spellStart"/>
            <w:r w:rsidRPr="00381D84">
              <w:rPr>
                <w:rFonts w:eastAsiaTheme="minorHAnsi"/>
                <w:sz w:val="28"/>
                <w:szCs w:val="28"/>
                <w:lang w:val="uk-UA"/>
              </w:rPr>
              <w:t>ергій</w:t>
            </w:r>
            <w:proofErr w:type="spellEnd"/>
            <w:r w:rsidRPr="00381D84">
              <w:rPr>
                <w:rFonts w:eastAsiaTheme="minorHAnsi"/>
                <w:sz w:val="28"/>
                <w:szCs w:val="28"/>
                <w:lang w:val="uk-UA"/>
              </w:rPr>
              <w:t xml:space="preserve"> Іванович</w:t>
            </w:r>
          </w:p>
        </w:tc>
        <w:tc>
          <w:tcPr>
            <w:tcW w:w="1134" w:type="dxa"/>
          </w:tcPr>
          <w:p w:rsidR="00102B24" w:rsidRPr="00381D84" w:rsidRDefault="009915D1"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10</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Тарасова Алла</w:t>
            </w:r>
            <w:proofErr w:type="gramStart"/>
            <w:r w:rsidRPr="00381D84">
              <w:rPr>
                <w:rFonts w:eastAsiaTheme="minorHAnsi"/>
                <w:sz w:val="28"/>
                <w:szCs w:val="28"/>
              </w:rPr>
              <w:t xml:space="preserve"> В</w:t>
            </w:r>
            <w:proofErr w:type="spellStart"/>
            <w:proofErr w:type="gramEnd"/>
            <w:r w:rsidRPr="00381D84">
              <w:rPr>
                <w:rFonts w:eastAsiaTheme="minorHAnsi"/>
                <w:sz w:val="28"/>
                <w:szCs w:val="28"/>
                <w:lang w:val="uk-UA"/>
              </w:rPr>
              <w:t>ікторівна</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11</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 xml:space="preserve">Бойко </w:t>
            </w:r>
            <w:r w:rsidRPr="00381D84">
              <w:rPr>
                <w:rFonts w:eastAsiaTheme="minorHAnsi"/>
                <w:sz w:val="28"/>
                <w:szCs w:val="28"/>
                <w:lang w:val="uk-UA"/>
              </w:rPr>
              <w:t xml:space="preserve">Олександр </w:t>
            </w:r>
            <w:r w:rsidRPr="00381D84">
              <w:rPr>
                <w:rFonts w:eastAsiaTheme="minorHAnsi"/>
                <w:sz w:val="28"/>
                <w:szCs w:val="28"/>
              </w:rPr>
              <w:t>Петр</w:t>
            </w:r>
            <w:proofErr w:type="spellStart"/>
            <w:r w:rsidRPr="00381D84">
              <w:rPr>
                <w:rFonts w:eastAsiaTheme="minorHAnsi"/>
                <w:sz w:val="28"/>
                <w:szCs w:val="28"/>
                <w:lang w:val="uk-UA"/>
              </w:rPr>
              <w:t>ович</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12</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Титар</w:t>
            </w:r>
            <w:proofErr w:type="spellEnd"/>
            <w:r>
              <w:rPr>
                <w:rFonts w:eastAsiaTheme="minorHAnsi"/>
                <w:sz w:val="28"/>
                <w:szCs w:val="28"/>
                <w:lang w:val="uk-UA"/>
              </w:rPr>
              <w:t xml:space="preserve"> </w:t>
            </w:r>
            <w:r w:rsidRPr="00381D84">
              <w:rPr>
                <w:rFonts w:eastAsiaTheme="minorHAnsi"/>
                <w:sz w:val="28"/>
                <w:szCs w:val="28"/>
                <w:lang w:val="uk-UA"/>
              </w:rPr>
              <w:t>Дмитро Миколайович</w:t>
            </w:r>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13</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Р</w:t>
            </w:r>
            <w:r w:rsidRPr="00381D84">
              <w:rPr>
                <w:rFonts w:eastAsiaTheme="minorHAnsi"/>
                <w:sz w:val="28"/>
                <w:szCs w:val="28"/>
                <w:lang w:val="uk-UA"/>
              </w:rPr>
              <w:t>и</w:t>
            </w:r>
            <w:r w:rsidRPr="00381D84">
              <w:rPr>
                <w:rFonts w:eastAsiaTheme="minorHAnsi"/>
                <w:sz w:val="28"/>
                <w:szCs w:val="28"/>
              </w:rPr>
              <w:t xml:space="preserve">баков </w:t>
            </w:r>
            <w:r w:rsidRPr="00381D84">
              <w:rPr>
                <w:rFonts w:eastAsiaTheme="minorHAnsi"/>
                <w:sz w:val="28"/>
                <w:szCs w:val="28"/>
                <w:lang w:val="uk-UA"/>
              </w:rPr>
              <w:t>Олексій Володимирович</w:t>
            </w:r>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14</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Семенов</w:t>
            </w:r>
            <w:proofErr w:type="gramStart"/>
            <w:r w:rsidRPr="00381D84">
              <w:rPr>
                <w:rFonts w:eastAsiaTheme="minorHAnsi"/>
                <w:sz w:val="28"/>
                <w:szCs w:val="28"/>
              </w:rPr>
              <w:t xml:space="preserve"> В</w:t>
            </w:r>
            <w:proofErr w:type="spellStart"/>
            <w:proofErr w:type="gramEnd"/>
            <w:r w:rsidRPr="00381D84">
              <w:rPr>
                <w:rFonts w:eastAsiaTheme="minorHAnsi"/>
                <w:sz w:val="28"/>
                <w:szCs w:val="28"/>
                <w:lang w:val="uk-UA"/>
              </w:rPr>
              <w:t>іктор</w:t>
            </w:r>
            <w:proofErr w:type="spellEnd"/>
            <w:r w:rsidRPr="00381D84">
              <w:rPr>
                <w:rFonts w:eastAsiaTheme="minorHAnsi"/>
                <w:sz w:val="28"/>
                <w:szCs w:val="28"/>
                <w:lang w:val="uk-UA"/>
              </w:rPr>
              <w:t xml:space="preserve"> Олександрович</w:t>
            </w:r>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15</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 xml:space="preserve">Величко </w:t>
            </w:r>
            <w:proofErr w:type="spellStart"/>
            <w:r w:rsidRPr="00381D84">
              <w:rPr>
                <w:rFonts w:eastAsiaTheme="minorHAnsi"/>
                <w:sz w:val="28"/>
                <w:szCs w:val="28"/>
              </w:rPr>
              <w:t>Св</w:t>
            </w:r>
            <w:proofErr w:type="spellEnd"/>
            <w:r w:rsidRPr="00381D84">
              <w:rPr>
                <w:rFonts w:eastAsiaTheme="minorHAnsi"/>
                <w:sz w:val="28"/>
                <w:szCs w:val="28"/>
                <w:lang w:val="uk-UA"/>
              </w:rPr>
              <w:t>і</w:t>
            </w:r>
            <w:proofErr w:type="spellStart"/>
            <w:r w:rsidRPr="00381D84">
              <w:rPr>
                <w:rFonts w:eastAsiaTheme="minorHAnsi"/>
                <w:sz w:val="28"/>
                <w:szCs w:val="28"/>
              </w:rPr>
              <w:t>тлана</w:t>
            </w:r>
            <w:proofErr w:type="spellEnd"/>
            <w:proofErr w:type="gramStart"/>
            <w:r w:rsidRPr="00381D84">
              <w:rPr>
                <w:rFonts w:eastAsiaTheme="minorHAnsi"/>
                <w:sz w:val="28"/>
                <w:szCs w:val="28"/>
              </w:rPr>
              <w:t xml:space="preserve"> В</w:t>
            </w:r>
            <w:proofErr w:type="gramEnd"/>
            <w:r w:rsidRPr="00381D84">
              <w:rPr>
                <w:rFonts w:eastAsiaTheme="minorHAnsi"/>
                <w:sz w:val="28"/>
                <w:szCs w:val="28"/>
                <w:lang w:val="uk-UA"/>
              </w:rPr>
              <w:t>і</w:t>
            </w:r>
            <w:r w:rsidRPr="00381D84">
              <w:rPr>
                <w:rFonts w:eastAsiaTheme="minorHAnsi"/>
                <w:sz w:val="28"/>
                <w:szCs w:val="28"/>
              </w:rPr>
              <w:t>к</w:t>
            </w:r>
            <w:proofErr w:type="spellStart"/>
            <w:r w:rsidRPr="00381D84">
              <w:rPr>
                <w:rFonts w:eastAsiaTheme="minorHAnsi"/>
                <w:sz w:val="28"/>
                <w:szCs w:val="28"/>
                <w:lang w:val="uk-UA"/>
              </w:rPr>
              <w:t>торівна</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16</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Ткаченко Дмитрий В</w:t>
            </w:r>
            <w:proofErr w:type="spellStart"/>
            <w:r w:rsidRPr="00381D84">
              <w:rPr>
                <w:rFonts w:eastAsiaTheme="minorHAnsi"/>
                <w:sz w:val="28"/>
                <w:szCs w:val="28"/>
                <w:lang w:val="uk-UA"/>
              </w:rPr>
              <w:t>олодимирович</w:t>
            </w:r>
            <w:proofErr w:type="spellEnd"/>
          </w:p>
        </w:tc>
        <w:tc>
          <w:tcPr>
            <w:tcW w:w="1134" w:type="dxa"/>
          </w:tcPr>
          <w:p w:rsidR="00102B24" w:rsidRPr="00381D84" w:rsidRDefault="00102B24" w:rsidP="00102B24">
            <w:pPr>
              <w:jc w:val="center"/>
              <w:rPr>
                <w:rFonts w:eastAsiaTheme="minorHAnsi"/>
                <w:b/>
                <w:sz w:val="28"/>
                <w:szCs w:val="28"/>
                <w:lang w:val="uk-UA"/>
              </w:rPr>
            </w:pP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17</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Хажа</w:t>
            </w:r>
            <w:proofErr w:type="spellEnd"/>
            <w:r w:rsidRPr="00381D84">
              <w:rPr>
                <w:rFonts w:eastAsiaTheme="minorHAnsi"/>
                <w:sz w:val="28"/>
                <w:szCs w:val="28"/>
                <w:lang w:val="uk-UA"/>
              </w:rPr>
              <w:t>і</w:t>
            </w:r>
            <w:r w:rsidRPr="00381D84">
              <w:rPr>
                <w:rFonts w:eastAsiaTheme="minorHAnsi"/>
                <w:sz w:val="28"/>
                <w:szCs w:val="28"/>
              </w:rPr>
              <w:t xml:space="preserve">нова </w:t>
            </w:r>
            <w:proofErr w:type="spellStart"/>
            <w:proofErr w:type="gramStart"/>
            <w:r w:rsidRPr="00381D84">
              <w:rPr>
                <w:rFonts w:eastAsiaTheme="minorHAnsi"/>
                <w:sz w:val="28"/>
                <w:szCs w:val="28"/>
              </w:rPr>
              <w:t>Натал</w:t>
            </w:r>
            <w:r w:rsidRPr="00381D84">
              <w:rPr>
                <w:rFonts w:eastAsiaTheme="minorHAnsi"/>
                <w:sz w:val="28"/>
                <w:szCs w:val="28"/>
                <w:lang w:val="uk-UA"/>
              </w:rPr>
              <w:t>ія</w:t>
            </w:r>
            <w:proofErr w:type="spellEnd"/>
            <w:proofErr w:type="gramEnd"/>
            <w:r>
              <w:rPr>
                <w:rFonts w:eastAsiaTheme="minorHAnsi"/>
                <w:sz w:val="28"/>
                <w:szCs w:val="28"/>
                <w:lang w:val="uk-UA"/>
              </w:rPr>
              <w:t xml:space="preserve"> </w:t>
            </w:r>
            <w:r w:rsidRPr="00381D84">
              <w:rPr>
                <w:rFonts w:eastAsiaTheme="minorHAnsi"/>
                <w:sz w:val="28"/>
                <w:szCs w:val="28"/>
              </w:rPr>
              <w:t>В</w:t>
            </w:r>
            <w:proofErr w:type="spellStart"/>
            <w:r w:rsidRPr="00381D84">
              <w:rPr>
                <w:rFonts w:eastAsiaTheme="minorHAnsi"/>
                <w:sz w:val="28"/>
                <w:szCs w:val="28"/>
                <w:lang w:val="uk-UA"/>
              </w:rPr>
              <w:t>олодимирівна</w:t>
            </w:r>
            <w:proofErr w:type="spellEnd"/>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18</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 xml:space="preserve">Пархоменко </w:t>
            </w:r>
            <w:r w:rsidRPr="00381D84">
              <w:rPr>
                <w:rFonts w:eastAsiaTheme="minorHAnsi"/>
                <w:sz w:val="28"/>
                <w:szCs w:val="28"/>
                <w:lang w:val="uk-UA"/>
              </w:rPr>
              <w:t>Олександр Миколайович</w:t>
            </w:r>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19</w:t>
            </w:r>
          </w:p>
        </w:tc>
        <w:tc>
          <w:tcPr>
            <w:tcW w:w="4820" w:type="dxa"/>
          </w:tcPr>
          <w:p w:rsidR="00102B24" w:rsidRPr="00381D84" w:rsidRDefault="00102B24" w:rsidP="00102B24">
            <w:pPr>
              <w:rPr>
                <w:rFonts w:eastAsiaTheme="minorHAnsi"/>
                <w:sz w:val="28"/>
                <w:szCs w:val="28"/>
                <w:lang w:val="uk-UA"/>
              </w:rPr>
            </w:pPr>
            <w:proofErr w:type="spellStart"/>
            <w:r w:rsidRPr="00381D84">
              <w:rPr>
                <w:rFonts w:eastAsiaTheme="minorHAnsi"/>
                <w:sz w:val="28"/>
                <w:szCs w:val="28"/>
              </w:rPr>
              <w:t>Точоних</w:t>
            </w:r>
            <w:proofErr w:type="spellEnd"/>
            <w:r>
              <w:rPr>
                <w:rFonts w:eastAsiaTheme="minorHAnsi"/>
                <w:sz w:val="28"/>
                <w:szCs w:val="28"/>
                <w:lang w:val="uk-UA"/>
              </w:rPr>
              <w:t xml:space="preserve"> </w:t>
            </w:r>
            <w:proofErr w:type="spellStart"/>
            <w:proofErr w:type="gramStart"/>
            <w:r w:rsidRPr="00381D84">
              <w:rPr>
                <w:rFonts w:eastAsiaTheme="minorHAnsi"/>
                <w:sz w:val="28"/>
                <w:szCs w:val="28"/>
              </w:rPr>
              <w:t>Натал</w:t>
            </w:r>
            <w:proofErr w:type="spellEnd"/>
            <w:r w:rsidRPr="00381D84">
              <w:rPr>
                <w:rFonts w:eastAsiaTheme="minorHAnsi"/>
                <w:sz w:val="28"/>
                <w:szCs w:val="28"/>
                <w:lang w:val="uk-UA"/>
              </w:rPr>
              <w:t>і</w:t>
            </w:r>
            <w:r w:rsidRPr="00381D84">
              <w:rPr>
                <w:rFonts w:eastAsiaTheme="minorHAnsi"/>
                <w:sz w:val="28"/>
                <w:szCs w:val="28"/>
              </w:rPr>
              <w:t>я</w:t>
            </w:r>
            <w:proofErr w:type="gramEnd"/>
            <w:r w:rsidRPr="00381D84">
              <w:rPr>
                <w:rFonts w:eastAsiaTheme="minorHAnsi"/>
                <w:sz w:val="28"/>
                <w:szCs w:val="28"/>
              </w:rPr>
              <w:t xml:space="preserve"> В</w:t>
            </w:r>
            <w:proofErr w:type="spellStart"/>
            <w:r w:rsidRPr="00381D84">
              <w:rPr>
                <w:rFonts w:eastAsiaTheme="minorHAnsi"/>
                <w:sz w:val="28"/>
                <w:szCs w:val="28"/>
                <w:lang w:val="uk-UA"/>
              </w:rPr>
              <w:t>олодимирівна</w:t>
            </w:r>
            <w:proofErr w:type="spellEnd"/>
          </w:p>
        </w:tc>
        <w:tc>
          <w:tcPr>
            <w:tcW w:w="1134" w:type="dxa"/>
          </w:tcPr>
          <w:p w:rsidR="00102B24" w:rsidRPr="00381D84" w:rsidRDefault="00102B24" w:rsidP="00102B24">
            <w:pPr>
              <w:jc w:val="center"/>
              <w:rPr>
                <w:rFonts w:eastAsiaTheme="minorHAnsi"/>
                <w:b/>
                <w:sz w:val="28"/>
                <w:szCs w:val="28"/>
                <w:lang w:val="uk-UA"/>
              </w:rPr>
            </w:pPr>
            <w:r>
              <w:rPr>
                <w:rFonts w:eastAsiaTheme="minorHAnsi"/>
                <w:b/>
                <w:sz w:val="28"/>
                <w:szCs w:val="28"/>
                <w:lang w:val="uk-UA"/>
              </w:rPr>
              <w:t>н</w:t>
            </w:r>
          </w:p>
        </w:tc>
      </w:tr>
      <w:tr w:rsidR="00102B24" w:rsidRPr="00381D84" w:rsidTr="00102B24">
        <w:tc>
          <w:tcPr>
            <w:tcW w:w="817" w:type="dxa"/>
          </w:tcPr>
          <w:p w:rsidR="00102B24" w:rsidRPr="00381D84" w:rsidRDefault="00102B24" w:rsidP="00102B24">
            <w:pPr>
              <w:rPr>
                <w:rFonts w:eastAsiaTheme="minorHAnsi"/>
                <w:sz w:val="28"/>
                <w:szCs w:val="28"/>
                <w:lang w:val="uk-UA"/>
              </w:rPr>
            </w:pPr>
            <w:r w:rsidRPr="00381D84">
              <w:rPr>
                <w:rFonts w:eastAsiaTheme="minorHAnsi"/>
                <w:sz w:val="28"/>
                <w:szCs w:val="28"/>
                <w:lang w:val="uk-UA"/>
              </w:rPr>
              <w:t>20</w:t>
            </w:r>
          </w:p>
        </w:tc>
        <w:tc>
          <w:tcPr>
            <w:tcW w:w="4820" w:type="dxa"/>
          </w:tcPr>
          <w:p w:rsidR="00102B24" w:rsidRPr="00381D84" w:rsidRDefault="00102B24" w:rsidP="00102B24">
            <w:pPr>
              <w:rPr>
                <w:rFonts w:eastAsiaTheme="minorHAnsi"/>
                <w:sz w:val="28"/>
                <w:szCs w:val="28"/>
                <w:lang w:val="uk-UA"/>
              </w:rPr>
            </w:pPr>
            <w:r w:rsidRPr="00381D84">
              <w:rPr>
                <w:rFonts w:eastAsiaTheme="minorHAnsi"/>
                <w:sz w:val="28"/>
                <w:szCs w:val="28"/>
              </w:rPr>
              <w:t>Левченко Л</w:t>
            </w:r>
            <w:r w:rsidRPr="00381D84">
              <w:rPr>
                <w:rFonts w:eastAsiaTheme="minorHAnsi"/>
                <w:sz w:val="28"/>
                <w:szCs w:val="28"/>
                <w:lang w:val="uk-UA"/>
              </w:rPr>
              <w:t>і</w:t>
            </w:r>
            <w:r w:rsidRPr="00381D84">
              <w:rPr>
                <w:rFonts w:eastAsiaTheme="minorHAnsi"/>
                <w:sz w:val="28"/>
                <w:szCs w:val="28"/>
              </w:rPr>
              <w:t>л</w:t>
            </w:r>
            <w:r w:rsidRPr="00381D84">
              <w:rPr>
                <w:rFonts w:eastAsiaTheme="minorHAnsi"/>
                <w:sz w:val="28"/>
                <w:szCs w:val="28"/>
                <w:lang w:val="uk-UA"/>
              </w:rPr>
              <w:t>і</w:t>
            </w:r>
            <w:r w:rsidRPr="00381D84">
              <w:rPr>
                <w:rFonts w:eastAsiaTheme="minorHAnsi"/>
                <w:sz w:val="28"/>
                <w:szCs w:val="28"/>
              </w:rPr>
              <w:t xml:space="preserve">я </w:t>
            </w:r>
            <w:r w:rsidRPr="00381D84">
              <w:rPr>
                <w:rFonts w:eastAsiaTheme="minorHAnsi"/>
                <w:sz w:val="28"/>
                <w:szCs w:val="28"/>
                <w:lang w:val="uk-UA"/>
              </w:rPr>
              <w:t>Миколаївна</w:t>
            </w:r>
          </w:p>
        </w:tc>
        <w:tc>
          <w:tcPr>
            <w:tcW w:w="1134" w:type="dxa"/>
          </w:tcPr>
          <w:p w:rsidR="00102B24" w:rsidRPr="00381D84" w:rsidRDefault="00102B24" w:rsidP="00102B24">
            <w:pPr>
              <w:jc w:val="center"/>
              <w:rPr>
                <w:rFonts w:eastAsiaTheme="minorHAnsi"/>
                <w:b/>
                <w:sz w:val="28"/>
                <w:szCs w:val="28"/>
                <w:lang w:val="uk-UA"/>
              </w:rPr>
            </w:pPr>
          </w:p>
        </w:tc>
      </w:tr>
    </w:tbl>
    <w:p w:rsidR="00102B24" w:rsidRDefault="00102B24" w:rsidP="00102B24">
      <w:pPr>
        <w:rPr>
          <w:lang w:val="uk-UA"/>
        </w:rPr>
      </w:pPr>
    </w:p>
    <w:p w:rsidR="00102B24" w:rsidRDefault="00102B24" w:rsidP="00102B24">
      <w:pPr>
        <w:rPr>
          <w:lang w:val="uk-UA"/>
        </w:rPr>
      </w:pPr>
    </w:p>
    <w:p w:rsidR="00102B24" w:rsidRDefault="00102B24" w:rsidP="00102B24">
      <w:pPr>
        <w:rPr>
          <w:lang w:val="uk-UA"/>
        </w:rPr>
      </w:pPr>
    </w:p>
    <w:p w:rsidR="00102B24" w:rsidRDefault="00102B24" w:rsidP="00102B24">
      <w:pPr>
        <w:rPr>
          <w:lang w:val="uk-UA"/>
        </w:rPr>
      </w:pPr>
    </w:p>
    <w:p w:rsidR="00102B24" w:rsidRDefault="00102B24" w:rsidP="00102B24">
      <w:pPr>
        <w:rPr>
          <w:lang w:val="uk-UA"/>
        </w:rPr>
      </w:pPr>
    </w:p>
    <w:p w:rsidR="00102B24" w:rsidRDefault="00102B24" w:rsidP="006D0400">
      <w:pPr>
        <w:pStyle w:val="a3"/>
        <w:shd w:val="clear" w:color="auto" w:fill="FFFFFF"/>
        <w:rPr>
          <w:lang w:val="uk-UA"/>
        </w:rPr>
      </w:pPr>
    </w:p>
    <w:p w:rsidR="00102B24" w:rsidRPr="00102B24" w:rsidRDefault="00102B24" w:rsidP="006D0400">
      <w:pPr>
        <w:pStyle w:val="a3"/>
        <w:shd w:val="clear" w:color="auto" w:fill="FFFFFF"/>
        <w:rPr>
          <w:lang w:val="uk-UA"/>
        </w:rPr>
      </w:pPr>
    </w:p>
    <w:sectPr w:rsidR="00102B24" w:rsidRPr="00102B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DB" w:rsidRDefault="003668DB">
      <w:pPr>
        <w:spacing w:after="0" w:line="240" w:lineRule="auto"/>
      </w:pPr>
      <w:r>
        <w:separator/>
      </w:r>
    </w:p>
  </w:endnote>
  <w:endnote w:type="continuationSeparator" w:id="0">
    <w:p w:rsidR="003668DB" w:rsidRDefault="00366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DB" w:rsidRDefault="003668DB">
      <w:pPr>
        <w:spacing w:after="0" w:line="240" w:lineRule="auto"/>
      </w:pPr>
      <w:r>
        <w:separator/>
      </w:r>
    </w:p>
  </w:footnote>
  <w:footnote w:type="continuationSeparator" w:id="0">
    <w:p w:rsidR="003668DB" w:rsidRDefault="003668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A2" w:rsidRDefault="008F0BA2" w:rsidP="00102B2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F0BA2" w:rsidRDefault="008F0BA2" w:rsidP="00102B2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BA2" w:rsidRDefault="008F0BA2" w:rsidP="00102B2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C5F52">
      <w:rPr>
        <w:rStyle w:val="a8"/>
      </w:rPr>
      <w:t>8</w:t>
    </w:r>
    <w:r>
      <w:rPr>
        <w:rStyle w:val="a8"/>
      </w:rPr>
      <w:fldChar w:fldCharType="end"/>
    </w:r>
  </w:p>
  <w:p w:rsidR="008F0BA2" w:rsidRDefault="008F0BA2" w:rsidP="00102B24">
    <w:pPr>
      <w:pStyle w:val="a6"/>
      <w:framePr w:wrap="around" w:vAnchor="text" w:hAnchor="margin" w:xAlign="right" w:y="1"/>
      <w:rPr>
        <w:rStyle w:val="a8"/>
      </w:rPr>
    </w:pPr>
  </w:p>
  <w:p w:rsidR="008F0BA2" w:rsidRDefault="008F0BA2" w:rsidP="00102B24">
    <w:pPr>
      <w:pStyle w:val="a6"/>
      <w:framePr w:wrap="around" w:vAnchor="text" w:hAnchor="margin" w:xAlign="right" w:y="1"/>
      <w:rPr>
        <w:rStyle w:val="a8"/>
      </w:rPr>
    </w:pPr>
  </w:p>
  <w:p w:rsidR="008F0BA2" w:rsidRDefault="008F0BA2" w:rsidP="00102B2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3201"/>
    <w:multiLevelType w:val="hybridMultilevel"/>
    <w:tmpl w:val="367222D8"/>
    <w:lvl w:ilvl="0" w:tplc="D7042EE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71A0D97"/>
    <w:multiLevelType w:val="hybridMultilevel"/>
    <w:tmpl w:val="DD32480E"/>
    <w:lvl w:ilvl="0" w:tplc="9A5084A2">
      <w:start w:val="1"/>
      <w:numFmt w:val="bullet"/>
      <w:lvlText w:val=""/>
      <w:lvlJc w:val="left"/>
      <w:pPr>
        <w:tabs>
          <w:tab w:val="num" w:pos="1353"/>
        </w:tabs>
        <w:ind w:left="1353" w:hanging="360"/>
      </w:pPr>
      <w:rPr>
        <w:rFonts w:ascii="Symbol" w:hAnsi="Symbol" w:hint="default"/>
        <w:color w:val="00000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5312A6E"/>
    <w:multiLevelType w:val="hybridMultilevel"/>
    <w:tmpl w:val="FB72F10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BF58A0"/>
    <w:multiLevelType w:val="hybridMultilevel"/>
    <w:tmpl w:val="E2D80C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155"/>
    <w:rsid w:val="00074153"/>
    <w:rsid w:val="00091822"/>
    <w:rsid w:val="000B775F"/>
    <w:rsid w:val="000D32BC"/>
    <w:rsid w:val="00102B24"/>
    <w:rsid w:val="001A134F"/>
    <w:rsid w:val="001A6809"/>
    <w:rsid w:val="001F6694"/>
    <w:rsid w:val="00330C87"/>
    <w:rsid w:val="00342A22"/>
    <w:rsid w:val="003668DB"/>
    <w:rsid w:val="003A76BE"/>
    <w:rsid w:val="00502FC5"/>
    <w:rsid w:val="00516D18"/>
    <w:rsid w:val="0060357A"/>
    <w:rsid w:val="006D0400"/>
    <w:rsid w:val="006E3CCD"/>
    <w:rsid w:val="00700DF6"/>
    <w:rsid w:val="0076117E"/>
    <w:rsid w:val="00776C38"/>
    <w:rsid w:val="00845030"/>
    <w:rsid w:val="00865364"/>
    <w:rsid w:val="008C5F52"/>
    <w:rsid w:val="008F0BA2"/>
    <w:rsid w:val="009915D1"/>
    <w:rsid w:val="00B60443"/>
    <w:rsid w:val="00C47F8F"/>
    <w:rsid w:val="00D00587"/>
    <w:rsid w:val="00D446B8"/>
    <w:rsid w:val="00DA32D5"/>
    <w:rsid w:val="00E170FC"/>
    <w:rsid w:val="00E3472B"/>
    <w:rsid w:val="00E85867"/>
    <w:rsid w:val="00ED6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8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6C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F66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6694"/>
    <w:rPr>
      <w:rFonts w:ascii="Tahoma" w:hAnsi="Tahoma" w:cs="Tahoma"/>
      <w:sz w:val="16"/>
      <w:szCs w:val="16"/>
    </w:rPr>
  </w:style>
  <w:style w:type="paragraph" w:styleId="a6">
    <w:name w:val="header"/>
    <w:basedOn w:val="a"/>
    <w:link w:val="a7"/>
    <w:uiPriority w:val="99"/>
    <w:semiHidden/>
    <w:unhideWhenUsed/>
    <w:rsid w:val="003A76B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A76BE"/>
  </w:style>
  <w:style w:type="character" w:styleId="a8">
    <w:name w:val="page number"/>
    <w:uiPriority w:val="99"/>
    <w:rsid w:val="003A76BE"/>
    <w:rPr>
      <w:rFonts w:ascii="Times New Roman" w:hAnsi="Times New Roman" w:cs="Times New Roman"/>
      <w:lang w:val="uk-UA"/>
    </w:rPr>
  </w:style>
  <w:style w:type="table" w:customStyle="1" w:styleId="1">
    <w:name w:val="Сетка таблицы1"/>
    <w:basedOn w:val="a1"/>
    <w:next w:val="a9"/>
    <w:rsid w:val="00102B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102B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80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6C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F66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6694"/>
    <w:rPr>
      <w:rFonts w:ascii="Tahoma" w:hAnsi="Tahoma" w:cs="Tahoma"/>
      <w:sz w:val="16"/>
      <w:szCs w:val="16"/>
    </w:rPr>
  </w:style>
  <w:style w:type="paragraph" w:styleId="a6">
    <w:name w:val="header"/>
    <w:basedOn w:val="a"/>
    <w:link w:val="a7"/>
    <w:uiPriority w:val="99"/>
    <w:semiHidden/>
    <w:unhideWhenUsed/>
    <w:rsid w:val="003A76B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A76BE"/>
  </w:style>
  <w:style w:type="character" w:styleId="a8">
    <w:name w:val="page number"/>
    <w:uiPriority w:val="99"/>
    <w:rsid w:val="003A76BE"/>
    <w:rPr>
      <w:rFonts w:ascii="Times New Roman" w:hAnsi="Times New Roman" w:cs="Times New Roman"/>
      <w:lang w:val="uk-UA"/>
    </w:rPr>
  </w:style>
  <w:style w:type="table" w:customStyle="1" w:styleId="1">
    <w:name w:val="Сетка таблицы1"/>
    <w:basedOn w:val="a1"/>
    <w:next w:val="a9"/>
    <w:rsid w:val="00102B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59"/>
    <w:rsid w:val="00102B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8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2094</Words>
  <Characters>11938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Алена</cp:lastModifiedBy>
  <cp:revision>22</cp:revision>
  <cp:lastPrinted>2019-06-03T11:26:00Z</cp:lastPrinted>
  <dcterms:created xsi:type="dcterms:W3CDTF">2019-04-19T10:56:00Z</dcterms:created>
  <dcterms:modified xsi:type="dcterms:W3CDTF">2019-06-03T11:28:00Z</dcterms:modified>
</cp:coreProperties>
</file>