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D76" w:rsidRDefault="00134D76" w:rsidP="00134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2E1F022C" wp14:editId="76A323E1">
            <wp:extent cx="4953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МІСЦЕВЕ САМОВРЯДУВАННЯ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НОВОЛАТІВСЬКА СІЛЬСЬКА РАДА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Широківського району Дніпропетровської області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______________сесія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9667FB" w:rsidRDefault="009667FB" w:rsidP="009667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667FB" w:rsidRDefault="009667FB" w:rsidP="009667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667FB" w:rsidRDefault="009667FB" w:rsidP="009667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  <w:lang w:val="uk-UA"/>
        </w:rPr>
        <w:t>Про встановлення ставки транспортного податку на території Новолатівської сільської ради на 2021 рік</w:t>
      </w:r>
    </w:p>
    <w:bookmarkEnd w:id="0"/>
    <w:p w:rsidR="009667FB" w:rsidRDefault="009667FB" w:rsidP="009667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статею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пунктом 10.2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пунктом 12.3 – 12.5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пунктом 24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</w:p>
    <w:p w:rsidR="009667FB" w:rsidRDefault="009667FB" w:rsidP="009667F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9667FB" w:rsidRDefault="009667FB" w:rsidP="009667FB">
      <w:pPr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Встановити транспортний податок на території Новолатівської сільської ради, визначивши його елементи згідно додатку 1</w:t>
      </w:r>
    </w:p>
    <w:p w:rsidR="009667FB" w:rsidRDefault="009667FB" w:rsidP="009667F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2. Рішення набирає чинності з 01.01.2021 року.</w:t>
      </w: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Оприлюднити рішення</w:t>
      </w:r>
      <w:r>
        <w:rPr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Новолатівської сільської ради </w:t>
      </w: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покласти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 бюджету та фінансів.</w:t>
      </w: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hAnsi="Times New Roman"/>
          <w:sz w:val="24"/>
          <w:szCs w:val="24"/>
          <w:lang w:val="uk-UA"/>
        </w:rPr>
        <w:t>Рішення 22-ї сесії Новолатівської сільської ради 7-го скликання №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687 - 22/</w:t>
      </w:r>
      <w:r>
        <w:rPr>
          <w:rFonts w:ascii="Times New Roman" w:eastAsia="Calibri" w:hAnsi="Times New Roman"/>
          <w:sz w:val="24"/>
          <w:szCs w:val="24"/>
          <w:lang w:val="en-US"/>
        </w:rPr>
        <w:t>V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10 липня 2018 року </w:t>
      </w:r>
      <w:r>
        <w:rPr>
          <w:rFonts w:ascii="Times New Roman" w:hAnsi="Times New Roman"/>
          <w:sz w:val="24"/>
          <w:szCs w:val="24"/>
          <w:lang w:val="uk-UA"/>
        </w:rPr>
        <w:t>Про внесення змін та доповнень до рішення Новолатівської сільської ради  №672-21/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 від 23.05.2018 «Про встановлення  ставок та пільг із сплати податку» визнати таким, що втрачає чинність з 01 січня 2021.</w:t>
      </w:r>
    </w:p>
    <w:p w:rsidR="009667FB" w:rsidRP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667FB" w:rsidRP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667FB" w:rsidRPr="00134D76" w:rsidRDefault="009667FB" w:rsidP="00134D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</w:t>
      </w:r>
      <w:r w:rsidR="00134D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____________</w:t>
      </w:r>
    </w:p>
    <w:p w:rsidR="009667FB" w:rsidRDefault="009667FB" w:rsidP="009667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9667FB" w:rsidRDefault="009667FB" w:rsidP="009667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«_____» _______________ 2020 року</w:t>
      </w:r>
    </w:p>
    <w:p w:rsidR="009667FB" w:rsidRDefault="009667FB" w:rsidP="009667FB">
      <w:pPr>
        <w:pStyle w:val="a4"/>
        <w:spacing w:before="0" w:beforeAutospacing="0" w:after="0" w:afterAutospacing="0"/>
        <w:rPr>
          <w:rFonts w:eastAsia="Calibri"/>
          <w:sz w:val="32"/>
          <w:szCs w:val="32"/>
          <w:lang w:val="uk-UA"/>
        </w:rPr>
      </w:pPr>
      <w:r>
        <w:rPr>
          <w:rFonts w:eastAsia="Calibri"/>
          <w:lang w:val="uk-UA"/>
        </w:rPr>
        <w:t>№ ________- ____/</w:t>
      </w:r>
      <w:r>
        <w:rPr>
          <w:rFonts w:eastAsia="Calibri"/>
          <w:lang w:val="en-US"/>
        </w:rPr>
        <w:t>V</w:t>
      </w:r>
      <w:r>
        <w:rPr>
          <w:rFonts w:eastAsia="Calibri"/>
          <w:lang w:val="uk-UA"/>
        </w:rPr>
        <w:t>ІІ</w:t>
      </w:r>
    </w:p>
    <w:p w:rsidR="009667FB" w:rsidRDefault="009667FB" w:rsidP="009667FB">
      <w:pPr>
        <w:keepNext/>
        <w:keepLines/>
        <w:spacing w:after="0" w:line="240" w:lineRule="auto"/>
        <w:ind w:left="4962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>Додаток 1</w:t>
      </w:r>
    </w:p>
    <w:p w:rsidR="009667FB" w:rsidRDefault="009667FB" w:rsidP="009667FB">
      <w:pPr>
        <w:keepNext/>
        <w:keepLines/>
        <w:spacing w:after="0" w:line="240" w:lineRule="auto"/>
        <w:ind w:left="4962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до рішення Новолатівської сільської ради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/>
        <w:ind w:left="4962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від «______»______________2020 р.  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/>
        <w:ind w:left="4962"/>
        <w:rPr>
          <w:rFonts w:eastAsia="Calibri"/>
          <w:sz w:val="32"/>
          <w:szCs w:val="32"/>
        </w:rPr>
      </w:pPr>
      <w:r>
        <w:rPr>
          <w:rFonts w:eastAsia="Calibri"/>
          <w:lang w:val="uk-UA"/>
        </w:rPr>
        <w:t>№ ________-____/</w:t>
      </w:r>
      <w:r>
        <w:rPr>
          <w:rFonts w:eastAsia="Calibri"/>
          <w:lang w:val="en-US"/>
        </w:rPr>
        <w:t>VII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rFonts w:eastAsia="Calibri"/>
          <w:sz w:val="28"/>
          <w:szCs w:val="28"/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Елементи т</w:t>
      </w:r>
      <w:proofErr w:type="spellStart"/>
      <w:r>
        <w:rPr>
          <w:b/>
          <w:sz w:val="28"/>
          <w:szCs w:val="28"/>
        </w:rPr>
        <w:t>ранспортн</w:t>
      </w:r>
      <w:proofErr w:type="spellEnd"/>
      <w:r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податк</w:t>
      </w:r>
      <w:proofErr w:type="spellEnd"/>
      <w:r>
        <w:rPr>
          <w:b/>
          <w:sz w:val="28"/>
          <w:szCs w:val="28"/>
          <w:lang w:val="uk-UA"/>
        </w:rPr>
        <w:t>у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  <w:lang w:val="uk-UA"/>
        </w:rPr>
      </w:pPr>
      <w:r>
        <w:t xml:space="preserve">1.    </w:t>
      </w:r>
      <w:proofErr w:type="spellStart"/>
      <w:r>
        <w:rPr>
          <w:b/>
        </w:rPr>
        <w:t>Платники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  <w:r>
        <w:rPr>
          <w:b/>
        </w:rPr>
        <w:t>: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</w:rPr>
      </w:pPr>
      <w:r>
        <w:t xml:space="preserve">1.1.  </w:t>
      </w:r>
      <w:proofErr w:type="spellStart"/>
      <w:r>
        <w:t>Платниками</w:t>
      </w:r>
      <w:proofErr w:type="spellEnd"/>
      <w:r>
        <w:t xml:space="preserve"> транспортного </w:t>
      </w:r>
      <w:proofErr w:type="spellStart"/>
      <w:r>
        <w:t>податку</w:t>
      </w:r>
      <w:proofErr w:type="spellEnd"/>
      <w:r>
        <w:t xml:space="preserve"> є </w:t>
      </w:r>
      <w:proofErr w:type="spellStart"/>
      <w:r>
        <w:t>фізичні</w:t>
      </w:r>
      <w:proofErr w:type="spellEnd"/>
      <w:r>
        <w:t xml:space="preserve"> та </w:t>
      </w:r>
      <w:proofErr w:type="spellStart"/>
      <w:r>
        <w:t>юридичні</w:t>
      </w:r>
      <w:proofErr w:type="spellEnd"/>
      <w:r>
        <w:t xml:space="preserve"> особи,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нерезиденти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зареєстровані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легкові</w:t>
      </w:r>
      <w:proofErr w:type="spellEnd"/>
      <w:r>
        <w:t xml:space="preserve"> </w:t>
      </w:r>
      <w:proofErr w:type="spellStart"/>
      <w:r>
        <w:t>автомобілі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об'єктами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>2</w:t>
      </w:r>
      <w:r>
        <w:rPr>
          <w:lang w:val="uk-UA"/>
        </w:rPr>
        <w:t xml:space="preserve">.  </w:t>
      </w:r>
      <w:proofErr w:type="spellStart"/>
      <w:r>
        <w:rPr>
          <w:b/>
        </w:rPr>
        <w:t>Об'єкт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оподаткування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contextualSpacing/>
        <w:jc w:val="both"/>
      </w:pPr>
      <w:r>
        <w:t xml:space="preserve">2.1 </w:t>
      </w:r>
      <w:proofErr w:type="spellStart"/>
      <w:r>
        <w:t>Об’єктом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є </w:t>
      </w:r>
      <w:proofErr w:type="spellStart"/>
      <w:r>
        <w:t>легкові</w:t>
      </w:r>
      <w:proofErr w:type="spellEnd"/>
      <w:r>
        <w:t xml:space="preserve"> </w:t>
      </w:r>
      <w:proofErr w:type="spellStart"/>
      <w:r>
        <w:t>автомобілі</w:t>
      </w:r>
      <w:proofErr w:type="spellEnd"/>
      <w:r>
        <w:t xml:space="preserve">, з року </w:t>
      </w:r>
      <w:proofErr w:type="spellStart"/>
      <w:r>
        <w:t>випуску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минуло не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п’яти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(</w:t>
      </w:r>
      <w:proofErr w:type="spellStart"/>
      <w:r>
        <w:t>включно</w:t>
      </w:r>
      <w:proofErr w:type="spellEnd"/>
      <w:r>
        <w:t xml:space="preserve">) та </w:t>
      </w:r>
      <w:proofErr w:type="spellStart"/>
      <w:r>
        <w:t>середньоринкова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становить </w:t>
      </w:r>
      <w:proofErr w:type="spellStart"/>
      <w:r>
        <w:t>понад</w:t>
      </w:r>
      <w:proofErr w:type="spellEnd"/>
      <w:r>
        <w:t xml:space="preserve"> 375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встановленої</w:t>
      </w:r>
      <w:proofErr w:type="spellEnd"/>
      <w:r>
        <w:t xml:space="preserve"> законом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>) року.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contextualSpacing/>
        <w:jc w:val="both"/>
        <w:rPr>
          <w:lang w:val="uk-UA"/>
        </w:rPr>
      </w:pPr>
      <w:proofErr w:type="spellStart"/>
      <w:r>
        <w:t>Така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органом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і </w:t>
      </w:r>
      <w:proofErr w:type="spellStart"/>
      <w:r>
        <w:t>торгівлі</w:t>
      </w:r>
      <w:proofErr w:type="spellEnd"/>
      <w:r>
        <w:t>, за </w:t>
      </w:r>
      <w:hyperlink r:id="rId5" w:anchor="n9" w:tgtFrame="_blank" w:history="1">
        <w:r>
          <w:rPr>
            <w:rStyle w:val="a3"/>
            <w:bdr w:val="none" w:sz="0" w:space="0" w:color="auto" w:frame="1"/>
          </w:rPr>
          <w:t>методикою</w:t>
        </w:r>
      </w:hyperlink>
      <w:r>
        <w:t xml:space="preserve">, </w:t>
      </w:r>
      <w:proofErr w:type="spellStart"/>
      <w:r>
        <w:t>затвердженою</w:t>
      </w:r>
      <w:proofErr w:type="spellEnd"/>
      <w:r>
        <w:t xml:space="preserve"> </w:t>
      </w:r>
      <w:proofErr w:type="spellStart"/>
      <w:r>
        <w:t>Кабінетом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станом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 xml:space="preserve">) року </w:t>
      </w:r>
      <w:proofErr w:type="spellStart"/>
      <w:r>
        <w:t>виходячи</w:t>
      </w:r>
      <w:proofErr w:type="spellEnd"/>
      <w:r>
        <w:t xml:space="preserve"> з марки, </w:t>
      </w:r>
      <w:proofErr w:type="spellStart"/>
      <w:r>
        <w:t>моделі</w:t>
      </w:r>
      <w:proofErr w:type="spellEnd"/>
      <w:r>
        <w:t xml:space="preserve">, року </w:t>
      </w:r>
      <w:proofErr w:type="spellStart"/>
      <w:r>
        <w:t>випуску</w:t>
      </w:r>
      <w:proofErr w:type="spellEnd"/>
      <w:r>
        <w:t xml:space="preserve">, </w:t>
      </w:r>
      <w:proofErr w:type="spellStart"/>
      <w:r>
        <w:t>об’єму</w:t>
      </w:r>
      <w:proofErr w:type="spellEnd"/>
      <w:r>
        <w:t xml:space="preserve"> </w:t>
      </w:r>
      <w:proofErr w:type="spellStart"/>
      <w:r>
        <w:t>циліндрів</w:t>
      </w:r>
      <w:proofErr w:type="spellEnd"/>
      <w:r>
        <w:t xml:space="preserve"> </w:t>
      </w:r>
      <w:proofErr w:type="spellStart"/>
      <w:r>
        <w:t>двигуна</w:t>
      </w:r>
      <w:proofErr w:type="spellEnd"/>
      <w:r>
        <w:t xml:space="preserve">, типу </w:t>
      </w:r>
      <w:proofErr w:type="spellStart"/>
      <w:r>
        <w:t>пального</w:t>
      </w:r>
      <w:proofErr w:type="spellEnd"/>
      <w:r>
        <w:t>";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</w:pPr>
      <w:r>
        <w:rPr>
          <w:b/>
        </w:rPr>
        <w:t>3</w:t>
      </w:r>
      <w:r>
        <w:rPr>
          <w:b/>
          <w:lang w:val="uk-UA"/>
        </w:rPr>
        <w:t>.</w:t>
      </w:r>
      <w:r>
        <w:rPr>
          <w:b/>
        </w:rPr>
        <w:t xml:space="preserve">  База </w:t>
      </w:r>
      <w:proofErr w:type="spellStart"/>
      <w:r>
        <w:rPr>
          <w:b/>
        </w:rPr>
        <w:t>оподаткування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3.1 Базою </w:t>
      </w:r>
      <w:proofErr w:type="spellStart"/>
      <w:r>
        <w:t>оподаткування</w:t>
      </w:r>
      <w:proofErr w:type="spellEnd"/>
      <w:r>
        <w:t xml:space="preserve"> є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4. </w:t>
      </w:r>
      <w:r>
        <w:rPr>
          <w:b/>
        </w:rPr>
        <w:t xml:space="preserve">Ставка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</w:pPr>
      <w:r>
        <w:t>4</w:t>
      </w:r>
      <w:r>
        <w:rPr>
          <w:lang w:val="uk-UA"/>
        </w:rPr>
        <w:t>.1</w:t>
      </w:r>
      <w:r>
        <w:t xml:space="preserve"> Ставка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з </w:t>
      </w:r>
      <w:proofErr w:type="spellStart"/>
      <w:r>
        <w:t>розрахунку</w:t>
      </w:r>
      <w:proofErr w:type="spellEnd"/>
      <w:r>
        <w:t xml:space="preserve"> на </w:t>
      </w:r>
      <w:proofErr w:type="spellStart"/>
      <w:r>
        <w:t>календарний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25 000 гривень за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rPr>
          <w:b/>
          <w:bCs/>
          <w:bdr w:val="none" w:sz="0" w:space="0" w:color="auto" w:frame="1"/>
        </w:rPr>
        <w:t>,</w:t>
      </w:r>
      <w:r>
        <w:t> 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</w:rPr>
      </w:pPr>
      <w:r>
        <w:rPr>
          <w:b/>
        </w:rPr>
        <w:t>5</w:t>
      </w:r>
      <w:r>
        <w:rPr>
          <w:b/>
          <w:lang w:val="uk-UA"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Податковий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період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5.1 </w:t>
      </w: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(</w:t>
      </w:r>
      <w:proofErr w:type="spellStart"/>
      <w:r>
        <w:t>звітний</w:t>
      </w:r>
      <w:proofErr w:type="spellEnd"/>
      <w:r>
        <w:t xml:space="preserve">)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календарному року.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proofErr w:type="gramStart"/>
      <w:r>
        <w:rPr>
          <w:b/>
        </w:rPr>
        <w:t xml:space="preserve">6 </w:t>
      </w:r>
      <w:r>
        <w:rPr>
          <w:b/>
          <w:lang w:val="uk-UA"/>
        </w:rPr>
        <w:t>.</w:t>
      </w:r>
      <w:r>
        <w:rPr>
          <w:b/>
        </w:rPr>
        <w:t>Порядок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обчислення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6.1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з </w:t>
      </w:r>
      <w:proofErr w:type="spellStart"/>
      <w:r>
        <w:t>об'єкта</w:t>
      </w:r>
      <w:proofErr w:type="spellEnd"/>
      <w:r>
        <w:t>/</w:t>
      </w:r>
      <w:proofErr w:type="spellStart"/>
      <w:r>
        <w:t>об'єктів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6.2 </w:t>
      </w:r>
      <w:proofErr w:type="spellStart"/>
      <w:r>
        <w:t>Податкове</w:t>
      </w:r>
      <w:proofErr w:type="spellEnd"/>
      <w:r>
        <w:t>/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-рішення про </w:t>
      </w:r>
      <w:proofErr w:type="spellStart"/>
      <w:r>
        <w:t>сплату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>/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та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платіжні</w:t>
      </w:r>
      <w:proofErr w:type="spellEnd"/>
      <w:r>
        <w:t xml:space="preserve"> </w:t>
      </w:r>
      <w:proofErr w:type="spellStart"/>
      <w:r>
        <w:t>реквізити</w:t>
      </w:r>
      <w:proofErr w:type="spellEnd"/>
      <w:r>
        <w:t xml:space="preserve"> </w:t>
      </w:r>
      <w:proofErr w:type="spellStart"/>
      <w:r>
        <w:t>надсилаються</w:t>
      </w:r>
      <w:proofErr w:type="spellEnd"/>
      <w:r>
        <w:t xml:space="preserve"> (</w:t>
      </w:r>
      <w:proofErr w:type="spellStart"/>
      <w:r>
        <w:t>вручаються</w:t>
      </w:r>
      <w:proofErr w:type="spellEnd"/>
      <w:r>
        <w:t xml:space="preserve">) </w:t>
      </w:r>
      <w:proofErr w:type="spellStart"/>
      <w:r>
        <w:t>платнику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до 1 </w:t>
      </w:r>
      <w:proofErr w:type="spellStart"/>
      <w:r>
        <w:t>липня</w:t>
      </w:r>
      <w:proofErr w:type="spellEnd"/>
      <w:r>
        <w:t xml:space="preserve"> року базового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 xml:space="preserve">) </w:t>
      </w:r>
      <w:proofErr w:type="spellStart"/>
      <w:r>
        <w:t>періоду</w:t>
      </w:r>
      <w:proofErr w:type="spellEnd"/>
      <w:r>
        <w:t xml:space="preserve"> (року).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6.3 </w:t>
      </w:r>
      <w:proofErr w:type="spellStart"/>
      <w:r>
        <w:t>Платники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- </w:t>
      </w:r>
      <w:proofErr w:type="spellStart"/>
      <w:r>
        <w:t>юридичні</w:t>
      </w:r>
      <w:proofErr w:type="spellEnd"/>
      <w:r>
        <w:t xml:space="preserve"> особи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обчислюють</w:t>
      </w:r>
      <w:proofErr w:type="spellEnd"/>
      <w:r>
        <w:t xml:space="preserve"> суму </w:t>
      </w:r>
      <w:proofErr w:type="spellStart"/>
      <w:r>
        <w:t>податку</w:t>
      </w:r>
      <w:proofErr w:type="spellEnd"/>
      <w:r>
        <w:t xml:space="preserve"> станом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року і до 20 лютого </w:t>
      </w:r>
      <w:proofErr w:type="spellStart"/>
      <w:r>
        <w:t>цього</w:t>
      </w:r>
      <w:proofErr w:type="spellEnd"/>
      <w:r>
        <w:t xml:space="preserve"> ж року </w:t>
      </w:r>
      <w:proofErr w:type="spellStart"/>
      <w:r>
        <w:t>подають</w:t>
      </w:r>
      <w:proofErr w:type="spellEnd"/>
      <w:r>
        <w:t xml:space="preserve"> </w:t>
      </w:r>
      <w:proofErr w:type="spellStart"/>
      <w:r>
        <w:t>контролюючому</w:t>
      </w:r>
      <w:proofErr w:type="spellEnd"/>
      <w:r>
        <w:t xml:space="preserve"> органу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об'єкта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декларацію</w:t>
      </w:r>
      <w:proofErr w:type="spellEnd"/>
      <w:r>
        <w:t xml:space="preserve"> з </w:t>
      </w:r>
      <w:proofErr w:type="spellStart"/>
      <w:r>
        <w:t>розбивкою</w:t>
      </w:r>
      <w:proofErr w:type="spellEnd"/>
      <w:r>
        <w:t xml:space="preserve"> </w:t>
      </w:r>
      <w:proofErr w:type="spellStart"/>
      <w:r>
        <w:t>річної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рівними</w:t>
      </w:r>
      <w:proofErr w:type="spellEnd"/>
      <w:r>
        <w:t xml:space="preserve"> </w:t>
      </w:r>
      <w:proofErr w:type="spellStart"/>
      <w:r>
        <w:t>частками</w:t>
      </w:r>
      <w:proofErr w:type="spellEnd"/>
      <w:r>
        <w:t xml:space="preserve"> поквартально.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lang w:val="uk-UA"/>
        </w:rPr>
      </w:pPr>
      <w:r>
        <w:rPr>
          <w:lang w:val="uk-UA"/>
        </w:rPr>
        <w:t>6.4 Податок сплачується за місцем реєстрації об'єктів оподаткування і зараховується до відповідного бюджету згідно з положеннями</w:t>
      </w:r>
      <w:r>
        <w:t> </w:t>
      </w:r>
      <w:hyperlink r:id="rId6" w:tgtFrame="_blank" w:history="1">
        <w:r>
          <w:rPr>
            <w:rStyle w:val="a3"/>
            <w:bdr w:val="none" w:sz="0" w:space="0" w:color="auto" w:frame="1"/>
            <w:lang w:val="uk-UA"/>
          </w:rPr>
          <w:t>Бюджетного кодексу України</w:t>
        </w:r>
      </w:hyperlink>
      <w:r>
        <w:rPr>
          <w:lang w:val="uk-UA"/>
        </w:rP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</w:rPr>
      </w:pPr>
      <w:r>
        <w:rPr>
          <w:b/>
          <w:lang w:val="uk-UA"/>
        </w:rPr>
        <w:lastRenderedPageBreak/>
        <w:t>7.</w:t>
      </w:r>
      <w:r>
        <w:rPr>
          <w:b/>
        </w:rPr>
        <w:t xml:space="preserve"> Строки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rPr>
          <w:lang w:val="uk-UA"/>
        </w:rPr>
        <w:t>7</w:t>
      </w:r>
      <w:r>
        <w:t xml:space="preserve">.1 </w:t>
      </w:r>
      <w:proofErr w:type="spellStart"/>
      <w:r>
        <w:t>Транспортний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>: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а) </w:t>
      </w:r>
      <w:proofErr w:type="spellStart"/>
      <w:r>
        <w:t>фізичними</w:t>
      </w:r>
      <w:proofErr w:type="spellEnd"/>
      <w:r>
        <w:t xml:space="preserve"> особами - </w:t>
      </w:r>
      <w:proofErr w:type="spellStart"/>
      <w:r>
        <w:t>протягом</w:t>
      </w:r>
      <w:proofErr w:type="spellEnd"/>
      <w:r>
        <w:t xml:space="preserve"> 60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вручення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>-рішення;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б) </w:t>
      </w:r>
      <w:proofErr w:type="spellStart"/>
      <w:r>
        <w:t>юридичними</w:t>
      </w:r>
      <w:proofErr w:type="spellEnd"/>
      <w:r>
        <w:t xml:space="preserve"> особами - </w:t>
      </w:r>
      <w:proofErr w:type="spellStart"/>
      <w:r>
        <w:t>авансовими</w:t>
      </w:r>
      <w:proofErr w:type="spellEnd"/>
      <w:r>
        <w:t xml:space="preserve"> </w:t>
      </w:r>
      <w:proofErr w:type="spellStart"/>
      <w:r>
        <w:t>внесками</w:t>
      </w:r>
      <w:proofErr w:type="spellEnd"/>
      <w:r>
        <w:t xml:space="preserve"> </w:t>
      </w:r>
      <w:proofErr w:type="spellStart"/>
      <w:r>
        <w:t>щокварталу</w:t>
      </w:r>
      <w:proofErr w:type="spellEnd"/>
      <w:r>
        <w:t xml:space="preserve"> до 30 числа </w:t>
      </w:r>
      <w:proofErr w:type="spellStart"/>
      <w:r>
        <w:t>місяця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наступає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 кварталом,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відображаються</w:t>
      </w:r>
      <w:proofErr w:type="spellEnd"/>
      <w:r>
        <w:t xml:space="preserve"> в </w:t>
      </w:r>
      <w:proofErr w:type="spellStart"/>
      <w:r>
        <w:t>річній</w:t>
      </w:r>
      <w:proofErr w:type="spellEnd"/>
      <w:r>
        <w:t xml:space="preserve"> </w:t>
      </w:r>
      <w:proofErr w:type="spellStart"/>
      <w:r>
        <w:t>податковій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>.</w:t>
      </w:r>
    </w:p>
    <w:p w:rsidR="009667FB" w:rsidRDefault="009667FB" w:rsidP="009667FB">
      <w:pPr>
        <w:ind w:firstLine="567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Строк та порядок подання звітності  про обчислення і сплату податку </w:t>
      </w:r>
    </w:p>
    <w:p w:rsidR="009667FB" w:rsidRDefault="009667FB" w:rsidP="009667FB">
      <w:pPr>
        <w:ind w:firstLine="567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 Строк та порядок подання звітності  про обчислення</w:t>
      </w:r>
      <w:r>
        <w:rPr>
          <w:rFonts w:ascii="Times New Roman" w:hAnsi="Times New Roman"/>
          <w:sz w:val="24"/>
          <w:szCs w:val="24"/>
          <w:lang w:val="uk-UA"/>
        </w:rPr>
        <w:t xml:space="preserve"> і сплату податку визначено ст.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267 ПКУ.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                                         </w:t>
      </w:r>
      <w:r w:rsidR="00134D76">
        <w:rPr>
          <w:b/>
          <w:sz w:val="28"/>
          <w:szCs w:val="28"/>
          <w:lang w:val="uk-UA"/>
        </w:rPr>
        <w:t xml:space="preserve"> ___________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224C8C" w:rsidRDefault="00224C8C"/>
    <w:sectPr w:rsidR="0022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C0"/>
    <w:rsid w:val="00134D76"/>
    <w:rsid w:val="00224C8C"/>
    <w:rsid w:val="007965C0"/>
    <w:rsid w:val="0096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4B52"/>
  <w15:chartTrackingRefBased/>
  <w15:docId w15:val="{CC1697EA-C458-43B4-8196-AD9D2351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7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7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dtkt.ua/ua/doc/1011.44.0" TargetMode="External"/><Relationship Id="rId5" Type="http://schemas.openxmlformats.org/officeDocument/2006/relationships/hyperlink" Target="http://zakon2.rada.gov.ua/laws/show/66-2016-%D0%BF/paran9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3848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2020-05-13T11:08:00Z</dcterms:created>
  <dcterms:modified xsi:type="dcterms:W3CDTF">2020-05-13T11:11:00Z</dcterms:modified>
</cp:coreProperties>
</file>