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4AF" w:rsidRPr="00161D78" w:rsidRDefault="005A64AF" w:rsidP="005A64AF">
      <w:pPr>
        <w:spacing w:line="280" w:lineRule="atLeas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</w:t>
      </w:r>
      <w:r>
        <w:rPr>
          <w:sz w:val="26"/>
          <w:szCs w:val="26"/>
          <w:lang w:val="uk-UA"/>
        </w:rPr>
        <w:t>Додаток 3</w:t>
      </w:r>
    </w:p>
    <w:p w:rsidR="005A64AF" w:rsidRPr="00161D78" w:rsidRDefault="005A64AF" w:rsidP="005A64AF">
      <w:pPr>
        <w:spacing w:line="280" w:lineRule="atLeast"/>
        <w:rPr>
          <w:sz w:val="26"/>
          <w:szCs w:val="26"/>
          <w:lang w:val="uk-UA"/>
        </w:rPr>
      </w:pPr>
      <w:r w:rsidRPr="00161D78">
        <w:rPr>
          <w:sz w:val="26"/>
          <w:szCs w:val="26"/>
          <w:lang w:val="uk-UA"/>
        </w:rPr>
        <w:t xml:space="preserve">                                                            </w:t>
      </w:r>
      <w:r w:rsidRPr="00161D78">
        <w:rPr>
          <w:sz w:val="26"/>
          <w:szCs w:val="26"/>
          <w:lang w:val="uk-UA"/>
        </w:rPr>
        <w:tab/>
        <w:t xml:space="preserve">        </w:t>
      </w:r>
      <w:r>
        <w:rPr>
          <w:sz w:val="26"/>
          <w:szCs w:val="26"/>
          <w:lang w:val="uk-UA"/>
        </w:rPr>
        <w:t xml:space="preserve">   </w:t>
      </w:r>
      <w:r w:rsidRPr="00161D7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  </w:t>
      </w:r>
      <w:r w:rsidRPr="00161D78">
        <w:rPr>
          <w:sz w:val="26"/>
          <w:szCs w:val="26"/>
          <w:lang w:val="uk-UA"/>
        </w:rPr>
        <w:t xml:space="preserve"> ро</w:t>
      </w:r>
      <w:r>
        <w:rPr>
          <w:sz w:val="26"/>
          <w:szCs w:val="26"/>
          <w:lang w:val="uk-UA"/>
        </w:rPr>
        <w:t>зпорядження сільського голови</w:t>
      </w:r>
    </w:p>
    <w:p w:rsidR="005A64AF" w:rsidRPr="00161D78" w:rsidRDefault="005A64AF" w:rsidP="005A64AF">
      <w:pPr>
        <w:spacing w:line="280" w:lineRule="atLeast"/>
        <w:rPr>
          <w:sz w:val="26"/>
          <w:szCs w:val="26"/>
          <w:lang w:val="uk-UA"/>
        </w:rPr>
      </w:pPr>
      <w:r w:rsidRPr="00161D78">
        <w:rPr>
          <w:sz w:val="26"/>
          <w:szCs w:val="26"/>
          <w:lang w:val="uk-UA"/>
        </w:rPr>
        <w:t xml:space="preserve">                                                </w:t>
      </w:r>
      <w:r>
        <w:rPr>
          <w:sz w:val="26"/>
          <w:szCs w:val="26"/>
          <w:lang w:val="uk-UA"/>
        </w:rPr>
        <w:t xml:space="preserve">                                     </w:t>
      </w:r>
      <w:r>
        <w:rPr>
          <w:sz w:val="26"/>
          <w:szCs w:val="26"/>
          <w:lang w:val="uk-UA"/>
        </w:rPr>
        <w:t xml:space="preserve">    </w:t>
      </w:r>
      <w:r>
        <w:rPr>
          <w:sz w:val="26"/>
          <w:szCs w:val="26"/>
          <w:lang w:val="uk-UA"/>
        </w:rPr>
        <w:t xml:space="preserve">  24.01. 2022  року №  16-р</w:t>
      </w:r>
    </w:p>
    <w:p w:rsidR="005A64AF" w:rsidRPr="00161D78" w:rsidRDefault="005A64AF" w:rsidP="005A64AF">
      <w:pPr>
        <w:ind w:firstLine="720"/>
        <w:jc w:val="both"/>
        <w:rPr>
          <w:b/>
          <w:sz w:val="26"/>
          <w:szCs w:val="26"/>
          <w:lang w:val="uk-UA"/>
        </w:rPr>
      </w:pPr>
    </w:p>
    <w:p w:rsidR="005A64AF" w:rsidRPr="00161D78" w:rsidRDefault="005A64AF" w:rsidP="005A64AF">
      <w:pPr>
        <w:ind w:firstLine="567"/>
        <w:jc w:val="both"/>
        <w:rPr>
          <w:sz w:val="26"/>
          <w:szCs w:val="26"/>
          <w:lang w:val="uk-UA"/>
        </w:rPr>
      </w:pPr>
    </w:p>
    <w:p w:rsidR="005A64AF" w:rsidRPr="00161D78" w:rsidRDefault="005A64AF" w:rsidP="005A64AF">
      <w:pPr>
        <w:ind w:firstLine="567"/>
        <w:jc w:val="center"/>
        <w:rPr>
          <w:b/>
          <w:sz w:val="26"/>
          <w:szCs w:val="26"/>
          <w:lang w:val="uk-UA"/>
        </w:rPr>
      </w:pPr>
      <w:r w:rsidRPr="00161D78">
        <w:rPr>
          <w:b/>
          <w:sz w:val="26"/>
          <w:szCs w:val="26"/>
          <w:lang w:val="uk-UA"/>
        </w:rPr>
        <w:t>ПЕРЕЛІК ПИТАНЬ</w:t>
      </w:r>
    </w:p>
    <w:p w:rsidR="005A64AF" w:rsidRPr="00161D78" w:rsidRDefault="005A64AF" w:rsidP="005A64AF">
      <w:pPr>
        <w:jc w:val="center"/>
        <w:rPr>
          <w:b/>
          <w:sz w:val="26"/>
          <w:szCs w:val="26"/>
          <w:lang w:val="uk-UA"/>
        </w:rPr>
      </w:pPr>
      <w:r w:rsidRPr="00161D78">
        <w:rPr>
          <w:b/>
          <w:sz w:val="26"/>
          <w:szCs w:val="26"/>
          <w:lang w:val="uk-UA"/>
        </w:rPr>
        <w:t xml:space="preserve"> на перевірку знань пр</w:t>
      </w:r>
      <w:r>
        <w:rPr>
          <w:b/>
          <w:sz w:val="26"/>
          <w:szCs w:val="26"/>
          <w:lang w:val="uk-UA"/>
        </w:rPr>
        <w:t>етендентів на зайняття вакантної</w:t>
      </w:r>
      <w:r w:rsidRPr="00161D78">
        <w:rPr>
          <w:b/>
          <w:sz w:val="26"/>
          <w:szCs w:val="26"/>
          <w:lang w:val="uk-UA"/>
        </w:rPr>
        <w:t xml:space="preserve"> посад</w:t>
      </w:r>
      <w:r>
        <w:rPr>
          <w:b/>
          <w:sz w:val="26"/>
          <w:szCs w:val="26"/>
          <w:lang w:val="uk-UA"/>
        </w:rPr>
        <w:t>и посадової особи</w:t>
      </w:r>
      <w:r w:rsidRPr="00161D78"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>місцевого самоврядування спеціаліста з юридичних питань виконавчого комітету Новолатівської сільської ради</w:t>
      </w:r>
    </w:p>
    <w:p w:rsidR="005A64AF" w:rsidRPr="00161D78" w:rsidRDefault="005A64AF" w:rsidP="005A64AF">
      <w:pPr>
        <w:ind w:firstLine="567"/>
        <w:jc w:val="center"/>
        <w:rPr>
          <w:b/>
          <w:sz w:val="26"/>
          <w:szCs w:val="26"/>
          <w:lang w:val="uk-UA"/>
        </w:rPr>
      </w:pPr>
    </w:p>
    <w:p w:rsidR="005A64AF" w:rsidRPr="00161D78" w:rsidRDefault="005A64AF" w:rsidP="005A64AF">
      <w:pPr>
        <w:ind w:firstLine="567"/>
        <w:jc w:val="center"/>
        <w:rPr>
          <w:b/>
          <w:sz w:val="26"/>
          <w:szCs w:val="26"/>
          <w:lang w:val="uk-UA"/>
        </w:rPr>
      </w:pPr>
      <w:r w:rsidRPr="00161D78">
        <w:rPr>
          <w:b/>
          <w:sz w:val="26"/>
          <w:szCs w:val="26"/>
          <w:lang w:val="uk-UA"/>
        </w:rPr>
        <w:t xml:space="preserve">І. </w:t>
      </w:r>
      <w:r>
        <w:rPr>
          <w:b/>
          <w:sz w:val="26"/>
          <w:szCs w:val="26"/>
          <w:lang w:val="uk-UA"/>
        </w:rPr>
        <w:t>Перелік питань</w:t>
      </w:r>
      <w:r w:rsidRPr="00161D78">
        <w:rPr>
          <w:b/>
          <w:sz w:val="26"/>
          <w:szCs w:val="26"/>
          <w:lang w:val="uk-UA"/>
        </w:rPr>
        <w:t xml:space="preserve"> на перевірку знання Конституції України</w:t>
      </w:r>
    </w:p>
    <w:p w:rsidR="005A64AF" w:rsidRDefault="005A64AF" w:rsidP="005A64AF">
      <w:pPr>
        <w:ind w:left="-284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</w:t>
      </w:r>
      <w:r w:rsidRPr="00161D78">
        <w:rPr>
          <w:sz w:val="26"/>
          <w:szCs w:val="26"/>
          <w:lang w:val="uk-UA"/>
        </w:rPr>
        <w:t>1. Основні розділи Конституції України.</w:t>
      </w:r>
    </w:p>
    <w:p w:rsidR="005A64AF" w:rsidRPr="00161D78" w:rsidRDefault="005A64AF" w:rsidP="005A64AF">
      <w:pPr>
        <w:ind w:left="-284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2. Основні риси Української держави за Конституцією України</w:t>
      </w:r>
      <w:r w:rsidRPr="009A5B4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( ст.1,2)</w:t>
      </w:r>
    </w:p>
    <w:p w:rsidR="005A64AF" w:rsidRPr="00161D78" w:rsidRDefault="005A64AF" w:rsidP="005A64AF">
      <w:pPr>
        <w:ind w:left="-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3</w:t>
      </w:r>
      <w:r w:rsidRPr="00161D78">
        <w:rPr>
          <w:sz w:val="26"/>
          <w:szCs w:val="26"/>
          <w:lang w:val="uk-UA"/>
        </w:rPr>
        <w:t>. Ф</w:t>
      </w:r>
      <w:r>
        <w:rPr>
          <w:sz w:val="26"/>
          <w:szCs w:val="26"/>
          <w:lang w:val="uk-UA"/>
        </w:rPr>
        <w:t>орма правління в Україні (ст.</w:t>
      </w:r>
      <w:r w:rsidRPr="00161D78">
        <w:rPr>
          <w:sz w:val="26"/>
          <w:szCs w:val="26"/>
          <w:lang w:val="uk-UA"/>
        </w:rPr>
        <w:t xml:space="preserve"> 5).</w:t>
      </w:r>
    </w:p>
    <w:p w:rsidR="005A64AF" w:rsidRDefault="005A64AF" w:rsidP="005A64AF">
      <w:pPr>
        <w:ind w:left="-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4</w:t>
      </w:r>
      <w:r w:rsidRPr="00161D78">
        <w:rPr>
          <w:sz w:val="26"/>
          <w:szCs w:val="26"/>
          <w:lang w:val="uk-UA"/>
        </w:rPr>
        <w:t>. Найважливіші функції держави</w:t>
      </w:r>
      <w:r>
        <w:rPr>
          <w:sz w:val="26"/>
          <w:szCs w:val="26"/>
          <w:lang w:val="uk-UA"/>
        </w:rPr>
        <w:t xml:space="preserve">  (ст.</w:t>
      </w:r>
      <w:r w:rsidRPr="00161D78">
        <w:rPr>
          <w:sz w:val="26"/>
          <w:szCs w:val="26"/>
          <w:lang w:val="uk-UA"/>
        </w:rPr>
        <w:t xml:space="preserve"> 17).</w:t>
      </w:r>
    </w:p>
    <w:p w:rsidR="005A64AF" w:rsidRPr="00161D78" w:rsidRDefault="005A64AF" w:rsidP="005A64AF">
      <w:pPr>
        <w:ind w:left="-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5. Державні символи України ( ст.20)</w:t>
      </w:r>
    </w:p>
    <w:p w:rsidR="005A64AF" w:rsidRDefault="005A64AF" w:rsidP="005A64AF">
      <w:pPr>
        <w:ind w:left="-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6</w:t>
      </w:r>
      <w:r w:rsidRPr="00161D78">
        <w:rPr>
          <w:sz w:val="26"/>
          <w:szCs w:val="26"/>
          <w:lang w:val="uk-UA"/>
        </w:rPr>
        <w:t>. Конституційне право на працю</w:t>
      </w:r>
      <w:r>
        <w:rPr>
          <w:sz w:val="26"/>
          <w:szCs w:val="26"/>
          <w:lang w:val="uk-UA"/>
        </w:rPr>
        <w:t xml:space="preserve"> (ст.</w:t>
      </w:r>
      <w:r w:rsidRPr="00161D78">
        <w:rPr>
          <w:sz w:val="26"/>
          <w:szCs w:val="26"/>
          <w:lang w:val="uk-UA"/>
        </w:rPr>
        <w:t xml:space="preserve"> 43)</w:t>
      </w:r>
    </w:p>
    <w:p w:rsidR="005A64AF" w:rsidRPr="00161D78" w:rsidRDefault="005A64AF" w:rsidP="005A64AF">
      <w:pPr>
        <w:ind w:left="-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7</w:t>
      </w:r>
      <w:r w:rsidRPr="00161D78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Конституційне право на освіту ( ст.53)</w:t>
      </w:r>
    </w:p>
    <w:p w:rsidR="005A64AF" w:rsidRDefault="005A64AF" w:rsidP="005A64AF">
      <w:pPr>
        <w:ind w:left="-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</w:t>
      </w:r>
      <w:r w:rsidRPr="00161D7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8</w:t>
      </w:r>
      <w:r w:rsidRPr="00161D78">
        <w:rPr>
          <w:sz w:val="26"/>
          <w:szCs w:val="26"/>
          <w:lang w:val="uk-UA"/>
        </w:rPr>
        <w:t>. Обов’</w:t>
      </w:r>
      <w:r>
        <w:rPr>
          <w:sz w:val="26"/>
          <w:szCs w:val="26"/>
          <w:lang w:val="uk-UA"/>
        </w:rPr>
        <w:t>язки громадянина України (ст. 65-68)</w:t>
      </w:r>
    </w:p>
    <w:p w:rsidR="005A64AF" w:rsidRDefault="005A64AF" w:rsidP="005A64AF">
      <w:pPr>
        <w:ind w:left="-284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9.</w:t>
      </w:r>
      <w:r w:rsidRPr="00097620">
        <w:rPr>
          <w:sz w:val="26"/>
          <w:szCs w:val="26"/>
          <w:lang w:val="uk-UA"/>
        </w:rPr>
        <w:t xml:space="preserve"> </w:t>
      </w:r>
      <w:r w:rsidRPr="00161D78">
        <w:rPr>
          <w:sz w:val="26"/>
          <w:szCs w:val="26"/>
          <w:lang w:val="uk-UA"/>
        </w:rPr>
        <w:t>Право грома</w:t>
      </w:r>
      <w:r>
        <w:rPr>
          <w:sz w:val="26"/>
          <w:szCs w:val="26"/>
          <w:lang w:val="uk-UA"/>
        </w:rPr>
        <w:t>дянина України на вибори (ст.</w:t>
      </w:r>
      <w:r w:rsidRPr="00161D78">
        <w:rPr>
          <w:sz w:val="26"/>
          <w:szCs w:val="26"/>
          <w:lang w:val="uk-UA"/>
        </w:rPr>
        <w:t xml:space="preserve"> 70).</w:t>
      </w:r>
    </w:p>
    <w:p w:rsidR="005A64AF" w:rsidRDefault="005A64AF" w:rsidP="005A64AF">
      <w:pPr>
        <w:ind w:left="-284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10</w:t>
      </w:r>
      <w:r w:rsidRPr="00161D78">
        <w:rPr>
          <w:sz w:val="26"/>
          <w:szCs w:val="26"/>
          <w:lang w:val="uk-UA"/>
        </w:rPr>
        <w:t>. Повноваженн</w:t>
      </w:r>
      <w:r>
        <w:rPr>
          <w:sz w:val="26"/>
          <w:szCs w:val="26"/>
          <w:lang w:val="uk-UA"/>
        </w:rPr>
        <w:t>я Верховної Ради України(ст. 85</w:t>
      </w:r>
      <w:r w:rsidRPr="00161D78">
        <w:rPr>
          <w:sz w:val="26"/>
          <w:szCs w:val="26"/>
          <w:lang w:val="uk-UA"/>
        </w:rPr>
        <w:t>).</w:t>
      </w:r>
    </w:p>
    <w:p w:rsidR="005A64AF" w:rsidRDefault="005A64AF" w:rsidP="005A64A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11</w:t>
      </w:r>
      <w:r w:rsidRPr="00161D78">
        <w:rPr>
          <w:sz w:val="26"/>
          <w:szCs w:val="26"/>
          <w:lang w:val="uk-UA"/>
        </w:rPr>
        <w:t>. Порядок обрання Президента України</w:t>
      </w:r>
      <w:r>
        <w:rPr>
          <w:sz w:val="26"/>
          <w:szCs w:val="26"/>
          <w:lang w:val="uk-UA"/>
        </w:rPr>
        <w:t xml:space="preserve">  (ст.</w:t>
      </w:r>
      <w:r w:rsidRPr="00161D78">
        <w:rPr>
          <w:sz w:val="26"/>
          <w:szCs w:val="26"/>
          <w:lang w:val="uk-UA"/>
        </w:rPr>
        <w:t xml:space="preserve"> 103</w:t>
      </w:r>
      <w:r>
        <w:rPr>
          <w:sz w:val="26"/>
          <w:szCs w:val="26"/>
          <w:lang w:val="uk-UA"/>
        </w:rPr>
        <w:t xml:space="preserve"> )</w:t>
      </w:r>
    </w:p>
    <w:p w:rsidR="005A64AF" w:rsidRDefault="005A64AF" w:rsidP="005A64AF">
      <w:pPr>
        <w:ind w:left="-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12. Повноваження Президента України ( ст.106)</w:t>
      </w:r>
    </w:p>
    <w:p w:rsidR="005A64AF" w:rsidRPr="00161D78" w:rsidRDefault="005A64AF" w:rsidP="005A64AF">
      <w:pPr>
        <w:ind w:left="-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13.Правосуддя в Україні ( ст.124)</w:t>
      </w:r>
    </w:p>
    <w:p w:rsidR="005A64AF" w:rsidRDefault="005A64AF" w:rsidP="005A64AF">
      <w:pPr>
        <w:ind w:left="-284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14. Органи місцевого самоврядування в Україні  (ст. 140</w:t>
      </w:r>
      <w:r w:rsidRPr="00161D78">
        <w:rPr>
          <w:sz w:val="26"/>
          <w:szCs w:val="26"/>
          <w:lang w:val="uk-UA"/>
        </w:rPr>
        <w:t>).</w:t>
      </w:r>
    </w:p>
    <w:p w:rsidR="005A64AF" w:rsidRPr="00161D78" w:rsidRDefault="005A64AF" w:rsidP="005A64AF">
      <w:pPr>
        <w:ind w:left="-284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15. </w:t>
      </w:r>
      <w:r w:rsidRPr="00161D78">
        <w:rPr>
          <w:sz w:val="26"/>
          <w:szCs w:val="26"/>
          <w:lang w:val="uk-UA"/>
        </w:rPr>
        <w:t>Повноваження територіальних грома</w:t>
      </w:r>
      <w:r>
        <w:rPr>
          <w:sz w:val="26"/>
          <w:szCs w:val="26"/>
          <w:lang w:val="uk-UA"/>
        </w:rPr>
        <w:t>д за Конституцією України (ст.</w:t>
      </w:r>
      <w:r w:rsidRPr="00161D78">
        <w:rPr>
          <w:sz w:val="26"/>
          <w:szCs w:val="26"/>
          <w:lang w:val="uk-UA"/>
        </w:rPr>
        <w:t>143).</w:t>
      </w:r>
    </w:p>
    <w:p w:rsidR="005A64AF" w:rsidRDefault="005A64AF" w:rsidP="005A64AF">
      <w:pPr>
        <w:shd w:val="clear" w:color="auto" w:fill="FFFFFF"/>
        <w:tabs>
          <w:tab w:val="left" w:pos="648"/>
        </w:tabs>
        <w:spacing w:before="5"/>
        <w:ind w:left="-284"/>
        <w:jc w:val="center"/>
        <w:rPr>
          <w:b/>
          <w:color w:val="000000"/>
          <w:spacing w:val="-12"/>
          <w:sz w:val="26"/>
          <w:szCs w:val="26"/>
          <w:lang w:val="uk-UA"/>
        </w:rPr>
      </w:pPr>
    </w:p>
    <w:p w:rsidR="005A64AF" w:rsidRDefault="005A64AF" w:rsidP="005A64AF">
      <w:pPr>
        <w:shd w:val="clear" w:color="auto" w:fill="FFFFFF"/>
        <w:tabs>
          <w:tab w:val="left" w:pos="648"/>
        </w:tabs>
        <w:spacing w:before="5"/>
        <w:ind w:left="-284"/>
        <w:rPr>
          <w:b/>
          <w:color w:val="000000"/>
          <w:spacing w:val="-12"/>
          <w:sz w:val="26"/>
          <w:szCs w:val="26"/>
          <w:lang w:val="uk-UA"/>
        </w:rPr>
      </w:pPr>
      <w:r>
        <w:rPr>
          <w:b/>
          <w:color w:val="000000"/>
          <w:spacing w:val="-12"/>
          <w:sz w:val="26"/>
          <w:szCs w:val="26"/>
          <w:lang w:val="uk-UA"/>
        </w:rPr>
        <w:t xml:space="preserve">                                </w:t>
      </w:r>
      <w:r w:rsidRPr="00161D78">
        <w:rPr>
          <w:b/>
          <w:color w:val="000000"/>
          <w:spacing w:val="-12"/>
          <w:sz w:val="26"/>
          <w:szCs w:val="26"/>
          <w:lang w:val="uk-UA"/>
        </w:rPr>
        <w:t>ІІ.</w:t>
      </w:r>
      <w:r>
        <w:rPr>
          <w:b/>
          <w:color w:val="000000"/>
          <w:spacing w:val="-12"/>
          <w:sz w:val="26"/>
          <w:szCs w:val="26"/>
          <w:lang w:val="uk-UA"/>
        </w:rPr>
        <w:t xml:space="preserve">  Перелік  питань на перевірку знання Закону</w:t>
      </w:r>
      <w:r w:rsidRPr="00161D78">
        <w:rPr>
          <w:b/>
          <w:color w:val="000000"/>
          <w:spacing w:val="-12"/>
          <w:sz w:val="26"/>
          <w:szCs w:val="26"/>
          <w:lang w:val="uk-UA"/>
        </w:rPr>
        <w:t xml:space="preserve"> України </w:t>
      </w:r>
    </w:p>
    <w:p w:rsidR="005A64AF" w:rsidRDefault="005A64AF" w:rsidP="005A64AF">
      <w:pPr>
        <w:shd w:val="clear" w:color="auto" w:fill="FFFFFF"/>
        <w:tabs>
          <w:tab w:val="left" w:pos="648"/>
        </w:tabs>
        <w:spacing w:before="5"/>
        <w:rPr>
          <w:b/>
          <w:color w:val="000000"/>
          <w:spacing w:val="-12"/>
          <w:sz w:val="26"/>
          <w:szCs w:val="26"/>
          <w:lang w:val="uk-UA"/>
        </w:rPr>
      </w:pPr>
      <w:r>
        <w:rPr>
          <w:b/>
          <w:color w:val="000000"/>
          <w:spacing w:val="-12"/>
          <w:sz w:val="26"/>
          <w:szCs w:val="26"/>
          <w:lang w:val="uk-UA"/>
        </w:rPr>
        <w:t xml:space="preserve">                            </w:t>
      </w:r>
      <w:r w:rsidRPr="00161D78">
        <w:rPr>
          <w:b/>
          <w:color w:val="000000"/>
          <w:spacing w:val="-12"/>
          <w:sz w:val="26"/>
          <w:szCs w:val="26"/>
          <w:lang w:val="uk-UA"/>
        </w:rPr>
        <w:t xml:space="preserve">«Про </w:t>
      </w:r>
      <w:r>
        <w:rPr>
          <w:b/>
          <w:color w:val="000000"/>
          <w:spacing w:val="-12"/>
          <w:sz w:val="26"/>
          <w:szCs w:val="26"/>
          <w:lang w:val="uk-UA"/>
        </w:rPr>
        <w:t xml:space="preserve">службу в органах </w:t>
      </w:r>
      <w:r w:rsidRPr="00161D78">
        <w:rPr>
          <w:b/>
          <w:color w:val="000000"/>
          <w:spacing w:val="-12"/>
          <w:sz w:val="26"/>
          <w:szCs w:val="26"/>
          <w:lang w:val="uk-UA"/>
        </w:rPr>
        <w:t>місцеве самоврядування в Україні»</w:t>
      </w:r>
    </w:p>
    <w:p w:rsidR="005A64AF" w:rsidRPr="00294ED7" w:rsidRDefault="005A64AF" w:rsidP="005A64AF">
      <w:pPr>
        <w:rPr>
          <w:color w:val="000000"/>
          <w:spacing w:val="-12"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                     </w:t>
      </w:r>
    </w:p>
    <w:p w:rsidR="005A64AF" w:rsidRDefault="005A64AF" w:rsidP="005A64AF">
      <w:pPr>
        <w:shd w:val="clear" w:color="auto" w:fill="FFFFFF"/>
        <w:spacing w:line="331" w:lineRule="exact"/>
        <w:ind w:left="-284" w:firstLine="473"/>
        <w:jc w:val="both"/>
        <w:rPr>
          <w:color w:val="000000"/>
          <w:spacing w:val="7"/>
          <w:sz w:val="26"/>
          <w:szCs w:val="26"/>
          <w:lang w:val="uk-UA"/>
        </w:rPr>
      </w:pPr>
      <w:r>
        <w:rPr>
          <w:color w:val="000000"/>
          <w:spacing w:val="7"/>
          <w:sz w:val="26"/>
          <w:szCs w:val="26"/>
          <w:lang w:val="uk-UA"/>
        </w:rPr>
        <w:t xml:space="preserve"> </w:t>
      </w:r>
      <w:r w:rsidRPr="00161D78">
        <w:rPr>
          <w:color w:val="000000"/>
          <w:spacing w:val="7"/>
          <w:sz w:val="26"/>
          <w:szCs w:val="26"/>
          <w:lang w:val="uk-UA"/>
        </w:rPr>
        <w:t>1.</w:t>
      </w:r>
      <w:r>
        <w:rPr>
          <w:color w:val="000000"/>
          <w:spacing w:val="7"/>
          <w:sz w:val="26"/>
          <w:szCs w:val="26"/>
          <w:lang w:val="uk-UA"/>
        </w:rPr>
        <w:t xml:space="preserve"> </w:t>
      </w:r>
      <w:r w:rsidRPr="00161D78">
        <w:rPr>
          <w:color w:val="000000"/>
          <w:spacing w:val="7"/>
          <w:sz w:val="26"/>
          <w:szCs w:val="26"/>
          <w:lang w:val="uk-UA"/>
        </w:rPr>
        <w:t>Поняття служби</w:t>
      </w:r>
      <w:r>
        <w:rPr>
          <w:color w:val="000000"/>
          <w:spacing w:val="7"/>
          <w:sz w:val="26"/>
          <w:szCs w:val="26"/>
          <w:lang w:val="uk-UA"/>
        </w:rPr>
        <w:t xml:space="preserve"> </w:t>
      </w:r>
      <w:r w:rsidRPr="00161D78">
        <w:rPr>
          <w:color w:val="000000"/>
          <w:spacing w:val="7"/>
          <w:sz w:val="26"/>
          <w:szCs w:val="26"/>
          <w:lang w:val="uk-UA"/>
        </w:rPr>
        <w:t xml:space="preserve"> в о</w:t>
      </w:r>
      <w:r>
        <w:rPr>
          <w:color w:val="000000"/>
          <w:spacing w:val="7"/>
          <w:sz w:val="26"/>
          <w:szCs w:val="26"/>
          <w:lang w:val="uk-UA"/>
        </w:rPr>
        <w:t xml:space="preserve">рганах місцевого самоврядування </w:t>
      </w:r>
      <w:r>
        <w:rPr>
          <w:color w:val="000000"/>
          <w:spacing w:val="-3"/>
          <w:sz w:val="26"/>
          <w:szCs w:val="26"/>
          <w:lang w:val="uk-UA"/>
        </w:rPr>
        <w:t>(ст. 1)</w:t>
      </w:r>
    </w:p>
    <w:p w:rsidR="005A64AF" w:rsidRPr="0078589E" w:rsidRDefault="005A64AF" w:rsidP="005A64AF">
      <w:pPr>
        <w:shd w:val="clear" w:color="auto" w:fill="FFFFFF"/>
        <w:spacing w:line="331" w:lineRule="exact"/>
        <w:ind w:left="-284" w:firstLine="473"/>
        <w:jc w:val="both"/>
        <w:rPr>
          <w:color w:val="000000"/>
          <w:spacing w:val="7"/>
          <w:sz w:val="26"/>
          <w:szCs w:val="26"/>
          <w:lang w:val="uk-UA"/>
        </w:rPr>
      </w:pPr>
      <w:r w:rsidRPr="00161D78">
        <w:rPr>
          <w:color w:val="000000"/>
          <w:spacing w:val="7"/>
          <w:sz w:val="26"/>
          <w:szCs w:val="26"/>
          <w:lang w:val="uk-UA"/>
        </w:rPr>
        <w:t xml:space="preserve"> </w:t>
      </w:r>
      <w:r>
        <w:rPr>
          <w:color w:val="000000"/>
          <w:spacing w:val="7"/>
          <w:sz w:val="26"/>
          <w:szCs w:val="26"/>
          <w:lang w:val="uk-UA"/>
        </w:rPr>
        <w:t xml:space="preserve">2. Посади в органах </w:t>
      </w:r>
      <w:r w:rsidRPr="00161D78">
        <w:rPr>
          <w:color w:val="000000"/>
          <w:spacing w:val="7"/>
          <w:sz w:val="26"/>
          <w:szCs w:val="26"/>
          <w:lang w:val="uk-UA"/>
        </w:rPr>
        <w:t xml:space="preserve"> </w:t>
      </w:r>
      <w:r>
        <w:rPr>
          <w:color w:val="000000"/>
          <w:spacing w:val="7"/>
          <w:sz w:val="26"/>
          <w:szCs w:val="26"/>
          <w:lang w:val="uk-UA"/>
        </w:rPr>
        <w:t xml:space="preserve"> </w:t>
      </w:r>
      <w:r w:rsidRPr="00161D78">
        <w:rPr>
          <w:color w:val="000000"/>
          <w:spacing w:val="4"/>
          <w:sz w:val="26"/>
          <w:szCs w:val="26"/>
          <w:lang w:val="uk-UA"/>
        </w:rPr>
        <w:t>місце</w:t>
      </w:r>
      <w:r>
        <w:rPr>
          <w:color w:val="000000"/>
          <w:spacing w:val="4"/>
          <w:sz w:val="26"/>
          <w:szCs w:val="26"/>
          <w:lang w:val="uk-UA"/>
        </w:rPr>
        <w:t xml:space="preserve">вого самоврядування </w:t>
      </w:r>
      <w:r w:rsidRPr="00161D78">
        <w:rPr>
          <w:color w:val="000000"/>
          <w:spacing w:val="4"/>
          <w:sz w:val="26"/>
          <w:szCs w:val="26"/>
          <w:lang w:val="uk-UA"/>
        </w:rPr>
        <w:t xml:space="preserve"> </w:t>
      </w:r>
      <w:r>
        <w:rPr>
          <w:color w:val="000000"/>
          <w:spacing w:val="-3"/>
          <w:sz w:val="26"/>
          <w:szCs w:val="26"/>
          <w:lang w:val="uk-UA"/>
        </w:rPr>
        <w:t>(ст.3 )</w:t>
      </w:r>
    </w:p>
    <w:p w:rsidR="005A64AF" w:rsidRDefault="005A64AF" w:rsidP="005A64AF">
      <w:pPr>
        <w:shd w:val="clear" w:color="auto" w:fill="FFFFFF"/>
        <w:spacing w:line="322" w:lineRule="exact"/>
        <w:ind w:left="-284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pacing w:val="1"/>
          <w:sz w:val="26"/>
          <w:szCs w:val="26"/>
          <w:lang w:val="uk-UA"/>
        </w:rPr>
        <w:t xml:space="preserve">        </w:t>
      </w:r>
      <w:r>
        <w:rPr>
          <w:color w:val="000000"/>
          <w:sz w:val="26"/>
          <w:szCs w:val="26"/>
          <w:lang w:val="uk-UA"/>
        </w:rPr>
        <w:t>3</w:t>
      </w:r>
      <w:r w:rsidRPr="00161D78">
        <w:rPr>
          <w:color w:val="000000"/>
          <w:sz w:val="26"/>
          <w:szCs w:val="26"/>
          <w:lang w:val="uk-UA"/>
        </w:rPr>
        <w:t>.</w:t>
      </w:r>
      <w:r w:rsidRPr="00E819A0">
        <w:rPr>
          <w:color w:val="000000"/>
          <w:sz w:val="26"/>
          <w:szCs w:val="26"/>
          <w:lang w:val="uk-UA"/>
        </w:rPr>
        <w:t xml:space="preserve"> </w:t>
      </w:r>
      <w:r w:rsidRPr="00161D78">
        <w:rPr>
          <w:color w:val="000000"/>
          <w:sz w:val="26"/>
          <w:szCs w:val="26"/>
          <w:lang w:val="uk-UA"/>
        </w:rPr>
        <w:t xml:space="preserve">Основні принципи служби в органах </w:t>
      </w:r>
      <w:r>
        <w:rPr>
          <w:color w:val="000000"/>
          <w:sz w:val="26"/>
          <w:szCs w:val="26"/>
          <w:lang w:val="uk-UA"/>
        </w:rPr>
        <w:t>місцевого самоврядування (ст. 4)</w:t>
      </w:r>
    </w:p>
    <w:p w:rsidR="005A64AF" w:rsidRPr="00E3231D" w:rsidRDefault="005A64AF" w:rsidP="005A64AF">
      <w:pPr>
        <w:shd w:val="clear" w:color="auto" w:fill="FFFFFF"/>
        <w:spacing w:line="322" w:lineRule="exact"/>
        <w:ind w:left="-284" w:firstLine="473"/>
        <w:jc w:val="both"/>
        <w:rPr>
          <w:color w:val="000000"/>
          <w:spacing w:val="1"/>
          <w:sz w:val="26"/>
          <w:szCs w:val="26"/>
          <w:lang w:val="uk-UA"/>
        </w:rPr>
      </w:pPr>
      <w:r>
        <w:rPr>
          <w:color w:val="000000"/>
          <w:spacing w:val="1"/>
          <w:sz w:val="26"/>
          <w:szCs w:val="26"/>
          <w:lang w:val="uk-UA"/>
        </w:rPr>
        <w:t xml:space="preserve"> 4</w:t>
      </w:r>
      <w:r w:rsidRPr="00161D78">
        <w:rPr>
          <w:color w:val="000000"/>
          <w:spacing w:val="1"/>
          <w:sz w:val="26"/>
          <w:szCs w:val="26"/>
          <w:lang w:val="uk-UA"/>
        </w:rPr>
        <w:t>.</w:t>
      </w:r>
      <w:r>
        <w:rPr>
          <w:color w:val="000000"/>
          <w:spacing w:val="1"/>
          <w:sz w:val="26"/>
          <w:szCs w:val="26"/>
          <w:lang w:val="uk-UA"/>
        </w:rPr>
        <w:t xml:space="preserve"> </w:t>
      </w:r>
      <w:r w:rsidRPr="00161D78">
        <w:rPr>
          <w:color w:val="000000"/>
          <w:spacing w:val="1"/>
          <w:sz w:val="26"/>
          <w:szCs w:val="26"/>
          <w:lang w:val="uk-UA"/>
        </w:rPr>
        <w:t xml:space="preserve">Право на службу в органах </w:t>
      </w:r>
      <w:r>
        <w:rPr>
          <w:color w:val="000000"/>
          <w:spacing w:val="1"/>
          <w:sz w:val="26"/>
          <w:szCs w:val="26"/>
          <w:lang w:val="uk-UA"/>
        </w:rPr>
        <w:t>місцевого самоврядування (ст. 5)</w:t>
      </w:r>
    </w:p>
    <w:p w:rsidR="005A64AF" w:rsidRDefault="005A64AF" w:rsidP="005A64AF">
      <w:pPr>
        <w:shd w:val="clear" w:color="auto" w:fill="FFFFFF"/>
        <w:spacing w:line="322" w:lineRule="exact"/>
        <w:ind w:left="-284"/>
        <w:jc w:val="both"/>
        <w:rPr>
          <w:color w:val="000000"/>
          <w:spacing w:val="4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</w:t>
      </w:r>
      <w:r>
        <w:rPr>
          <w:color w:val="000000"/>
          <w:spacing w:val="4"/>
          <w:sz w:val="26"/>
          <w:szCs w:val="26"/>
          <w:lang w:val="uk-UA"/>
        </w:rPr>
        <w:t>5</w:t>
      </w:r>
      <w:r w:rsidRPr="00161D78">
        <w:rPr>
          <w:color w:val="000000"/>
          <w:spacing w:val="4"/>
          <w:sz w:val="26"/>
          <w:szCs w:val="26"/>
          <w:lang w:val="uk-UA"/>
        </w:rPr>
        <w:t>.</w:t>
      </w:r>
      <w:r>
        <w:rPr>
          <w:color w:val="000000"/>
          <w:spacing w:val="4"/>
          <w:sz w:val="26"/>
          <w:szCs w:val="26"/>
          <w:lang w:val="uk-UA"/>
        </w:rPr>
        <w:t xml:space="preserve"> </w:t>
      </w:r>
      <w:r w:rsidRPr="00161D78">
        <w:rPr>
          <w:color w:val="000000"/>
          <w:spacing w:val="4"/>
          <w:sz w:val="26"/>
          <w:szCs w:val="26"/>
          <w:lang w:val="uk-UA"/>
        </w:rPr>
        <w:t xml:space="preserve">Основні напрямки державної політики щодо служби в органах місцевого </w:t>
      </w:r>
    </w:p>
    <w:p w:rsidR="005A64AF" w:rsidRPr="00161D78" w:rsidRDefault="005A64AF" w:rsidP="005A64AF">
      <w:pPr>
        <w:shd w:val="clear" w:color="auto" w:fill="FFFFFF"/>
        <w:spacing w:line="322" w:lineRule="exact"/>
        <w:ind w:left="-284"/>
        <w:jc w:val="both"/>
        <w:rPr>
          <w:sz w:val="26"/>
          <w:szCs w:val="26"/>
        </w:rPr>
      </w:pPr>
      <w:r>
        <w:rPr>
          <w:color w:val="000000"/>
          <w:spacing w:val="4"/>
          <w:sz w:val="26"/>
          <w:szCs w:val="26"/>
          <w:lang w:val="uk-UA"/>
        </w:rPr>
        <w:t xml:space="preserve">          </w:t>
      </w:r>
      <w:r>
        <w:rPr>
          <w:color w:val="000000"/>
          <w:spacing w:val="-3"/>
          <w:sz w:val="26"/>
          <w:szCs w:val="26"/>
          <w:lang w:val="uk-UA"/>
        </w:rPr>
        <w:t>самоврядування (ст. 6)</w:t>
      </w:r>
      <w:r w:rsidRPr="00161D78">
        <w:rPr>
          <w:color w:val="000000"/>
          <w:sz w:val="26"/>
          <w:szCs w:val="26"/>
          <w:lang w:val="uk-UA"/>
        </w:rPr>
        <w:tab/>
      </w:r>
    </w:p>
    <w:p w:rsidR="005A64AF" w:rsidRPr="00161D78" w:rsidRDefault="005A64AF" w:rsidP="005A64AF">
      <w:pPr>
        <w:shd w:val="clear" w:color="auto" w:fill="FFFFFF"/>
        <w:spacing w:line="322" w:lineRule="exact"/>
        <w:ind w:left="-284" w:firstLine="473"/>
        <w:jc w:val="both"/>
        <w:rPr>
          <w:sz w:val="26"/>
          <w:szCs w:val="26"/>
        </w:rPr>
      </w:pPr>
      <w:r>
        <w:rPr>
          <w:color w:val="000000"/>
          <w:spacing w:val="1"/>
          <w:sz w:val="26"/>
          <w:szCs w:val="26"/>
          <w:lang w:val="uk-UA"/>
        </w:rPr>
        <w:t>6</w:t>
      </w:r>
      <w:r w:rsidRPr="00161D78">
        <w:rPr>
          <w:color w:val="000000"/>
          <w:spacing w:val="1"/>
          <w:sz w:val="26"/>
          <w:szCs w:val="26"/>
          <w:lang w:val="uk-UA"/>
        </w:rPr>
        <w:t>.</w:t>
      </w:r>
      <w:r>
        <w:rPr>
          <w:color w:val="000000"/>
          <w:spacing w:val="1"/>
          <w:sz w:val="26"/>
          <w:szCs w:val="26"/>
          <w:lang w:val="uk-UA"/>
        </w:rPr>
        <w:t xml:space="preserve"> </w:t>
      </w:r>
      <w:r w:rsidRPr="00161D78">
        <w:rPr>
          <w:color w:val="000000"/>
          <w:spacing w:val="1"/>
          <w:sz w:val="26"/>
          <w:szCs w:val="26"/>
          <w:lang w:val="uk-UA"/>
        </w:rPr>
        <w:t xml:space="preserve">Основні обов'язки посадових осіб </w:t>
      </w:r>
      <w:r>
        <w:rPr>
          <w:color w:val="000000"/>
          <w:spacing w:val="1"/>
          <w:sz w:val="26"/>
          <w:szCs w:val="26"/>
          <w:lang w:val="uk-UA"/>
        </w:rPr>
        <w:t>місцевого самоврядування (ст. 8)</w:t>
      </w:r>
    </w:p>
    <w:p w:rsidR="005A64AF" w:rsidRDefault="005A64AF" w:rsidP="005A64AF">
      <w:pPr>
        <w:shd w:val="clear" w:color="auto" w:fill="FFFFFF"/>
        <w:spacing w:line="322" w:lineRule="exact"/>
        <w:ind w:left="-284" w:firstLine="473"/>
        <w:jc w:val="both"/>
        <w:rPr>
          <w:color w:val="000000"/>
          <w:spacing w:val="1"/>
          <w:sz w:val="26"/>
          <w:szCs w:val="26"/>
          <w:lang w:val="uk-UA"/>
        </w:rPr>
      </w:pPr>
      <w:r>
        <w:rPr>
          <w:color w:val="000000"/>
          <w:spacing w:val="1"/>
          <w:sz w:val="26"/>
          <w:szCs w:val="26"/>
          <w:lang w:val="uk-UA"/>
        </w:rPr>
        <w:t>7</w:t>
      </w:r>
      <w:r w:rsidRPr="00161D78">
        <w:rPr>
          <w:color w:val="000000"/>
          <w:spacing w:val="1"/>
          <w:sz w:val="26"/>
          <w:szCs w:val="26"/>
          <w:lang w:val="uk-UA"/>
        </w:rPr>
        <w:t>.</w:t>
      </w:r>
      <w:r>
        <w:rPr>
          <w:color w:val="000000"/>
          <w:spacing w:val="1"/>
          <w:sz w:val="26"/>
          <w:szCs w:val="26"/>
          <w:lang w:val="uk-UA"/>
        </w:rPr>
        <w:t xml:space="preserve"> </w:t>
      </w:r>
      <w:r w:rsidRPr="00161D78">
        <w:rPr>
          <w:color w:val="000000"/>
          <w:spacing w:val="1"/>
          <w:sz w:val="26"/>
          <w:szCs w:val="26"/>
          <w:lang w:val="uk-UA"/>
        </w:rPr>
        <w:t xml:space="preserve">Основні права посадових осіб </w:t>
      </w:r>
      <w:r>
        <w:rPr>
          <w:color w:val="000000"/>
          <w:spacing w:val="1"/>
          <w:sz w:val="26"/>
          <w:szCs w:val="26"/>
          <w:lang w:val="uk-UA"/>
        </w:rPr>
        <w:t>місцевого самоврядування (ст. 9)</w:t>
      </w:r>
    </w:p>
    <w:p w:rsidR="005A64AF" w:rsidRPr="00161D78" w:rsidRDefault="005A64AF" w:rsidP="005A64AF">
      <w:pPr>
        <w:shd w:val="clear" w:color="auto" w:fill="FFFFFF"/>
        <w:spacing w:line="322" w:lineRule="exact"/>
        <w:ind w:left="-284" w:firstLine="473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8</w:t>
      </w:r>
      <w:r w:rsidRPr="00161D78">
        <w:rPr>
          <w:sz w:val="26"/>
          <w:szCs w:val="26"/>
          <w:lang w:val="uk-UA"/>
        </w:rPr>
        <w:t xml:space="preserve">. Прийняття на службу в органи </w:t>
      </w:r>
      <w:r>
        <w:rPr>
          <w:sz w:val="26"/>
          <w:szCs w:val="26"/>
          <w:lang w:val="uk-UA"/>
        </w:rPr>
        <w:t>місцевого самоврядування (ст. 10)</w:t>
      </w:r>
    </w:p>
    <w:p w:rsidR="005A64AF" w:rsidRDefault="005A64AF" w:rsidP="005A64AF">
      <w:pPr>
        <w:shd w:val="clear" w:color="auto" w:fill="FFFFFF"/>
        <w:spacing w:before="5" w:line="322" w:lineRule="exact"/>
        <w:ind w:left="-284"/>
        <w:jc w:val="both"/>
        <w:rPr>
          <w:color w:val="000000"/>
          <w:spacing w:val="1"/>
          <w:sz w:val="26"/>
          <w:szCs w:val="26"/>
          <w:lang w:val="uk-UA"/>
        </w:rPr>
      </w:pPr>
      <w:r w:rsidRPr="009F5E64">
        <w:rPr>
          <w:color w:val="000000"/>
          <w:spacing w:val="1"/>
          <w:sz w:val="26"/>
          <w:szCs w:val="26"/>
          <w:lang w:val="uk-UA"/>
        </w:rPr>
        <w:t xml:space="preserve">       </w:t>
      </w:r>
      <w:r>
        <w:rPr>
          <w:bCs/>
          <w:color w:val="000000"/>
          <w:spacing w:val="1"/>
          <w:sz w:val="26"/>
          <w:szCs w:val="26"/>
          <w:lang w:val="uk-UA"/>
        </w:rPr>
        <w:t>9</w:t>
      </w:r>
      <w:r w:rsidRPr="009F5E64">
        <w:rPr>
          <w:bCs/>
          <w:color w:val="000000"/>
          <w:spacing w:val="1"/>
          <w:sz w:val="26"/>
          <w:szCs w:val="26"/>
          <w:lang w:val="uk-UA"/>
        </w:rPr>
        <w:t>.</w:t>
      </w:r>
      <w:r>
        <w:rPr>
          <w:bCs/>
          <w:color w:val="000000"/>
          <w:spacing w:val="1"/>
          <w:sz w:val="26"/>
          <w:szCs w:val="26"/>
          <w:lang w:val="uk-UA"/>
        </w:rPr>
        <w:t xml:space="preserve"> </w:t>
      </w:r>
      <w:r w:rsidRPr="009F5E64">
        <w:rPr>
          <w:bCs/>
          <w:color w:val="000000"/>
          <w:spacing w:val="1"/>
          <w:sz w:val="26"/>
          <w:szCs w:val="26"/>
          <w:lang w:val="uk-UA"/>
        </w:rPr>
        <w:t>Обмеження</w:t>
      </w:r>
      <w:r w:rsidRPr="00161D78">
        <w:rPr>
          <w:bCs/>
          <w:color w:val="000000"/>
          <w:spacing w:val="1"/>
          <w:sz w:val="26"/>
          <w:szCs w:val="26"/>
          <w:lang w:val="uk-UA"/>
        </w:rPr>
        <w:t>,   пов'язані  з  прийняттям  на</w:t>
      </w:r>
      <w:r w:rsidRPr="00161D78">
        <w:rPr>
          <w:b/>
          <w:bCs/>
          <w:color w:val="000000"/>
          <w:spacing w:val="1"/>
          <w:sz w:val="26"/>
          <w:szCs w:val="26"/>
          <w:lang w:val="uk-UA"/>
        </w:rPr>
        <w:t xml:space="preserve">  </w:t>
      </w:r>
      <w:r w:rsidRPr="00161D78">
        <w:rPr>
          <w:color w:val="000000"/>
          <w:spacing w:val="1"/>
          <w:sz w:val="26"/>
          <w:szCs w:val="26"/>
          <w:lang w:val="uk-UA"/>
        </w:rPr>
        <w:t xml:space="preserve">службу  в  органи  місцевого </w:t>
      </w:r>
      <w:r>
        <w:rPr>
          <w:color w:val="000000"/>
          <w:spacing w:val="1"/>
          <w:sz w:val="26"/>
          <w:szCs w:val="26"/>
          <w:lang w:val="uk-UA"/>
        </w:rPr>
        <w:t xml:space="preserve">  </w:t>
      </w:r>
    </w:p>
    <w:p w:rsidR="005A64AF" w:rsidRDefault="005A64AF" w:rsidP="005A64AF">
      <w:pPr>
        <w:shd w:val="clear" w:color="auto" w:fill="FFFFFF"/>
        <w:spacing w:before="5" w:line="322" w:lineRule="exact"/>
        <w:ind w:left="-284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pacing w:val="1"/>
          <w:sz w:val="26"/>
          <w:szCs w:val="26"/>
          <w:lang w:val="uk-UA"/>
        </w:rPr>
        <w:t xml:space="preserve">          </w:t>
      </w:r>
      <w:r w:rsidRPr="00161D78">
        <w:rPr>
          <w:color w:val="000000"/>
          <w:sz w:val="26"/>
          <w:szCs w:val="26"/>
          <w:lang w:val="uk-UA"/>
        </w:rPr>
        <w:t>самовряду</w:t>
      </w:r>
      <w:r>
        <w:rPr>
          <w:color w:val="000000"/>
          <w:sz w:val="26"/>
          <w:szCs w:val="26"/>
          <w:lang w:val="uk-UA"/>
        </w:rPr>
        <w:t>вання та її проходженням (ст. 12)</w:t>
      </w:r>
    </w:p>
    <w:p w:rsidR="005A64AF" w:rsidRDefault="005A64AF" w:rsidP="005A64AF">
      <w:pPr>
        <w:shd w:val="clear" w:color="auto" w:fill="FFFFFF"/>
        <w:spacing w:line="322" w:lineRule="exact"/>
        <w:ind w:left="-284"/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</w:t>
      </w:r>
      <w:r>
        <w:rPr>
          <w:sz w:val="26"/>
          <w:szCs w:val="26"/>
          <w:lang w:val="uk-UA"/>
        </w:rPr>
        <w:t>10. Класифікація посад та ранги посадових осіб місцевого самоврядування (ст. 14,15 )</w:t>
      </w:r>
    </w:p>
    <w:p w:rsidR="005A64AF" w:rsidRPr="00161D78" w:rsidRDefault="005A64AF" w:rsidP="005A64AF">
      <w:pPr>
        <w:shd w:val="clear" w:color="auto" w:fill="FFFFFF"/>
        <w:spacing w:line="322" w:lineRule="exact"/>
        <w:ind w:left="-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11. Атестація посадових осіб місцевого самоврядування( ст.17)</w:t>
      </w:r>
    </w:p>
    <w:p w:rsidR="005A64AF" w:rsidRDefault="005A64AF" w:rsidP="005A64AF">
      <w:pPr>
        <w:shd w:val="clear" w:color="auto" w:fill="FFFFFF"/>
        <w:spacing w:line="322" w:lineRule="exact"/>
        <w:ind w:left="-284"/>
        <w:rPr>
          <w:color w:val="000000"/>
          <w:spacing w:val="1"/>
          <w:sz w:val="26"/>
          <w:szCs w:val="26"/>
          <w:lang w:val="uk-UA"/>
        </w:rPr>
      </w:pPr>
      <w:r>
        <w:rPr>
          <w:color w:val="000000"/>
          <w:spacing w:val="1"/>
          <w:sz w:val="26"/>
          <w:szCs w:val="26"/>
          <w:lang w:val="uk-UA"/>
        </w:rPr>
        <w:t xml:space="preserve">      12. Підстави припинення служби в органах місцевого самоврядування (ст.20) </w:t>
      </w:r>
    </w:p>
    <w:p w:rsidR="005A64AF" w:rsidRDefault="005A64AF" w:rsidP="005A64AF">
      <w:pPr>
        <w:shd w:val="clear" w:color="auto" w:fill="FFFFFF"/>
        <w:spacing w:line="322" w:lineRule="exact"/>
        <w:ind w:left="-284"/>
        <w:rPr>
          <w:color w:val="000000"/>
          <w:spacing w:val="1"/>
          <w:sz w:val="26"/>
          <w:szCs w:val="26"/>
          <w:lang w:val="uk-UA"/>
        </w:rPr>
      </w:pPr>
      <w:r>
        <w:rPr>
          <w:color w:val="000000"/>
          <w:spacing w:val="1"/>
          <w:sz w:val="26"/>
          <w:szCs w:val="26"/>
          <w:lang w:val="uk-UA"/>
        </w:rPr>
        <w:t xml:space="preserve">      13. Оплата праці, відпустки та пенсійне забезпечення посадових осіб місцевого самоврядування ( ст.21)</w:t>
      </w:r>
    </w:p>
    <w:p w:rsidR="005A64AF" w:rsidRDefault="005A64AF" w:rsidP="005A64AF">
      <w:pPr>
        <w:shd w:val="clear" w:color="auto" w:fill="FFFFFF"/>
        <w:spacing w:line="322" w:lineRule="exact"/>
        <w:ind w:left="-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      14.</w:t>
      </w:r>
      <w:r w:rsidRPr="00161D78">
        <w:rPr>
          <w:sz w:val="26"/>
          <w:szCs w:val="26"/>
          <w:lang w:val="uk-UA"/>
        </w:rPr>
        <w:t xml:space="preserve"> Відповідальність за порушення законодавства про службу в органах </w:t>
      </w:r>
      <w:r>
        <w:rPr>
          <w:sz w:val="26"/>
          <w:szCs w:val="26"/>
          <w:lang w:val="uk-UA"/>
        </w:rPr>
        <w:t xml:space="preserve">  </w:t>
      </w:r>
    </w:p>
    <w:p w:rsidR="005A64AF" w:rsidRPr="00161D78" w:rsidRDefault="005A64AF" w:rsidP="005A64AF">
      <w:pPr>
        <w:shd w:val="clear" w:color="auto" w:fill="FFFFFF"/>
        <w:spacing w:line="322" w:lineRule="exact"/>
        <w:ind w:left="-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Pr="00161D78">
        <w:rPr>
          <w:sz w:val="26"/>
          <w:szCs w:val="26"/>
          <w:lang w:val="uk-UA"/>
        </w:rPr>
        <w:t>місце</w:t>
      </w:r>
      <w:r>
        <w:rPr>
          <w:sz w:val="26"/>
          <w:szCs w:val="26"/>
          <w:lang w:val="uk-UA"/>
        </w:rPr>
        <w:t>вого самоврядування (стаття 23)</w:t>
      </w:r>
    </w:p>
    <w:p w:rsidR="005A64AF" w:rsidRDefault="005A64AF" w:rsidP="005A64AF">
      <w:pPr>
        <w:shd w:val="clear" w:color="auto" w:fill="FFFFFF"/>
        <w:spacing w:line="322" w:lineRule="exact"/>
        <w:ind w:left="-284"/>
        <w:jc w:val="both"/>
        <w:rPr>
          <w:sz w:val="26"/>
          <w:szCs w:val="26"/>
          <w:lang w:val="uk-UA"/>
        </w:rPr>
      </w:pPr>
      <w:r>
        <w:rPr>
          <w:color w:val="000000"/>
          <w:spacing w:val="1"/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>15.</w:t>
      </w:r>
      <w:r w:rsidRPr="00161D78">
        <w:rPr>
          <w:sz w:val="26"/>
          <w:szCs w:val="26"/>
          <w:lang w:val="uk-UA"/>
        </w:rPr>
        <w:t xml:space="preserve"> В</w:t>
      </w:r>
      <w:r>
        <w:rPr>
          <w:sz w:val="26"/>
          <w:szCs w:val="26"/>
          <w:lang w:val="uk-UA"/>
        </w:rPr>
        <w:t xml:space="preserve">ідповідальність посадової особи </w:t>
      </w:r>
      <w:r w:rsidRPr="00161D78">
        <w:rPr>
          <w:sz w:val="26"/>
          <w:szCs w:val="26"/>
          <w:lang w:val="uk-UA"/>
        </w:rPr>
        <w:t>міс</w:t>
      </w:r>
      <w:r>
        <w:rPr>
          <w:sz w:val="26"/>
          <w:szCs w:val="26"/>
          <w:lang w:val="uk-UA"/>
        </w:rPr>
        <w:t>цевого самоврядування ( ст.24)</w:t>
      </w:r>
    </w:p>
    <w:p w:rsidR="005A64AF" w:rsidRDefault="005A64AF" w:rsidP="005A64AF">
      <w:pPr>
        <w:shd w:val="clear" w:color="auto" w:fill="FFFFFF"/>
        <w:tabs>
          <w:tab w:val="left" w:pos="648"/>
        </w:tabs>
        <w:spacing w:before="5"/>
        <w:ind w:left="-284"/>
        <w:rPr>
          <w:b/>
          <w:color w:val="000000"/>
          <w:spacing w:val="-12"/>
          <w:sz w:val="26"/>
          <w:szCs w:val="26"/>
          <w:lang w:val="uk-UA"/>
        </w:rPr>
      </w:pPr>
      <w:r>
        <w:rPr>
          <w:b/>
          <w:color w:val="000000"/>
          <w:spacing w:val="-12"/>
          <w:sz w:val="26"/>
          <w:szCs w:val="26"/>
          <w:lang w:val="uk-UA"/>
        </w:rPr>
        <w:t xml:space="preserve">                              </w:t>
      </w:r>
    </w:p>
    <w:p w:rsidR="005A64AF" w:rsidRDefault="005A64AF" w:rsidP="005A64AF">
      <w:pPr>
        <w:shd w:val="clear" w:color="auto" w:fill="FFFFFF"/>
        <w:tabs>
          <w:tab w:val="left" w:pos="648"/>
        </w:tabs>
        <w:spacing w:before="5"/>
        <w:ind w:left="-284"/>
        <w:rPr>
          <w:b/>
          <w:color w:val="000000"/>
          <w:spacing w:val="-12"/>
          <w:sz w:val="26"/>
          <w:szCs w:val="26"/>
          <w:lang w:val="uk-UA"/>
        </w:rPr>
      </w:pPr>
      <w:r>
        <w:rPr>
          <w:b/>
          <w:color w:val="000000"/>
          <w:spacing w:val="-12"/>
          <w:sz w:val="26"/>
          <w:szCs w:val="26"/>
          <w:lang w:val="uk-UA"/>
        </w:rPr>
        <w:t xml:space="preserve">                              </w:t>
      </w:r>
      <w:r w:rsidRPr="00161D78">
        <w:rPr>
          <w:b/>
          <w:color w:val="000000"/>
          <w:spacing w:val="-12"/>
          <w:sz w:val="26"/>
          <w:szCs w:val="26"/>
          <w:lang w:val="uk-UA"/>
        </w:rPr>
        <w:t>ІІ.</w:t>
      </w:r>
      <w:r>
        <w:rPr>
          <w:b/>
          <w:color w:val="000000"/>
          <w:spacing w:val="-12"/>
          <w:sz w:val="26"/>
          <w:szCs w:val="26"/>
          <w:lang w:val="uk-UA"/>
        </w:rPr>
        <w:t xml:space="preserve">  Перелік  питань на перевірку знання Закону</w:t>
      </w:r>
      <w:r w:rsidRPr="00161D78">
        <w:rPr>
          <w:b/>
          <w:color w:val="000000"/>
          <w:spacing w:val="-12"/>
          <w:sz w:val="26"/>
          <w:szCs w:val="26"/>
          <w:lang w:val="uk-UA"/>
        </w:rPr>
        <w:t xml:space="preserve"> України </w:t>
      </w:r>
    </w:p>
    <w:p w:rsidR="005A64AF" w:rsidRDefault="005A64AF" w:rsidP="005A64AF">
      <w:pPr>
        <w:shd w:val="clear" w:color="auto" w:fill="FFFFFF"/>
        <w:tabs>
          <w:tab w:val="left" w:pos="648"/>
        </w:tabs>
        <w:spacing w:before="5"/>
        <w:rPr>
          <w:b/>
          <w:color w:val="000000"/>
          <w:spacing w:val="-12"/>
          <w:sz w:val="26"/>
          <w:szCs w:val="26"/>
          <w:lang w:val="uk-UA"/>
        </w:rPr>
      </w:pPr>
      <w:r>
        <w:rPr>
          <w:b/>
          <w:color w:val="000000"/>
          <w:spacing w:val="-12"/>
          <w:sz w:val="26"/>
          <w:szCs w:val="26"/>
          <w:lang w:val="uk-UA"/>
        </w:rPr>
        <w:t xml:space="preserve">                                  </w:t>
      </w:r>
      <w:r w:rsidRPr="00161D78">
        <w:rPr>
          <w:b/>
          <w:color w:val="000000"/>
          <w:spacing w:val="-12"/>
          <w:sz w:val="26"/>
          <w:szCs w:val="26"/>
          <w:lang w:val="uk-UA"/>
        </w:rPr>
        <w:t xml:space="preserve">«Про </w:t>
      </w:r>
      <w:r>
        <w:rPr>
          <w:b/>
          <w:color w:val="000000"/>
          <w:spacing w:val="-12"/>
          <w:sz w:val="26"/>
          <w:szCs w:val="26"/>
          <w:lang w:val="uk-UA"/>
        </w:rPr>
        <w:t xml:space="preserve"> </w:t>
      </w:r>
      <w:r w:rsidRPr="00161D78">
        <w:rPr>
          <w:b/>
          <w:color w:val="000000"/>
          <w:spacing w:val="-12"/>
          <w:sz w:val="26"/>
          <w:szCs w:val="26"/>
          <w:lang w:val="uk-UA"/>
        </w:rPr>
        <w:t>місцеве самоврядування в Україні»</w:t>
      </w:r>
    </w:p>
    <w:p w:rsidR="005A64AF" w:rsidRPr="00161D78" w:rsidRDefault="005A64AF" w:rsidP="005A64AF">
      <w:pPr>
        <w:shd w:val="clear" w:color="auto" w:fill="FFFFFF"/>
        <w:spacing w:line="322" w:lineRule="exact"/>
        <w:ind w:left="-284"/>
        <w:jc w:val="both"/>
        <w:rPr>
          <w:sz w:val="26"/>
          <w:szCs w:val="26"/>
          <w:lang w:val="uk-UA"/>
        </w:rPr>
      </w:pPr>
    </w:p>
    <w:p w:rsidR="005A64AF" w:rsidRPr="00294ED7" w:rsidRDefault="005A64AF" w:rsidP="005A64AF">
      <w:pPr>
        <w:shd w:val="clear" w:color="auto" w:fill="FFFFFF"/>
        <w:tabs>
          <w:tab w:val="left" w:pos="648"/>
        </w:tabs>
        <w:spacing w:before="5" w:line="320" w:lineRule="exact"/>
        <w:rPr>
          <w:color w:val="000000"/>
          <w:spacing w:val="1"/>
          <w:sz w:val="26"/>
          <w:szCs w:val="26"/>
          <w:lang w:val="uk-UA"/>
        </w:rPr>
      </w:pPr>
      <w:r>
        <w:rPr>
          <w:color w:val="000000"/>
          <w:spacing w:val="1"/>
          <w:sz w:val="26"/>
          <w:szCs w:val="26"/>
          <w:lang w:val="uk-UA"/>
        </w:rPr>
        <w:t xml:space="preserve"> </w:t>
      </w:r>
      <w:r w:rsidRPr="00401DB8">
        <w:rPr>
          <w:sz w:val="26"/>
          <w:szCs w:val="26"/>
        </w:rPr>
        <w:t>1. Поняття місцевого самоврядування (ст</w:t>
      </w:r>
      <w:r w:rsidRPr="00401DB8">
        <w:rPr>
          <w:sz w:val="26"/>
          <w:szCs w:val="26"/>
          <w:lang w:val="uk-UA"/>
        </w:rPr>
        <w:t>.</w:t>
      </w:r>
      <w:r w:rsidRPr="00401DB8">
        <w:rPr>
          <w:sz w:val="26"/>
          <w:szCs w:val="26"/>
        </w:rPr>
        <w:t xml:space="preserve"> 2) </w:t>
      </w:r>
    </w:p>
    <w:p w:rsidR="005A64AF" w:rsidRPr="00401DB8" w:rsidRDefault="005A64AF" w:rsidP="005A64AF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2</w:t>
      </w:r>
      <w:r w:rsidRPr="00401DB8">
        <w:rPr>
          <w:sz w:val="26"/>
          <w:szCs w:val="26"/>
        </w:rPr>
        <w:t>. Основні принципи місцевого самоврядування (ст</w:t>
      </w:r>
      <w:r w:rsidRPr="00401DB8">
        <w:rPr>
          <w:sz w:val="26"/>
          <w:szCs w:val="26"/>
          <w:lang w:val="uk-UA"/>
        </w:rPr>
        <w:t>.</w:t>
      </w:r>
      <w:r w:rsidRPr="00401DB8">
        <w:rPr>
          <w:sz w:val="26"/>
          <w:szCs w:val="26"/>
        </w:rPr>
        <w:t xml:space="preserve"> 4)</w:t>
      </w:r>
    </w:p>
    <w:p w:rsidR="005A64AF" w:rsidRPr="00401DB8" w:rsidRDefault="005A64AF" w:rsidP="005A64AF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3</w:t>
      </w:r>
      <w:r w:rsidRPr="00401DB8">
        <w:rPr>
          <w:sz w:val="26"/>
          <w:szCs w:val="26"/>
        </w:rPr>
        <w:t>. Система місцевого самоврядування (ст</w:t>
      </w:r>
      <w:r w:rsidRPr="00401DB8">
        <w:rPr>
          <w:sz w:val="26"/>
          <w:szCs w:val="26"/>
          <w:lang w:val="uk-UA"/>
        </w:rPr>
        <w:t>.</w:t>
      </w:r>
      <w:r w:rsidRPr="00401DB8">
        <w:rPr>
          <w:sz w:val="26"/>
          <w:szCs w:val="26"/>
        </w:rPr>
        <w:t xml:space="preserve"> 5) </w:t>
      </w:r>
    </w:p>
    <w:p w:rsidR="005A64AF" w:rsidRPr="00401DB8" w:rsidRDefault="005A64AF" w:rsidP="005A64AF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4</w:t>
      </w:r>
      <w:r w:rsidRPr="00401DB8">
        <w:rPr>
          <w:sz w:val="26"/>
          <w:szCs w:val="26"/>
        </w:rPr>
        <w:t>. Територіальні громади (ст</w:t>
      </w:r>
      <w:r w:rsidRPr="00401DB8">
        <w:rPr>
          <w:sz w:val="26"/>
          <w:szCs w:val="26"/>
          <w:lang w:val="uk-UA"/>
        </w:rPr>
        <w:t>.</w:t>
      </w:r>
      <w:r w:rsidRPr="00401DB8">
        <w:rPr>
          <w:sz w:val="26"/>
          <w:szCs w:val="26"/>
        </w:rPr>
        <w:t xml:space="preserve"> 6)</w:t>
      </w:r>
    </w:p>
    <w:p w:rsidR="005A64AF" w:rsidRDefault="005A64AF" w:rsidP="005A64AF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5</w:t>
      </w:r>
      <w:r w:rsidRPr="00401DB8">
        <w:rPr>
          <w:sz w:val="26"/>
          <w:szCs w:val="26"/>
          <w:lang w:val="uk-UA"/>
        </w:rPr>
        <w:t>. Ради - представницькі органи місцевого самоврядування ( ст. 10)</w:t>
      </w:r>
    </w:p>
    <w:p w:rsidR="005A64AF" w:rsidRDefault="005A64AF" w:rsidP="005A64AF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6</w:t>
      </w:r>
      <w:r w:rsidRPr="00401DB8">
        <w:rPr>
          <w:sz w:val="26"/>
          <w:szCs w:val="26"/>
          <w:lang w:val="uk-UA"/>
        </w:rPr>
        <w:t>. Виконавчі органи рад ( ст. 11).</w:t>
      </w:r>
    </w:p>
    <w:p w:rsidR="005A64AF" w:rsidRDefault="005A64AF" w:rsidP="005A64AF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7</w:t>
      </w:r>
      <w:r w:rsidRPr="00401DB8">
        <w:rPr>
          <w:sz w:val="26"/>
          <w:szCs w:val="26"/>
          <w:lang w:val="uk-UA"/>
        </w:rPr>
        <w:t>. Сільський</w:t>
      </w:r>
      <w:r>
        <w:rPr>
          <w:sz w:val="26"/>
          <w:szCs w:val="26"/>
          <w:lang w:val="uk-UA"/>
        </w:rPr>
        <w:t>, селищний, міський</w:t>
      </w:r>
      <w:r w:rsidRPr="00401DB8">
        <w:rPr>
          <w:sz w:val="26"/>
          <w:szCs w:val="26"/>
          <w:lang w:val="uk-UA"/>
        </w:rPr>
        <w:t xml:space="preserve"> голова</w:t>
      </w:r>
      <w:r w:rsidRPr="00401DB8">
        <w:rPr>
          <w:sz w:val="26"/>
          <w:szCs w:val="26"/>
        </w:rPr>
        <w:t xml:space="preserve">  ( ст</w:t>
      </w:r>
      <w:r w:rsidRPr="00401DB8">
        <w:rPr>
          <w:sz w:val="26"/>
          <w:szCs w:val="26"/>
          <w:lang w:val="uk-UA"/>
        </w:rPr>
        <w:t>.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12)</w:t>
      </w:r>
    </w:p>
    <w:p w:rsidR="005A64AF" w:rsidRPr="00401DB8" w:rsidRDefault="005A64AF" w:rsidP="005A64AF">
      <w:pPr>
        <w:rPr>
          <w:sz w:val="26"/>
          <w:szCs w:val="26"/>
          <w:lang w:val="uk-UA"/>
        </w:rPr>
      </w:pPr>
      <w:r w:rsidRPr="00401DB8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8</w:t>
      </w:r>
      <w:r w:rsidRPr="00401DB8">
        <w:rPr>
          <w:sz w:val="26"/>
          <w:szCs w:val="26"/>
        </w:rPr>
        <w:t>. Організаційно-правова, матеріальна і фінансова основи місцевого самоврядування (ст</w:t>
      </w:r>
      <w:r w:rsidRPr="00401DB8">
        <w:rPr>
          <w:sz w:val="26"/>
          <w:szCs w:val="26"/>
          <w:lang w:val="uk-UA"/>
        </w:rPr>
        <w:t>.</w:t>
      </w:r>
      <w:r w:rsidRPr="00401DB8">
        <w:rPr>
          <w:sz w:val="26"/>
          <w:szCs w:val="26"/>
        </w:rPr>
        <w:t xml:space="preserve"> 16) </w:t>
      </w:r>
    </w:p>
    <w:p w:rsidR="005A64AF" w:rsidRPr="00401DB8" w:rsidRDefault="005A64AF" w:rsidP="005A64AF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9</w:t>
      </w:r>
      <w:r>
        <w:rPr>
          <w:sz w:val="26"/>
          <w:szCs w:val="26"/>
        </w:rPr>
        <w:t xml:space="preserve">. </w:t>
      </w:r>
      <w:r>
        <w:rPr>
          <w:sz w:val="26"/>
          <w:szCs w:val="26"/>
          <w:lang w:val="uk-UA"/>
        </w:rPr>
        <w:t>Виключна компетенція сільський, селищних, міських рад</w:t>
      </w:r>
      <w:r>
        <w:rPr>
          <w:sz w:val="26"/>
          <w:szCs w:val="26"/>
        </w:rPr>
        <w:t xml:space="preserve"> (ст.</w:t>
      </w:r>
      <w:r>
        <w:rPr>
          <w:sz w:val="26"/>
          <w:szCs w:val="26"/>
          <w:lang w:val="uk-UA"/>
        </w:rPr>
        <w:t>26</w:t>
      </w:r>
      <w:r w:rsidRPr="00401DB8">
        <w:rPr>
          <w:sz w:val="26"/>
          <w:szCs w:val="26"/>
        </w:rPr>
        <w:t xml:space="preserve">). </w:t>
      </w:r>
    </w:p>
    <w:p w:rsidR="005A64AF" w:rsidRPr="00DD2F6C" w:rsidRDefault="005A64AF" w:rsidP="005A64AF">
      <w:pPr>
        <w:shd w:val="clear" w:color="auto" w:fill="FFFFFF"/>
        <w:tabs>
          <w:tab w:val="left" w:pos="648"/>
        </w:tabs>
        <w:spacing w:before="5" w:line="320" w:lineRule="exac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11</w:t>
      </w:r>
      <w:r w:rsidRPr="00401DB8">
        <w:rPr>
          <w:sz w:val="26"/>
          <w:szCs w:val="26"/>
        </w:rPr>
        <w:t>.</w:t>
      </w:r>
      <w:r>
        <w:rPr>
          <w:sz w:val="26"/>
          <w:szCs w:val="26"/>
          <w:lang w:val="uk-UA"/>
        </w:rPr>
        <w:t>Повноваження щодо вирішення питань адміністративно- територіального устрою( ст.38)</w:t>
      </w:r>
    </w:p>
    <w:p w:rsidR="005A64AF" w:rsidRDefault="005A64AF" w:rsidP="005A64AF">
      <w:pPr>
        <w:shd w:val="clear" w:color="auto" w:fill="FFFFFF"/>
        <w:tabs>
          <w:tab w:val="left" w:pos="648"/>
        </w:tabs>
        <w:spacing w:before="5" w:line="320" w:lineRule="exac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12. Повноваження сільського  голови ( ст.42)</w:t>
      </w:r>
    </w:p>
    <w:p w:rsidR="005A64AF" w:rsidRDefault="005A64AF" w:rsidP="005A64AF">
      <w:pPr>
        <w:shd w:val="clear" w:color="auto" w:fill="FFFFFF"/>
        <w:tabs>
          <w:tab w:val="left" w:pos="648"/>
        </w:tabs>
        <w:spacing w:before="5" w:line="320" w:lineRule="exact"/>
        <w:rPr>
          <w:color w:val="000000"/>
          <w:spacing w:val="1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13.Повноваження щодо забезпечення законності, правопорядку, охорони прав, свобод і законних інтересів громадян ( ст.38)</w:t>
      </w:r>
      <w:r w:rsidRPr="00401DB8">
        <w:rPr>
          <w:color w:val="000000"/>
          <w:spacing w:val="1"/>
          <w:sz w:val="26"/>
          <w:szCs w:val="26"/>
          <w:lang w:val="uk-UA"/>
        </w:rPr>
        <w:t xml:space="preserve"> </w:t>
      </w:r>
    </w:p>
    <w:p w:rsidR="005A64AF" w:rsidRDefault="005A64AF" w:rsidP="005A64AF">
      <w:pPr>
        <w:shd w:val="clear" w:color="auto" w:fill="FFFFFF"/>
        <w:tabs>
          <w:tab w:val="left" w:pos="648"/>
        </w:tabs>
        <w:spacing w:before="5" w:line="320" w:lineRule="exact"/>
        <w:rPr>
          <w:color w:val="000000"/>
          <w:spacing w:val="1"/>
          <w:sz w:val="26"/>
          <w:szCs w:val="26"/>
          <w:lang w:val="uk-UA"/>
        </w:rPr>
      </w:pPr>
      <w:r>
        <w:rPr>
          <w:color w:val="000000"/>
          <w:spacing w:val="1"/>
          <w:sz w:val="26"/>
          <w:szCs w:val="26"/>
          <w:lang w:val="uk-UA"/>
        </w:rPr>
        <w:t xml:space="preserve"> 14. Повноваження виконавчого комітету сільської ради ( ст.52) </w:t>
      </w:r>
    </w:p>
    <w:p w:rsidR="005A64AF" w:rsidRPr="00401DB8" w:rsidRDefault="005A64AF" w:rsidP="005A64AF">
      <w:pPr>
        <w:shd w:val="clear" w:color="auto" w:fill="FFFFFF"/>
        <w:tabs>
          <w:tab w:val="left" w:pos="648"/>
        </w:tabs>
        <w:spacing w:before="5" w:line="320" w:lineRule="exact"/>
        <w:rPr>
          <w:color w:val="000000"/>
          <w:spacing w:val="1"/>
          <w:sz w:val="26"/>
          <w:szCs w:val="26"/>
          <w:lang w:val="uk-UA"/>
        </w:rPr>
      </w:pPr>
      <w:r>
        <w:rPr>
          <w:color w:val="000000"/>
          <w:spacing w:val="1"/>
          <w:sz w:val="26"/>
          <w:szCs w:val="26"/>
          <w:lang w:val="uk-UA"/>
        </w:rPr>
        <w:t xml:space="preserve"> 15.Місцеви податки і збори ( ст.69)</w:t>
      </w:r>
      <w:r w:rsidRPr="00401DB8">
        <w:rPr>
          <w:color w:val="000000"/>
          <w:spacing w:val="1"/>
          <w:sz w:val="26"/>
          <w:szCs w:val="26"/>
          <w:lang w:val="uk-UA"/>
        </w:rPr>
        <w:t xml:space="preserve">                   </w:t>
      </w:r>
    </w:p>
    <w:p w:rsidR="005A64AF" w:rsidRPr="00401DB8" w:rsidRDefault="005A64AF" w:rsidP="005A64AF">
      <w:pPr>
        <w:shd w:val="clear" w:color="auto" w:fill="FFFFFF"/>
        <w:tabs>
          <w:tab w:val="left" w:pos="648"/>
        </w:tabs>
        <w:spacing w:before="5" w:line="320" w:lineRule="exact"/>
        <w:rPr>
          <w:color w:val="000000"/>
          <w:spacing w:val="1"/>
          <w:sz w:val="26"/>
          <w:szCs w:val="26"/>
          <w:lang w:val="uk-UA"/>
        </w:rPr>
      </w:pPr>
    </w:p>
    <w:p w:rsidR="005A64AF" w:rsidRDefault="005A64AF" w:rsidP="005A64AF">
      <w:pPr>
        <w:shd w:val="clear" w:color="auto" w:fill="FFFFFF"/>
        <w:tabs>
          <w:tab w:val="left" w:pos="648"/>
        </w:tabs>
        <w:spacing w:before="5" w:line="320" w:lineRule="exact"/>
        <w:rPr>
          <w:color w:val="000000"/>
          <w:spacing w:val="1"/>
          <w:sz w:val="26"/>
          <w:szCs w:val="26"/>
          <w:lang w:val="uk-UA"/>
        </w:rPr>
      </w:pPr>
    </w:p>
    <w:p w:rsidR="005A64AF" w:rsidRPr="00161D78" w:rsidRDefault="005A64AF" w:rsidP="005A64AF">
      <w:pPr>
        <w:shd w:val="clear" w:color="auto" w:fill="FFFFFF"/>
        <w:tabs>
          <w:tab w:val="left" w:pos="648"/>
        </w:tabs>
        <w:spacing w:before="5" w:line="320" w:lineRule="exact"/>
        <w:rPr>
          <w:b/>
          <w:color w:val="000000"/>
          <w:spacing w:val="-12"/>
          <w:sz w:val="26"/>
          <w:szCs w:val="26"/>
          <w:lang w:val="uk-UA"/>
        </w:rPr>
      </w:pPr>
      <w:r>
        <w:rPr>
          <w:color w:val="000000"/>
          <w:spacing w:val="1"/>
          <w:sz w:val="26"/>
          <w:szCs w:val="26"/>
          <w:lang w:val="uk-UA"/>
        </w:rPr>
        <w:t xml:space="preserve">    </w:t>
      </w:r>
      <w:r w:rsidRPr="00433197">
        <w:rPr>
          <w:b/>
          <w:color w:val="000000"/>
          <w:spacing w:val="1"/>
          <w:sz w:val="26"/>
          <w:szCs w:val="26"/>
          <w:lang w:val="uk-UA"/>
        </w:rPr>
        <w:t>ІІІ</w:t>
      </w:r>
      <w:r w:rsidRPr="00161D78">
        <w:rPr>
          <w:b/>
          <w:color w:val="000000"/>
          <w:spacing w:val="-12"/>
          <w:sz w:val="26"/>
          <w:szCs w:val="26"/>
          <w:lang w:val="uk-UA"/>
        </w:rPr>
        <w:t xml:space="preserve">. </w:t>
      </w:r>
      <w:r>
        <w:rPr>
          <w:b/>
          <w:color w:val="000000"/>
          <w:spacing w:val="-12"/>
          <w:sz w:val="26"/>
          <w:szCs w:val="26"/>
          <w:lang w:val="uk-UA"/>
        </w:rPr>
        <w:t xml:space="preserve"> Перелік питань</w:t>
      </w:r>
      <w:r w:rsidRPr="00161D78">
        <w:rPr>
          <w:b/>
          <w:color w:val="000000"/>
          <w:spacing w:val="-12"/>
          <w:sz w:val="26"/>
          <w:szCs w:val="26"/>
          <w:lang w:val="uk-UA"/>
        </w:rPr>
        <w:t xml:space="preserve"> на перевірку знання Закону України «Про  запобігання  корупції»</w:t>
      </w:r>
    </w:p>
    <w:p w:rsidR="005A64AF" w:rsidRPr="00161D78" w:rsidRDefault="005A64AF" w:rsidP="005A64AF">
      <w:pPr>
        <w:shd w:val="clear" w:color="auto" w:fill="FFFFFF"/>
        <w:tabs>
          <w:tab w:val="left" w:pos="648"/>
        </w:tabs>
        <w:spacing w:before="5" w:line="320" w:lineRule="exact"/>
        <w:jc w:val="center"/>
        <w:rPr>
          <w:b/>
          <w:color w:val="000000"/>
          <w:spacing w:val="-12"/>
          <w:sz w:val="26"/>
          <w:szCs w:val="26"/>
          <w:lang w:val="uk-UA"/>
        </w:rPr>
      </w:pPr>
    </w:p>
    <w:p w:rsidR="005A64AF" w:rsidRPr="00BD76BF" w:rsidRDefault="005A64AF" w:rsidP="005A64AF">
      <w:pPr>
        <w:shd w:val="clear" w:color="auto" w:fill="FFFFFF"/>
        <w:jc w:val="both"/>
        <w:textAlignment w:val="baseline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</w:t>
      </w:r>
      <w:r w:rsidRPr="00161D78">
        <w:rPr>
          <w:color w:val="000000"/>
          <w:sz w:val="26"/>
          <w:szCs w:val="26"/>
          <w:lang w:val="uk-UA"/>
        </w:rPr>
        <w:t xml:space="preserve">1. Визначення термінів: </w:t>
      </w:r>
      <w:r>
        <w:rPr>
          <w:color w:val="000000"/>
          <w:sz w:val="26"/>
          <w:szCs w:val="26"/>
          <w:lang w:val="uk-UA"/>
        </w:rPr>
        <w:t xml:space="preserve"> корупція,близькі особи та корупційне правопорушення згідно із Законом України « Про запобігання корупції (</w:t>
      </w:r>
      <w:r>
        <w:rPr>
          <w:color w:val="000099"/>
          <w:sz w:val="26"/>
          <w:szCs w:val="26"/>
          <w:u w:val="single"/>
          <w:bdr w:val="none" w:sz="0" w:space="0" w:color="auto" w:frame="1"/>
          <w:lang w:val="uk-UA"/>
        </w:rPr>
        <w:t>ст.1</w:t>
      </w:r>
      <w:r w:rsidRPr="00BD76BF">
        <w:rPr>
          <w:color w:val="000000"/>
          <w:sz w:val="26"/>
          <w:szCs w:val="26"/>
          <w:lang w:val="uk-UA"/>
        </w:rPr>
        <w:t>).</w:t>
      </w:r>
    </w:p>
    <w:p w:rsidR="005A64AF" w:rsidRDefault="005A64AF" w:rsidP="005A64AF">
      <w:pPr>
        <w:shd w:val="clear" w:color="auto" w:fill="FFFFFF"/>
        <w:jc w:val="both"/>
        <w:textAlignment w:val="baseline"/>
        <w:rPr>
          <w:color w:val="000000"/>
          <w:sz w:val="26"/>
          <w:szCs w:val="26"/>
          <w:lang w:val="uk-UA"/>
        </w:rPr>
      </w:pPr>
      <w:bookmarkStart w:id="0" w:name="n16"/>
      <w:bookmarkEnd w:id="0"/>
      <w:r>
        <w:rPr>
          <w:color w:val="000000"/>
          <w:sz w:val="26"/>
          <w:szCs w:val="26"/>
          <w:lang w:val="uk-UA"/>
        </w:rPr>
        <w:t xml:space="preserve">   2</w:t>
      </w:r>
      <w:r w:rsidRPr="00161D78">
        <w:rPr>
          <w:color w:val="000000"/>
          <w:sz w:val="26"/>
          <w:szCs w:val="26"/>
          <w:lang w:val="uk-UA"/>
        </w:rPr>
        <w:t>. Суб’єкти, на яких поширюються дія Закону України «Про запобігання корупції» (</w:t>
      </w:r>
      <w:hyperlink r:id="rId5" w:anchor="n24" w:tgtFrame="_blank" w:history="1">
        <w:r>
          <w:rPr>
            <w:color w:val="000099"/>
            <w:sz w:val="26"/>
            <w:szCs w:val="26"/>
            <w:u w:val="single"/>
            <w:bdr w:val="none" w:sz="0" w:space="0" w:color="auto" w:frame="1"/>
            <w:lang w:val="uk-UA"/>
          </w:rPr>
          <w:t>ст.</w:t>
        </w:r>
        <w:r w:rsidRPr="00161D78">
          <w:rPr>
            <w:color w:val="000099"/>
            <w:sz w:val="26"/>
            <w:szCs w:val="26"/>
            <w:u w:val="single"/>
            <w:bdr w:val="none" w:sz="0" w:space="0" w:color="auto" w:frame="1"/>
            <w:lang w:val="uk-UA"/>
          </w:rPr>
          <w:t xml:space="preserve"> 3</w:t>
        </w:r>
      </w:hyperlink>
      <w:r w:rsidRPr="00161D78">
        <w:rPr>
          <w:color w:val="000000"/>
          <w:sz w:val="26"/>
          <w:szCs w:val="26"/>
          <w:lang w:val="uk-UA"/>
        </w:rPr>
        <w:t>).</w:t>
      </w:r>
    </w:p>
    <w:p w:rsidR="005A64AF" w:rsidRDefault="005A64AF" w:rsidP="005A64AF">
      <w:pPr>
        <w:shd w:val="clear" w:color="auto" w:fill="FFFFFF"/>
        <w:jc w:val="both"/>
        <w:textAlignment w:val="baseline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3. Статус Національного агентства з питань запобігання корупції (ст.4)</w:t>
      </w:r>
    </w:p>
    <w:p w:rsidR="005A64AF" w:rsidRDefault="005A64AF" w:rsidP="005A64AF">
      <w:pPr>
        <w:shd w:val="clear" w:color="auto" w:fill="FFFFFF"/>
        <w:jc w:val="both"/>
        <w:textAlignment w:val="baseline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4. Повноваження Національного агентства з питань запобігання корупції ( ст.11) </w:t>
      </w:r>
    </w:p>
    <w:p w:rsidR="005A64AF" w:rsidRDefault="005A64AF" w:rsidP="005A64AF">
      <w:pPr>
        <w:shd w:val="clear" w:color="auto" w:fill="FFFFFF"/>
        <w:jc w:val="both"/>
        <w:textAlignment w:val="baseline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5. Участь громад кості в заходах щодо запобігання корупції ( ст.21)</w:t>
      </w:r>
    </w:p>
    <w:p w:rsidR="005A64AF" w:rsidRDefault="005A64AF" w:rsidP="005A64AF">
      <w:pPr>
        <w:shd w:val="clear" w:color="auto" w:fill="FFFFFF"/>
        <w:jc w:val="both"/>
        <w:textAlignment w:val="baseline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6. Обмеження щодо одержання подарунків  ( ст.23)</w:t>
      </w:r>
    </w:p>
    <w:p w:rsidR="005A64AF" w:rsidRDefault="005A64AF" w:rsidP="005A64AF">
      <w:pPr>
        <w:shd w:val="clear" w:color="auto" w:fill="FFFFFF"/>
        <w:jc w:val="both"/>
        <w:textAlignment w:val="baseline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7. Обмеження  спільної роботи близьких осіб (</w:t>
      </w:r>
      <w:r>
        <w:rPr>
          <w:color w:val="000099"/>
          <w:sz w:val="26"/>
          <w:szCs w:val="26"/>
          <w:u w:val="single"/>
          <w:bdr w:val="none" w:sz="0" w:space="0" w:color="auto" w:frame="1"/>
          <w:lang w:val="uk-UA"/>
        </w:rPr>
        <w:t>ст. 27</w:t>
      </w:r>
      <w:r w:rsidRPr="00161D78">
        <w:rPr>
          <w:color w:val="000000"/>
          <w:sz w:val="26"/>
          <w:szCs w:val="26"/>
          <w:lang w:val="uk-UA"/>
        </w:rPr>
        <w:t>).</w:t>
      </w:r>
      <w:r>
        <w:rPr>
          <w:color w:val="000000"/>
          <w:sz w:val="26"/>
          <w:szCs w:val="26"/>
          <w:lang w:val="uk-UA"/>
        </w:rPr>
        <w:t xml:space="preserve"> </w:t>
      </w:r>
    </w:p>
    <w:p w:rsidR="005A64AF" w:rsidRPr="00161D78" w:rsidRDefault="005A64AF" w:rsidP="005A64AF">
      <w:pPr>
        <w:shd w:val="clear" w:color="auto" w:fill="FFFFFF"/>
        <w:jc w:val="both"/>
        <w:textAlignment w:val="baseline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8</w:t>
      </w:r>
      <w:r w:rsidRPr="00161D78">
        <w:rPr>
          <w:color w:val="000000"/>
          <w:sz w:val="26"/>
          <w:szCs w:val="26"/>
          <w:lang w:val="uk-UA"/>
        </w:rPr>
        <w:t>. Запобігання та врегулювання конфлікту інтересів (</w:t>
      </w:r>
      <w:hyperlink r:id="rId6" w:anchor="n359" w:tgtFrame="_blank" w:history="1">
        <w:r>
          <w:rPr>
            <w:color w:val="000099"/>
            <w:sz w:val="26"/>
            <w:szCs w:val="26"/>
            <w:u w:val="single"/>
            <w:bdr w:val="none" w:sz="0" w:space="0" w:color="auto" w:frame="1"/>
            <w:lang w:val="uk-UA"/>
          </w:rPr>
          <w:t>ст.</w:t>
        </w:r>
        <w:r w:rsidRPr="00161D78">
          <w:rPr>
            <w:color w:val="000099"/>
            <w:sz w:val="26"/>
            <w:szCs w:val="26"/>
            <w:u w:val="single"/>
            <w:bdr w:val="none" w:sz="0" w:space="0" w:color="auto" w:frame="1"/>
            <w:lang w:val="uk-UA"/>
          </w:rPr>
          <w:t xml:space="preserve"> 28</w:t>
        </w:r>
      </w:hyperlink>
      <w:r w:rsidRPr="00161D78">
        <w:rPr>
          <w:color w:val="000000"/>
          <w:sz w:val="26"/>
          <w:szCs w:val="26"/>
          <w:lang w:val="uk-UA"/>
        </w:rPr>
        <w:t>).</w:t>
      </w:r>
    </w:p>
    <w:p w:rsidR="005A64AF" w:rsidRDefault="005A64AF" w:rsidP="005A64AF">
      <w:pPr>
        <w:shd w:val="clear" w:color="auto" w:fill="FFFFFF"/>
        <w:jc w:val="both"/>
        <w:textAlignment w:val="baseline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9. </w:t>
      </w:r>
      <w:r w:rsidRPr="00161D78">
        <w:rPr>
          <w:color w:val="000000"/>
          <w:sz w:val="26"/>
          <w:szCs w:val="26"/>
          <w:lang w:val="uk-UA"/>
        </w:rPr>
        <w:t>Заходи зовнішнього та самостійного врегулювання конфлікту інтересів (</w:t>
      </w:r>
      <w:hyperlink r:id="rId7" w:anchor="n372" w:tgtFrame="_blank" w:history="1">
        <w:r>
          <w:rPr>
            <w:color w:val="000099"/>
            <w:sz w:val="26"/>
            <w:szCs w:val="26"/>
            <w:u w:val="single"/>
            <w:bdr w:val="none" w:sz="0" w:space="0" w:color="auto" w:frame="1"/>
            <w:lang w:val="uk-UA"/>
          </w:rPr>
          <w:t>ст.</w:t>
        </w:r>
        <w:r w:rsidRPr="00161D78">
          <w:rPr>
            <w:color w:val="000099"/>
            <w:sz w:val="26"/>
            <w:szCs w:val="26"/>
            <w:u w:val="single"/>
            <w:bdr w:val="none" w:sz="0" w:space="0" w:color="auto" w:frame="1"/>
            <w:lang w:val="uk-UA"/>
          </w:rPr>
          <w:t>29</w:t>
        </w:r>
      </w:hyperlink>
      <w:r w:rsidRPr="00161D78">
        <w:rPr>
          <w:color w:val="000000"/>
          <w:sz w:val="26"/>
          <w:szCs w:val="26"/>
          <w:lang w:val="uk-UA"/>
        </w:rPr>
        <w:t>).</w:t>
      </w:r>
    </w:p>
    <w:p w:rsidR="005A64AF" w:rsidRDefault="005A64AF" w:rsidP="005A64AF">
      <w:pPr>
        <w:shd w:val="clear" w:color="auto" w:fill="FFFFFF"/>
        <w:jc w:val="both"/>
        <w:textAlignment w:val="baseline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10. Подання декларацій осіб, уповноважених на виконання функцій держави або  місцевого самоврядування( ст.45)</w:t>
      </w:r>
    </w:p>
    <w:p w:rsidR="005A64AF" w:rsidRDefault="005A64AF" w:rsidP="005A64AF">
      <w:pPr>
        <w:shd w:val="clear" w:color="auto" w:fill="FFFFFF"/>
        <w:jc w:val="both"/>
        <w:textAlignment w:val="baseline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11 Контроль та перевірка декларацій ( ст.51-1)</w:t>
      </w:r>
    </w:p>
    <w:p w:rsidR="005A64AF" w:rsidRPr="00161D78" w:rsidRDefault="005A64AF" w:rsidP="005A64AF">
      <w:pPr>
        <w:shd w:val="clear" w:color="auto" w:fill="FFFFFF"/>
        <w:jc w:val="both"/>
        <w:textAlignment w:val="baseline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12</w:t>
      </w:r>
      <w:r w:rsidRPr="00161D78">
        <w:rPr>
          <w:color w:val="000000"/>
          <w:sz w:val="26"/>
          <w:szCs w:val="26"/>
          <w:lang w:val="uk-UA"/>
        </w:rPr>
        <w:t>. Встановлення своєчасності подання деклараці</w:t>
      </w:r>
      <w:r>
        <w:rPr>
          <w:color w:val="000000"/>
          <w:sz w:val="26"/>
          <w:szCs w:val="26"/>
          <w:lang w:val="uk-UA"/>
        </w:rPr>
        <w:t xml:space="preserve">ї </w:t>
      </w:r>
      <w:r w:rsidRPr="00161D78">
        <w:rPr>
          <w:color w:val="000000"/>
          <w:sz w:val="26"/>
          <w:szCs w:val="26"/>
          <w:lang w:val="uk-UA"/>
        </w:rPr>
        <w:t>(</w:t>
      </w:r>
      <w:r>
        <w:rPr>
          <w:color w:val="000099"/>
          <w:sz w:val="26"/>
          <w:szCs w:val="26"/>
          <w:u w:val="single"/>
          <w:bdr w:val="none" w:sz="0" w:space="0" w:color="auto" w:frame="1"/>
          <w:lang w:val="uk-UA"/>
        </w:rPr>
        <w:t>ст. 51-2</w:t>
      </w:r>
      <w:r w:rsidRPr="00161D78">
        <w:rPr>
          <w:color w:val="000000"/>
          <w:sz w:val="26"/>
          <w:szCs w:val="26"/>
          <w:lang w:val="uk-UA"/>
        </w:rPr>
        <w:t>).</w:t>
      </w:r>
    </w:p>
    <w:p w:rsidR="005A64AF" w:rsidRDefault="005A64AF" w:rsidP="005A64AF">
      <w:pPr>
        <w:shd w:val="clear" w:color="auto" w:fill="FFFFFF"/>
        <w:jc w:val="both"/>
        <w:textAlignment w:val="baseline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13.Юридична відповідальність викривача ( ст.53-8)</w:t>
      </w:r>
    </w:p>
    <w:p w:rsidR="005A64AF" w:rsidRPr="00161D78" w:rsidRDefault="005A64AF" w:rsidP="005A64AF">
      <w:pPr>
        <w:shd w:val="clear" w:color="auto" w:fill="FFFFFF"/>
        <w:jc w:val="both"/>
        <w:textAlignment w:val="baseline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14.Спеціальна перевірка ( ст.56)</w:t>
      </w:r>
    </w:p>
    <w:p w:rsidR="005A64AF" w:rsidRPr="00161D78" w:rsidRDefault="005A64AF" w:rsidP="005A64AF">
      <w:pPr>
        <w:shd w:val="clear" w:color="auto" w:fill="FFFFFF"/>
        <w:jc w:val="both"/>
        <w:textAlignment w:val="baseline"/>
        <w:rPr>
          <w:color w:val="000000"/>
          <w:sz w:val="26"/>
          <w:szCs w:val="26"/>
          <w:lang w:val="uk-UA"/>
        </w:rPr>
      </w:pPr>
      <w:r>
        <w:rPr>
          <w:color w:val="000000"/>
          <w:spacing w:val="-2"/>
          <w:sz w:val="26"/>
          <w:szCs w:val="26"/>
          <w:lang w:val="uk-UA"/>
        </w:rPr>
        <w:lastRenderedPageBreak/>
        <w:t xml:space="preserve"> </w:t>
      </w:r>
      <w:r>
        <w:rPr>
          <w:color w:val="000000"/>
          <w:sz w:val="26"/>
          <w:szCs w:val="26"/>
          <w:lang w:val="uk-UA"/>
        </w:rPr>
        <w:t>15.</w:t>
      </w:r>
      <w:r w:rsidRPr="00161D78">
        <w:rPr>
          <w:color w:val="000000"/>
          <w:sz w:val="26"/>
          <w:szCs w:val="26"/>
          <w:lang w:val="uk-UA"/>
        </w:rPr>
        <w:t>Відповідальність за корупційні або пов’язані з корупцією правопорушення (</w:t>
      </w:r>
      <w:hyperlink r:id="rId8" w:anchor="n701" w:tgtFrame="_blank" w:history="1">
        <w:r>
          <w:rPr>
            <w:color w:val="000099"/>
            <w:sz w:val="26"/>
            <w:szCs w:val="26"/>
            <w:u w:val="single"/>
            <w:bdr w:val="none" w:sz="0" w:space="0" w:color="auto" w:frame="1"/>
            <w:lang w:val="uk-UA"/>
          </w:rPr>
          <w:t>ст.</w:t>
        </w:r>
        <w:r w:rsidRPr="00161D78">
          <w:rPr>
            <w:color w:val="000099"/>
            <w:sz w:val="26"/>
            <w:szCs w:val="26"/>
            <w:u w:val="single"/>
            <w:bdr w:val="none" w:sz="0" w:space="0" w:color="auto" w:frame="1"/>
            <w:lang w:val="uk-UA"/>
          </w:rPr>
          <w:t xml:space="preserve"> 65</w:t>
        </w:r>
      </w:hyperlink>
      <w:r w:rsidRPr="00161D78">
        <w:rPr>
          <w:color w:val="000000"/>
          <w:sz w:val="26"/>
          <w:szCs w:val="26"/>
          <w:lang w:val="uk-UA"/>
        </w:rPr>
        <w:t>).</w:t>
      </w:r>
    </w:p>
    <w:p w:rsidR="005A64AF" w:rsidRDefault="005A64AF" w:rsidP="005A64AF">
      <w:pPr>
        <w:ind w:right="141"/>
        <w:rPr>
          <w:color w:val="000000"/>
          <w:spacing w:val="-2"/>
          <w:sz w:val="26"/>
          <w:szCs w:val="26"/>
          <w:lang w:val="uk-UA"/>
        </w:rPr>
      </w:pPr>
      <w:bookmarkStart w:id="1" w:name="n35"/>
      <w:bookmarkEnd w:id="1"/>
    </w:p>
    <w:p w:rsidR="005A64AF" w:rsidRDefault="005A64AF" w:rsidP="005A64AF">
      <w:pPr>
        <w:ind w:right="141"/>
        <w:rPr>
          <w:b/>
          <w:color w:val="000000"/>
          <w:spacing w:val="-2"/>
          <w:sz w:val="26"/>
          <w:szCs w:val="26"/>
          <w:lang w:val="uk-UA"/>
        </w:rPr>
      </w:pPr>
      <w:r>
        <w:rPr>
          <w:color w:val="000000"/>
          <w:spacing w:val="-2"/>
          <w:sz w:val="26"/>
          <w:szCs w:val="26"/>
          <w:lang w:val="uk-UA"/>
        </w:rPr>
        <w:t xml:space="preserve">   І</w:t>
      </w:r>
      <w:r>
        <w:rPr>
          <w:b/>
          <w:color w:val="000000"/>
          <w:spacing w:val="-2"/>
          <w:sz w:val="26"/>
          <w:szCs w:val="26"/>
          <w:lang w:val="uk-UA"/>
        </w:rPr>
        <w:t>У-У</w:t>
      </w:r>
      <w:r w:rsidRPr="0083672C">
        <w:rPr>
          <w:b/>
          <w:color w:val="000000"/>
          <w:spacing w:val="-2"/>
          <w:sz w:val="26"/>
          <w:szCs w:val="26"/>
          <w:lang w:val="uk-UA"/>
        </w:rPr>
        <w:t xml:space="preserve"> Перелік  питань з урахуванням специфіки</w:t>
      </w:r>
      <w:r>
        <w:rPr>
          <w:b/>
          <w:color w:val="000000"/>
          <w:spacing w:val="-2"/>
          <w:sz w:val="26"/>
          <w:szCs w:val="26"/>
          <w:lang w:val="uk-UA"/>
        </w:rPr>
        <w:t xml:space="preserve"> вакантної посади  спеціаліста з юридичних питань</w:t>
      </w:r>
    </w:p>
    <w:p w:rsidR="005A64AF" w:rsidRDefault="005A64AF" w:rsidP="005A64AF">
      <w:pPr>
        <w:ind w:left="-284" w:right="141"/>
        <w:rPr>
          <w:b/>
          <w:color w:val="000000"/>
          <w:spacing w:val="-2"/>
          <w:sz w:val="26"/>
          <w:szCs w:val="26"/>
          <w:lang w:val="uk-UA"/>
        </w:rPr>
      </w:pPr>
      <w:r>
        <w:rPr>
          <w:color w:val="000000"/>
          <w:spacing w:val="-2"/>
          <w:sz w:val="26"/>
          <w:szCs w:val="26"/>
          <w:lang w:val="uk-UA"/>
        </w:rPr>
        <w:t>( Закони України « Про звернення громадян», « Про доступ до публічної інформації», Цивільний процесуальний кодекс України)</w:t>
      </w:r>
    </w:p>
    <w:p w:rsidR="005A64AF" w:rsidRDefault="005A64AF" w:rsidP="005A64AF">
      <w:pPr>
        <w:pStyle w:val="a3"/>
        <w:spacing w:line="259" w:lineRule="auto"/>
        <w:ind w:left="-284" w:right="141"/>
        <w:jc w:val="both"/>
        <w:rPr>
          <w:lang w:val="uk-UA"/>
        </w:rPr>
      </w:pPr>
      <w:r>
        <w:rPr>
          <w:lang w:val="uk-UA"/>
        </w:rPr>
        <w:t>1.Вимоги до звернення (ст. 5 ЗУ</w:t>
      </w:r>
      <w:r w:rsidRPr="00343A49">
        <w:rPr>
          <w:lang w:val="uk-UA"/>
        </w:rPr>
        <w:t xml:space="preserve"> „Про звернення громадян“). </w:t>
      </w:r>
    </w:p>
    <w:p w:rsidR="005A64AF" w:rsidRPr="008E4FC1" w:rsidRDefault="005A64AF" w:rsidP="005A64AF">
      <w:pPr>
        <w:pStyle w:val="a3"/>
        <w:spacing w:line="259" w:lineRule="auto"/>
        <w:ind w:left="-284" w:right="141"/>
        <w:jc w:val="both"/>
        <w:rPr>
          <w:lang w:val="uk-UA"/>
        </w:rPr>
      </w:pPr>
      <w:r w:rsidRPr="008E4FC1">
        <w:rPr>
          <w:lang w:val="uk-UA"/>
        </w:rPr>
        <w:t>2.Заборона розголошення відомостей, що містяться у зверненнях (ст. 10 ЗУ „Про звернення громадян“).</w:t>
      </w:r>
    </w:p>
    <w:p w:rsidR="005A64AF" w:rsidRDefault="005A64AF" w:rsidP="005A64AF">
      <w:pPr>
        <w:spacing w:line="259" w:lineRule="auto"/>
        <w:ind w:left="-284" w:right="141"/>
        <w:jc w:val="both"/>
        <w:rPr>
          <w:lang w:val="uk-UA"/>
        </w:rPr>
      </w:pPr>
      <w:r>
        <w:rPr>
          <w:lang w:val="uk-UA"/>
        </w:rPr>
        <w:t xml:space="preserve">3. </w:t>
      </w:r>
      <w:r w:rsidRPr="005D5D5F">
        <w:rPr>
          <w:lang w:val="uk-UA"/>
        </w:rPr>
        <w:t>Розгляд заяв</w:t>
      </w:r>
      <w:r>
        <w:rPr>
          <w:lang w:val="uk-UA"/>
        </w:rPr>
        <w:t>( клопотань) громадян (ст.</w:t>
      </w:r>
      <w:r w:rsidRPr="005D5D5F">
        <w:rPr>
          <w:lang w:val="uk-UA"/>
        </w:rPr>
        <w:t xml:space="preserve"> 15 ЗУ „Про звернення громадян“). </w:t>
      </w:r>
    </w:p>
    <w:p w:rsidR="005A64AF" w:rsidRPr="005D5D5F" w:rsidRDefault="005A64AF" w:rsidP="005A64AF">
      <w:pPr>
        <w:spacing w:line="259" w:lineRule="auto"/>
        <w:ind w:left="-284" w:right="141"/>
        <w:jc w:val="both"/>
        <w:rPr>
          <w:lang w:val="uk-UA"/>
        </w:rPr>
      </w:pPr>
      <w:r>
        <w:rPr>
          <w:lang w:val="uk-UA"/>
        </w:rPr>
        <w:t>4. Розгляд скарг громадян (ст. 16</w:t>
      </w:r>
      <w:r w:rsidRPr="005D5D5F">
        <w:rPr>
          <w:lang w:val="uk-UA"/>
        </w:rPr>
        <w:t xml:space="preserve"> ЗУ „Про звернення громадян“).</w:t>
      </w:r>
    </w:p>
    <w:p w:rsidR="005A64AF" w:rsidRDefault="005A64AF" w:rsidP="005A64AF">
      <w:pPr>
        <w:ind w:left="-284" w:right="141"/>
        <w:jc w:val="both"/>
        <w:rPr>
          <w:lang w:val="uk-UA"/>
        </w:rPr>
      </w:pPr>
      <w:r>
        <w:rPr>
          <w:lang w:val="uk-UA"/>
        </w:rPr>
        <w:t>5</w:t>
      </w:r>
      <w:r w:rsidRPr="00343A49">
        <w:rPr>
          <w:lang w:val="uk-UA"/>
        </w:rPr>
        <w:t xml:space="preserve">. Права громадянина при </w:t>
      </w:r>
      <w:r>
        <w:rPr>
          <w:lang w:val="uk-UA"/>
        </w:rPr>
        <w:t>розгляді заяви чи скарги (ст. 18 ЗУ</w:t>
      </w:r>
      <w:r w:rsidRPr="00343A49">
        <w:rPr>
          <w:lang w:val="uk-UA"/>
        </w:rPr>
        <w:t xml:space="preserve"> „Про звернення громадян“). </w:t>
      </w:r>
    </w:p>
    <w:p w:rsidR="005A64AF" w:rsidRPr="00343A49" w:rsidRDefault="005A64AF" w:rsidP="005A64AF">
      <w:pPr>
        <w:ind w:left="-284" w:right="141"/>
        <w:jc w:val="both"/>
        <w:rPr>
          <w:lang w:val="uk-UA"/>
        </w:rPr>
      </w:pPr>
      <w:r>
        <w:rPr>
          <w:lang w:val="uk-UA"/>
        </w:rPr>
        <w:t>6</w:t>
      </w:r>
      <w:r w:rsidRPr="00343A49">
        <w:rPr>
          <w:lang w:val="uk-UA"/>
        </w:rPr>
        <w:t>. Обов’язки органів державної влади, місцевого самоврядування, підприємств установ, організацій незалежно від форм власності, об’єднань громадян, засобів масової інформації, їх керівників та інших посадових осіб щод</w:t>
      </w:r>
      <w:r>
        <w:rPr>
          <w:lang w:val="uk-UA"/>
        </w:rPr>
        <w:t>о розгляду заяв чи скарг (ст. 19 ЗУ</w:t>
      </w:r>
      <w:r w:rsidRPr="00343A49">
        <w:rPr>
          <w:lang w:val="uk-UA"/>
        </w:rPr>
        <w:t xml:space="preserve"> „Про звернення громадян“). </w:t>
      </w:r>
    </w:p>
    <w:p w:rsidR="005A64AF" w:rsidRPr="00343A49" w:rsidRDefault="005A64AF" w:rsidP="005A64AF">
      <w:pPr>
        <w:ind w:left="-284" w:right="141"/>
        <w:jc w:val="both"/>
        <w:rPr>
          <w:lang w:val="uk-UA"/>
        </w:rPr>
      </w:pPr>
      <w:r>
        <w:rPr>
          <w:lang w:val="uk-UA"/>
        </w:rPr>
        <w:t>7</w:t>
      </w:r>
      <w:r w:rsidRPr="00343A49">
        <w:rPr>
          <w:lang w:val="uk-UA"/>
        </w:rPr>
        <w:t>. Термін розгляд</w:t>
      </w:r>
      <w:r>
        <w:rPr>
          <w:lang w:val="uk-UA"/>
        </w:rPr>
        <w:t>у звернень громадян (ст. 20 ЗУ</w:t>
      </w:r>
      <w:r w:rsidRPr="00343A49">
        <w:rPr>
          <w:lang w:val="uk-UA"/>
        </w:rPr>
        <w:t xml:space="preserve"> „Про звернення громадян“). </w:t>
      </w:r>
    </w:p>
    <w:p w:rsidR="005A64AF" w:rsidRPr="00343A49" w:rsidRDefault="005A64AF" w:rsidP="005A64AF">
      <w:pPr>
        <w:ind w:left="-284" w:right="141"/>
        <w:jc w:val="both"/>
        <w:rPr>
          <w:lang w:val="uk-UA"/>
        </w:rPr>
      </w:pPr>
      <w:r>
        <w:rPr>
          <w:lang w:val="uk-UA"/>
        </w:rPr>
        <w:t>8</w:t>
      </w:r>
      <w:r w:rsidRPr="00343A49">
        <w:rPr>
          <w:lang w:val="uk-UA"/>
        </w:rPr>
        <w:t>. Ос</w:t>
      </w:r>
      <w:r>
        <w:rPr>
          <w:lang w:val="uk-UA"/>
        </w:rPr>
        <w:t>обистий прийом громадян (ст.22 ЗУ</w:t>
      </w:r>
      <w:r w:rsidRPr="00343A49">
        <w:rPr>
          <w:lang w:val="uk-UA"/>
        </w:rPr>
        <w:t xml:space="preserve"> „Про звернення громадян“). </w:t>
      </w:r>
    </w:p>
    <w:p w:rsidR="005A64AF" w:rsidRDefault="005A64AF" w:rsidP="005A64AF">
      <w:pPr>
        <w:ind w:left="-284" w:right="141"/>
        <w:jc w:val="both"/>
        <w:rPr>
          <w:lang w:val="uk-UA"/>
        </w:rPr>
      </w:pPr>
      <w:r>
        <w:rPr>
          <w:lang w:val="uk-UA"/>
        </w:rPr>
        <w:t>9</w:t>
      </w:r>
      <w:r w:rsidRPr="00343A49">
        <w:rPr>
          <w:lang w:val="uk-UA"/>
        </w:rPr>
        <w:t>. Відповідальність посадових осіб за порушення законодавств</w:t>
      </w:r>
      <w:r>
        <w:rPr>
          <w:lang w:val="uk-UA"/>
        </w:rPr>
        <w:t>а про звернення громадян     (ст. 24 ЗУ</w:t>
      </w:r>
      <w:r w:rsidRPr="00343A49">
        <w:rPr>
          <w:lang w:val="uk-UA"/>
        </w:rPr>
        <w:t xml:space="preserve"> „Про звернення громадян“</w:t>
      </w:r>
      <w:r>
        <w:rPr>
          <w:lang w:val="uk-UA"/>
        </w:rPr>
        <w:t>)</w:t>
      </w:r>
    </w:p>
    <w:p w:rsidR="005A64AF" w:rsidRDefault="005A64AF" w:rsidP="005A64AF">
      <w:pPr>
        <w:ind w:left="-284" w:right="141"/>
        <w:jc w:val="both"/>
        <w:rPr>
          <w:lang w:val="uk-UA"/>
        </w:rPr>
      </w:pPr>
      <w:r>
        <w:rPr>
          <w:lang w:val="uk-UA"/>
        </w:rPr>
        <w:t xml:space="preserve">10.Відповідальність громадян за подання звернень протиправного характеру ( ст.26 ЗУ </w:t>
      </w:r>
      <w:r w:rsidRPr="00343A49">
        <w:rPr>
          <w:lang w:val="uk-UA"/>
        </w:rPr>
        <w:t>„Про звернення громадян“</w:t>
      </w:r>
      <w:r>
        <w:rPr>
          <w:lang w:val="uk-UA"/>
        </w:rPr>
        <w:t>)</w:t>
      </w:r>
    </w:p>
    <w:p w:rsidR="005A64AF" w:rsidRDefault="005A64AF" w:rsidP="005A64AF">
      <w:pPr>
        <w:ind w:left="-284" w:right="141"/>
        <w:jc w:val="both"/>
        <w:rPr>
          <w:lang w:val="uk-UA"/>
        </w:rPr>
      </w:pPr>
      <w:r>
        <w:rPr>
          <w:lang w:val="uk-UA"/>
        </w:rPr>
        <w:t>11. Гарантії забезпечення права на доступ до публічної інформації ( ст.3 ЗУ « Про доступ до публічної інформації)</w:t>
      </w:r>
    </w:p>
    <w:p w:rsidR="005A64AF" w:rsidRDefault="005A64AF" w:rsidP="005A64AF">
      <w:pPr>
        <w:ind w:left="-284" w:right="141"/>
        <w:jc w:val="both"/>
        <w:rPr>
          <w:lang w:val="uk-UA"/>
        </w:rPr>
      </w:pPr>
      <w:r>
        <w:rPr>
          <w:lang w:val="uk-UA"/>
        </w:rPr>
        <w:t>12.Забезпечення доступу до публічної інформації ( ст.5 ЗУ « Про доступ до публічної інформації)</w:t>
      </w:r>
    </w:p>
    <w:p w:rsidR="005A64AF" w:rsidRDefault="005A64AF" w:rsidP="005A64AF">
      <w:pPr>
        <w:ind w:left="-284" w:right="141"/>
        <w:jc w:val="both"/>
        <w:rPr>
          <w:lang w:val="uk-UA"/>
        </w:rPr>
      </w:pPr>
      <w:r>
        <w:rPr>
          <w:lang w:val="uk-UA"/>
        </w:rPr>
        <w:t>13.Публічна інформація з обмеженим доступом ( ст.6</w:t>
      </w:r>
      <w:r w:rsidRPr="000035C3">
        <w:rPr>
          <w:lang w:val="uk-UA"/>
        </w:rPr>
        <w:t xml:space="preserve"> </w:t>
      </w:r>
      <w:r>
        <w:rPr>
          <w:lang w:val="uk-UA"/>
        </w:rPr>
        <w:t>ЗУ « Про доступ до публічної інформації)</w:t>
      </w:r>
    </w:p>
    <w:p w:rsidR="005A64AF" w:rsidRDefault="005A64AF" w:rsidP="005A64AF">
      <w:pPr>
        <w:ind w:left="-284" w:right="141"/>
        <w:jc w:val="both"/>
        <w:rPr>
          <w:lang w:val="uk-UA"/>
        </w:rPr>
      </w:pPr>
      <w:r>
        <w:rPr>
          <w:lang w:val="uk-UA"/>
        </w:rPr>
        <w:t>14.Службова інформація ( ст.9 ЗУ « Про доступ до публічної інформації)</w:t>
      </w:r>
    </w:p>
    <w:p w:rsidR="005A64AF" w:rsidRDefault="005A64AF" w:rsidP="005A64AF">
      <w:pPr>
        <w:ind w:left="-284" w:right="141"/>
        <w:jc w:val="both"/>
        <w:rPr>
          <w:lang w:val="uk-UA"/>
        </w:rPr>
      </w:pPr>
      <w:r>
        <w:rPr>
          <w:lang w:val="uk-UA"/>
        </w:rPr>
        <w:t>15.Доступ до інформації про особу ( ст.10 ЗУ « Про доступ до публічної інформації)</w:t>
      </w:r>
    </w:p>
    <w:p w:rsidR="005A64AF" w:rsidRDefault="005A64AF" w:rsidP="005A64AF">
      <w:pPr>
        <w:ind w:left="-284" w:right="141"/>
        <w:jc w:val="both"/>
        <w:rPr>
          <w:lang w:val="uk-UA"/>
        </w:rPr>
      </w:pPr>
      <w:r>
        <w:rPr>
          <w:lang w:val="uk-UA"/>
        </w:rPr>
        <w:t>16.Оприлюднення інформації розпорядниками ( ст.15</w:t>
      </w:r>
      <w:r w:rsidRPr="00C52677">
        <w:rPr>
          <w:lang w:val="uk-UA"/>
        </w:rPr>
        <w:t xml:space="preserve"> </w:t>
      </w:r>
      <w:r>
        <w:rPr>
          <w:lang w:val="uk-UA"/>
        </w:rPr>
        <w:t>ЗУ « Про доступ до публічної інформації)</w:t>
      </w:r>
    </w:p>
    <w:p w:rsidR="005A64AF" w:rsidRDefault="005A64AF" w:rsidP="005A64AF">
      <w:pPr>
        <w:ind w:left="-284" w:right="141"/>
        <w:jc w:val="both"/>
        <w:rPr>
          <w:lang w:val="uk-UA"/>
        </w:rPr>
      </w:pPr>
      <w:r>
        <w:rPr>
          <w:lang w:val="uk-UA"/>
        </w:rPr>
        <w:t>17.Оформлення запитів на інформацію ( ст.19 ЗУ « Про доступ до публічної інформації)</w:t>
      </w:r>
    </w:p>
    <w:p w:rsidR="005A64AF" w:rsidRDefault="005A64AF" w:rsidP="005A64AF">
      <w:pPr>
        <w:ind w:left="-284" w:right="141"/>
        <w:jc w:val="both"/>
        <w:rPr>
          <w:lang w:val="uk-UA"/>
        </w:rPr>
      </w:pPr>
      <w:r>
        <w:rPr>
          <w:lang w:val="uk-UA"/>
        </w:rPr>
        <w:t>18.Строк розгляду запитів на інформацію ( ст.20</w:t>
      </w:r>
      <w:r w:rsidRPr="00C52677">
        <w:rPr>
          <w:lang w:val="uk-UA"/>
        </w:rPr>
        <w:t xml:space="preserve"> </w:t>
      </w:r>
      <w:r>
        <w:rPr>
          <w:lang w:val="uk-UA"/>
        </w:rPr>
        <w:t>ЗУ « Про доступ до публічної інформації)</w:t>
      </w:r>
    </w:p>
    <w:p w:rsidR="005A64AF" w:rsidRDefault="005A64AF" w:rsidP="005A64AF">
      <w:pPr>
        <w:ind w:left="-284" w:right="141"/>
        <w:jc w:val="both"/>
        <w:rPr>
          <w:lang w:val="uk-UA"/>
        </w:rPr>
      </w:pPr>
      <w:r>
        <w:rPr>
          <w:lang w:val="uk-UA"/>
        </w:rPr>
        <w:t>19.Відмова та відстрочка в задоволення запиту на інформацію ( ст.22</w:t>
      </w:r>
      <w:r w:rsidRPr="00C52677">
        <w:rPr>
          <w:lang w:val="uk-UA"/>
        </w:rPr>
        <w:t xml:space="preserve"> </w:t>
      </w:r>
      <w:r>
        <w:rPr>
          <w:lang w:val="uk-UA"/>
        </w:rPr>
        <w:t>ЗУ « Про доступ до публічної інформації)</w:t>
      </w:r>
    </w:p>
    <w:p w:rsidR="005A64AF" w:rsidRDefault="005A64AF" w:rsidP="005A64AF">
      <w:pPr>
        <w:ind w:left="-284" w:right="141"/>
        <w:jc w:val="both"/>
        <w:rPr>
          <w:lang w:val="uk-UA"/>
        </w:rPr>
      </w:pPr>
      <w:r>
        <w:rPr>
          <w:lang w:val="uk-UA"/>
        </w:rPr>
        <w:t>20.Відповідальність за порушення законодавства про доступ до публічної інформації ( ст.24 ЗУ « Про доступ до публічної інформації)</w:t>
      </w:r>
    </w:p>
    <w:p w:rsidR="005A64AF" w:rsidRDefault="005A64AF" w:rsidP="005A64AF">
      <w:pPr>
        <w:ind w:left="-284" w:right="141"/>
        <w:jc w:val="both"/>
        <w:rPr>
          <w:lang w:val="uk-UA"/>
        </w:rPr>
      </w:pPr>
      <w:r>
        <w:rPr>
          <w:lang w:val="uk-UA"/>
        </w:rPr>
        <w:t>21.Відкритість інформації щодо справа ( ст.8</w:t>
      </w:r>
      <w:r w:rsidRPr="00D920BD">
        <w:rPr>
          <w:lang w:val="uk-UA"/>
        </w:rPr>
        <w:t xml:space="preserve"> </w:t>
      </w:r>
      <w:r>
        <w:rPr>
          <w:lang w:val="uk-UA"/>
        </w:rPr>
        <w:t>Цивільний процесуальний кодекс</w:t>
      </w:r>
      <w:r w:rsidRPr="00343A49">
        <w:rPr>
          <w:lang w:val="uk-UA"/>
        </w:rPr>
        <w:t xml:space="preserve"> України).</w:t>
      </w:r>
    </w:p>
    <w:p w:rsidR="005A64AF" w:rsidRDefault="005A64AF" w:rsidP="005A64AF">
      <w:pPr>
        <w:ind w:left="-284" w:right="141"/>
        <w:jc w:val="both"/>
        <w:rPr>
          <w:lang w:val="uk-UA"/>
        </w:rPr>
      </w:pPr>
      <w:r>
        <w:rPr>
          <w:lang w:val="uk-UA"/>
        </w:rPr>
        <w:t xml:space="preserve">22.Процесуальні права і обов’язки сторін ( ст.49 </w:t>
      </w:r>
      <w:r>
        <w:rPr>
          <w:lang w:val="uk-UA"/>
        </w:rPr>
        <w:t xml:space="preserve">Цивільний процесуальний кодекс </w:t>
      </w:r>
      <w:r w:rsidRPr="00343A49">
        <w:rPr>
          <w:lang w:val="uk-UA"/>
        </w:rPr>
        <w:t>України).</w:t>
      </w:r>
    </w:p>
    <w:p w:rsidR="005A64AF" w:rsidRDefault="005A64AF" w:rsidP="005A64AF">
      <w:pPr>
        <w:ind w:left="-284" w:right="141"/>
        <w:jc w:val="both"/>
        <w:rPr>
          <w:lang w:val="uk-UA"/>
        </w:rPr>
      </w:pPr>
      <w:r>
        <w:rPr>
          <w:lang w:val="uk-UA"/>
        </w:rPr>
        <w:t xml:space="preserve">23.Участь у судовому процесі органів та осіб, яким законом надано право звертатись до суду в інтересах інших осіб ( ст.56 </w:t>
      </w:r>
      <w:r>
        <w:rPr>
          <w:lang w:val="uk-UA"/>
        </w:rPr>
        <w:t>Цивільний</w:t>
      </w:r>
      <w:r w:rsidRPr="00343A49">
        <w:rPr>
          <w:lang w:val="uk-UA"/>
        </w:rPr>
        <w:t xml:space="preserve"> п</w:t>
      </w:r>
      <w:r>
        <w:rPr>
          <w:lang w:val="uk-UA"/>
        </w:rPr>
        <w:t>роцесуальний кодекс</w:t>
      </w:r>
      <w:r>
        <w:rPr>
          <w:lang w:val="uk-UA"/>
        </w:rPr>
        <w:t xml:space="preserve"> України).</w:t>
      </w:r>
    </w:p>
    <w:p w:rsidR="005A64AF" w:rsidRDefault="005A64AF" w:rsidP="005A64AF">
      <w:pPr>
        <w:ind w:left="-284" w:right="141"/>
        <w:jc w:val="both"/>
        <w:rPr>
          <w:lang w:val="uk-UA"/>
        </w:rPr>
      </w:pPr>
      <w:r w:rsidRPr="00343A49">
        <w:rPr>
          <w:lang w:val="uk-UA"/>
        </w:rPr>
        <w:t>2</w:t>
      </w:r>
      <w:r>
        <w:rPr>
          <w:lang w:val="uk-UA"/>
        </w:rPr>
        <w:t>4</w:t>
      </w:r>
      <w:r w:rsidRPr="00343A49">
        <w:rPr>
          <w:lang w:val="uk-UA"/>
        </w:rPr>
        <w:t xml:space="preserve">. </w:t>
      </w:r>
      <w:r>
        <w:rPr>
          <w:lang w:val="uk-UA"/>
        </w:rPr>
        <w:t>Вимоги до складання</w:t>
      </w:r>
      <w:r w:rsidRPr="00343A49">
        <w:rPr>
          <w:lang w:val="uk-UA"/>
        </w:rPr>
        <w:t xml:space="preserve"> позовної за</w:t>
      </w:r>
      <w:r>
        <w:rPr>
          <w:lang w:val="uk-UA"/>
        </w:rPr>
        <w:t>яви (стаття 175 Цивільний</w:t>
      </w:r>
      <w:r w:rsidRPr="00343A49">
        <w:rPr>
          <w:lang w:val="uk-UA"/>
        </w:rPr>
        <w:t xml:space="preserve"> п</w:t>
      </w:r>
      <w:r>
        <w:rPr>
          <w:lang w:val="uk-UA"/>
        </w:rPr>
        <w:t>роцесуальний кодекс</w:t>
      </w:r>
      <w:r>
        <w:rPr>
          <w:lang w:val="uk-UA"/>
        </w:rPr>
        <w:t xml:space="preserve"> України).</w:t>
      </w:r>
    </w:p>
    <w:p w:rsidR="005A64AF" w:rsidRDefault="005A64AF" w:rsidP="005A64AF">
      <w:pPr>
        <w:ind w:left="-284" w:right="141"/>
        <w:jc w:val="both"/>
        <w:rPr>
          <w:lang w:val="uk-UA"/>
        </w:rPr>
      </w:pPr>
      <w:r w:rsidRPr="00343A49">
        <w:rPr>
          <w:lang w:val="uk-UA"/>
        </w:rPr>
        <w:t>2</w:t>
      </w:r>
      <w:r>
        <w:rPr>
          <w:lang w:val="uk-UA"/>
        </w:rPr>
        <w:t>5</w:t>
      </w:r>
      <w:r w:rsidRPr="00343A49">
        <w:rPr>
          <w:lang w:val="uk-UA"/>
        </w:rPr>
        <w:t>.</w:t>
      </w:r>
      <w:r w:rsidRPr="00343A49">
        <w:rPr>
          <w:bCs/>
          <w:lang w:val="uk-UA"/>
        </w:rPr>
        <w:t xml:space="preserve"> Наслідки подання позовної заяви, що не відповідає вимогам закону </w:t>
      </w:r>
      <w:r>
        <w:rPr>
          <w:lang w:val="uk-UA"/>
        </w:rPr>
        <w:t>(стаття 185 Цивільний</w:t>
      </w:r>
      <w:r w:rsidRPr="00343A49">
        <w:rPr>
          <w:lang w:val="uk-UA"/>
        </w:rPr>
        <w:t xml:space="preserve"> п</w:t>
      </w:r>
      <w:r>
        <w:rPr>
          <w:lang w:val="uk-UA"/>
        </w:rPr>
        <w:t>роцесуальний кодекс</w:t>
      </w:r>
      <w:r>
        <w:rPr>
          <w:lang w:val="uk-UA"/>
        </w:rPr>
        <w:t xml:space="preserve"> України).</w:t>
      </w:r>
    </w:p>
    <w:p w:rsidR="005A64AF" w:rsidRDefault="005A64AF" w:rsidP="005A64AF">
      <w:pPr>
        <w:ind w:left="-284" w:right="141"/>
        <w:jc w:val="both"/>
        <w:rPr>
          <w:lang w:val="uk-UA"/>
        </w:rPr>
      </w:pPr>
      <w:r>
        <w:rPr>
          <w:lang w:val="uk-UA"/>
        </w:rPr>
        <w:t xml:space="preserve">26.Участь у судовій справі представника ( ст.58 </w:t>
      </w:r>
      <w:r>
        <w:rPr>
          <w:lang w:val="uk-UA"/>
        </w:rPr>
        <w:t>Цивільний процесуальний кодекс</w:t>
      </w:r>
      <w:r w:rsidRPr="00444478">
        <w:rPr>
          <w:lang w:val="uk-UA"/>
        </w:rPr>
        <w:t xml:space="preserve"> України</w:t>
      </w:r>
      <w:r>
        <w:rPr>
          <w:lang w:val="uk-UA"/>
        </w:rPr>
        <w:t>)</w:t>
      </w:r>
    </w:p>
    <w:p w:rsidR="005A64AF" w:rsidRDefault="005A64AF" w:rsidP="005A64AF">
      <w:pPr>
        <w:ind w:left="-284" w:right="141"/>
        <w:jc w:val="both"/>
        <w:rPr>
          <w:lang w:val="uk-UA"/>
        </w:rPr>
      </w:pPr>
      <w:r>
        <w:rPr>
          <w:lang w:val="uk-UA"/>
        </w:rPr>
        <w:t>27.Документи, що підтверджують повноваження представника у суді   ( ст.62</w:t>
      </w:r>
      <w:r>
        <w:rPr>
          <w:lang w:val="uk-UA"/>
        </w:rPr>
        <w:t xml:space="preserve"> Цивільний процесуальний кодекс</w:t>
      </w:r>
      <w:r w:rsidRPr="00444478">
        <w:rPr>
          <w:lang w:val="uk-UA"/>
        </w:rPr>
        <w:t xml:space="preserve"> України</w:t>
      </w:r>
      <w:r>
        <w:rPr>
          <w:lang w:val="uk-UA"/>
        </w:rPr>
        <w:t>)</w:t>
      </w:r>
    </w:p>
    <w:p w:rsidR="005A64AF" w:rsidRDefault="005A64AF" w:rsidP="005A64AF">
      <w:pPr>
        <w:ind w:left="-284" w:right="141"/>
        <w:jc w:val="both"/>
        <w:rPr>
          <w:bdr w:val="none" w:sz="0" w:space="0" w:color="auto" w:frame="1"/>
          <w:shd w:val="clear" w:color="auto" w:fill="FFFFFF"/>
          <w:lang w:val="uk-UA"/>
        </w:rPr>
      </w:pPr>
      <w:r>
        <w:rPr>
          <w:bdr w:val="none" w:sz="0" w:space="0" w:color="auto" w:frame="1"/>
          <w:shd w:val="clear" w:color="auto" w:fill="FFFFFF"/>
          <w:lang w:val="uk-UA"/>
        </w:rPr>
        <w:lastRenderedPageBreak/>
        <w:t>28.</w:t>
      </w:r>
      <w:r w:rsidRPr="00444478">
        <w:rPr>
          <w:bdr w:val="none" w:sz="0" w:space="0" w:color="auto" w:frame="1"/>
          <w:shd w:val="clear" w:color="auto" w:fill="FFFFFF"/>
          <w:lang w:val="uk-UA"/>
        </w:rPr>
        <w:t>Повноваження представника</w:t>
      </w:r>
      <w:r>
        <w:rPr>
          <w:bdr w:val="none" w:sz="0" w:space="0" w:color="auto" w:frame="1"/>
          <w:shd w:val="clear" w:color="auto" w:fill="FFFFFF"/>
          <w:lang w:val="uk-UA"/>
        </w:rPr>
        <w:t xml:space="preserve"> у суді </w:t>
      </w:r>
      <w:r w:rsidRPr="00444478">
        <w:rPr>
          <w:bdr w:val="none" w:sz="0" w:space="0" w:color="auto" w:frame="1"/>
          <w:shd w:val="clear" w:color="auto" w:fill="FFFFFF"/>
          <w:lang w:val="uk-UA"/>
        </w:rPr>
        <w:t xml:space="preserve"> ( ст.</w:t>
      </w:r>
      <w:r w:rsidRPr="00444478">
        <w:rPr>
          <w:shd w:val="clear" w:color="auto" w:fill="FFFFFF"/>
          <w:lang w:val="uk-UA"/>
        </w:rPr>
        <w:t xml:space="preserve"> 64</w:t>
      </w:r>
      <w:r w:rsidRPr="00444478">
        <w:rPr>
          <w:b/>
          <w:bCs/>
          <w:shd w:val="clear" w:color="auto" w:fill="FFFFFF"/>
          <w:lang w:val="uk-UA"/>
        </w:rPr>
        <w:t xml:space="preserve"> </w:t>
      </w:r>
      <w:r>
        <w:rPr>
          <w:lang w:val="uk-UA"/>
        </w:rPr>
        <w:t>Цивільний процесуальний кодекс</w:t>
      </w:r>
      <w:r w:rsidRPr="00444478">
        <w:rPr>
          <w:lang w:val="uk-UA"/>
        </w:rPr>
        <w:t xml:space="preserve"> України</w:t>
      </w:r>
      <w:r w:rsidRPr="00444478">
        <w:rPr>
          <w:bdr w:val="none" w:sz="0" w:space="0" w:color="auto" w:frame="1"/>
          <w:shd w:val="clear" w:color="auto" w:fill="FFFFFF"/>
          <w:lang w:val="uk-UA"/>
        </w:rPr>
        <w:t>).</w:t>
      </w:r>
    </w:p>
    <w:p w:rsidR="005A64AF" w:rsidRDefault="005A64AF" w:rsidP="005A64AF">
      <w:pPr>
        <w:ind w:left="-284" w:right="141"/>
        <w:jc w:val="both"/>
        <w:rPr>
          <w:lang w:val="uk-UA"/>
        </w:rPr>
      </w:pPr>
      <w:r>
        <w:rPr>
          <w:lang w:val="uk-UA"/>
        </w:rPr>
        <w:t>29.</w:t>
      </w:r>
      <w:r w:rsidRPr="00444478">
        <w:rPr>
          <w:lang w:val="uk-UA"/>
        </w:rPr>
        <w:t>Строки апеляційного оскарження  та порядок по</w:t>
      </w:r>
      <w:r>
        <w:rPr>
          <w:lang w:val="uk-UA"/>
        </w:rPr>
        <w:t>дання апеляційної скарги (ст. 354, 355 Цивільний процесуальний кодекс</w:t>
      </w:r>
      <w:r w:rsidRPr="00444478">
        <w:rPr>
          <w:lang w:val="uk-UA"/>
        </w:rPr>
        <w:t xml:space="preserve"> України).</w:t>
      </w:r>
    </w:p>
    <w:p w:rsidR="005A64AF" w:rsidRDefault="005A64AF" w:rsidP="005A64AF">
      <w:pPr>
        <w:ind w:left="-284" w:right="141"/>
        <w:jc w:val="both"/>
        <w:rPr>
          <w:lang w:val="uk-UA"/>
        </w:rPr>
      </w:pPr>
      <w:r>
        <w:rPr>
          <w:lang w:val="uk-UA"/>
        </w:rPr>
        <w:t>30.</w:t>
      </w:r>
      <w:r w:rsidRPr="00343A49">
        <w:rPr>
          <w:lang w:val="uk-UA"/>
        </w:rPr>
        <w:t>Строк на касаційне оскарження та порядок подання касаційної ск</w:t>
      </w:r>
      <w:r>
        <w:rPr>
          <w:lang w:val="uk-UA"/>
        </w:rPr>
        <w:t>арги (статті 390, 391 Цивільний процесуальний кодекс</w:t>
      </w:r>
      <w:bookmarkStart w:id="2" w:name="_GoBack"/>
      <w:bookmarkEnd w:id="2"/>
      <w:r w:rsidRPr="00343A49">
        <w:rPr>
          <w:lang w:val="uk-UA"/>
        </w:rPr>
        <w:t xml:space="preserve"> України).</w:t>
      </w:r>
      <w:r>
        <w:rPr>
          <w:lang w:val="uk-UA"/>
        </w:rPr>
        <w:t xml:space="preserve"> </w:t>
      </w:r>
    </w:p>
    <w:p w:rsidR="005A64AF" w:rsidRPr="00343A49" w:rsidRDefault="005A64AF" w:rsidP="005A64AF">
      <w:pPr>
        <w:shd w:val="clear" w:color="auto" w:fill="FFFFFF"/>
        <w:ind w:right="225"/>
        <w:jc w:val="both"/>
        <w:rPr>
          <w:bdr w:val="none" w:sz="0" w:space="0" w:color="auto" w:frame="1"/>
          <w:shd w:val="clear" w:color="auto" w:fill="FFFFFF"/>
          <w:lang w:val="uk-UA"/>
        </w:rPr>
      </w:pPr>
    </w:p>
    <w:p w:rsidR="005A64AF" w:rsidRPr="00343A49" w:rsidRDefault="005A64AF" w:rsidP="005A64AF">
      <w:pPr>
        <w:jc w:val="both"/>
        <w:rPr>
          <w:lang w:val="uk-UA"/>
        </w:rPr>
      </w:pPr>
      <w:r>
        <w:rPr>
          <w:lang w:val="uk-UA"/>
        </w:rPr>
        <w:t xml:space="preserve">           Секретар ради                                                                                  Анна ДИЧИК</w:t>
      </w:r>
    </w:p>
    <w:p w:rsidR="002665B9" w:rsidRDefault="002665B9"/>
    <w:sectPr w:rsidR="00266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208"/>
    <w:rsid w:val="002665B9"/>
    <w:rsid w:val="005A64AF"/>
    <w:rsid w:val="008B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64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6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1.rada.gov.ua/laws/show/1700-18/paran70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1.rada.gov.ua/laws/show/1700-18/paran37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akon1.rada.gov.ua/laws/show/1700-18/paran359" TargetMode="External"/><Relationship Id="rId5" Type="http://schemas.openxmlformats.org/officeDocument/2006/relationships/hyperlink" Target="http://zakon1.rada.gov.ua/laws/show/1700-18/paran2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1334</Words>
  <Characters>7606</Characters>
  <Application>Microsoft Office Word</Application>
  <DocSecurity>0</DocSecurity>
  <Lines>63</Lines>
  <Paragraphs>17</Paragraphs>
  <ScaleCrop>false</ScaleCrop>
  <Company/>
  <LinksUpToDate>false</LinksUpToDate>
  <CharactersWithSpaces>8923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2022-02-02T07:11:00Z</dcterms:created>
  <dcterms:modified xsi:type="dcterms:W3CDTF">2022-02-02T07:15:00Z</dcterms:modified>
</cp:coreProperties>
</file>