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713" w:rsidRDefault="00197713" w:rsidP="00197713">
      <w:pPr>
        <w:shd w:val="clear" w:color="auto" w:fill="FFFFFF"/>
        <w:spacing w:before="315" w:after="150" w:line="315" w:lineRule="atLeast"/>
        <w:jc w:val="both"/>
        <w:textAlignment w:val="top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До уваги мешканців громади</w:t>
      </w:r>
    </w:p>
    <w:p w:rsidR="00197713" w:rsidRDefault="00197713" w:rsidP="00197713">
      <w:pPr>
        <w:shd w:val="clear" w:color="auto" w:fill="FFFFFF"/>
        <w:spacing w:before="315" w:after="150" w:line="315" w:lineRule="atLeast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Новолатівської сільської ради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повідомляє, що з 13.10.2021р. набрала чинності постанова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4" w:anchor="Text" w:history="1">
        <w:r>
          <w:rPr>
            <w:rStyle w:val="a3"/>
            <w:rFonts w:ascii="Times New Roman" w:eastAsia="Times New Roman" w:hAnsi="Times New Roman" w:cs="Times New Roman"/>
            <w:color w:val="A01B1B"/>
            <w:sz w:val="24"/>
            <w:szCs w:val="24"/>
            <w:lang w:val="uk-UA" w:eastAsia="ru-RU"/>
          </w:rPr>
          <w:t>Кабінету Міністрів України  від 06 жовтня 2021р. № 1040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«Деякі питання 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основі», якою запроваджено надання соціальних послуг особами, які мають відповідну професійну підготовку.</w:t>
      </w:r>
    </w:p>
    <w:p w:rsidR="00197713" w:rsidRDefault="00197713" w:rsidP="001977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r>
        <w:rPr>
          <w:color w:val="333333"/>
        </w:rPr>
        <w:t> </w:t>
      </w:r>
      <w:proofErr w:type="spellStart"/>
      <w:r>
        <w:rPr>
          <w:color w:val="333333"/>
        </w:rPr>
        <w:t>Цей</w:t>
      </w:r>
      <w:proofErr w:type="spellEnd"/>
      <w:r>
        <w:rPr>
          <w:color w:val="333333"/>
        </w:rPr>
        <w:t xml:space="preserve"> Порядок </w:t>
      </w:r>
      <w:proofErr w:type="spellStart"/>
      <w:r>
        <w:rPr>
          <w:color w:val="333333"/>
        </w:rPr>
        <w:t>встановлює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механізм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призначення</w:t>
      </w:r>
      <w:proofErr w:type="spellEnd"/>
      <w:r>
        <w:rPr>
          <w:color w:val="333333"/>
        </w:rPr>
        <w:t xml:space="preserve"> і </w:t>
      </w:r>
      <w:proofErr w:type="spellStart"/>
      <w:r>
        <w:rPr>
          <w:color w:val="333333"/>
        </w:rPr>
        <w:t>виплати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компенсації</w:t>
      </w:r>
      <w:proofErr w:type="spellEnd"/>
      <w:r>
        <w:rPr>
          <w:color w:val="333333"/>
        </w:rPr>
        <w:t xml:space="preserve"> за догляд (</w:t>
      </w:r>
      <w:proofErr w:type="spellStart"/>
      <w:r>
        <w:rPr>
          <w:color w:val="333333"/>
        </w:rPr>
        <w:t>далі</w:t>
      </w:r>
      <w:proofErr w:type="spellEnd"/>
      <w:r>
        <w:rPr>
          <w:color w:val="333333"/>
        </w:rPr>
        <w:t xml:space="preserve"> - </w:t>
      </w:r>
      <w:proofErr w:type="spellStart"/>
      <w:r>
        <w:rPr>
          <w:color w:val="333333"/>
        </w:rPr>
        <w:t>компенсація</w:t>
      </w:r>
      <w:proofErr w:type="spellEnd"/>
      <w:r>
        <w:rPr>
          <w:color w:val="333333"/>
        </w:rPr>
        <w:t xml:space="preserve">), </w:t>
      </w:r>
      <w:proofErr w:type="spellStart"/>
      <w:r>
        <w:rPr>
          <w:color w:val="333333"/>
        </w:rPr>
        <w:t>що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призначається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фізичній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особі</w:t>
      </w:r>
      <w:proofErr w:type="spellEnd"/>
      <w:r>
        <w:rPr>
          <w:color w:val="333333"/>
        </w:rPr>
        <w:t xml:space="preserve">, яка </w:t>
      </w:r>
      <w:proofErr w:type="spellStart"/>
      <w:r>
        <w:rPr>
          <w:color w:val="333333"/>
        </w:rPr>
        <w:t>надає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соціальні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послуги</w:t>
      </w:r>
      <w:proofErr w:type="spellEnd"/>
      <w:r>
        <w:rPr>
          <w:color w:val="333333"/>
        </w:rPr>
        <w:t xml:space="preserve"> з догляду без </w:t>
      </w:r>
      <w:proofErr w:type="spellStart"/>
      <w:r>
        <w:rPr>
          <w:color w:val="333333"/>
        </w:rPr>
        <w:t>здійснення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підприємницької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діяльності</w:t>
      </w:r>
      <w:proofErr w:type="spellEnd"/>
      <w:r>
        <w:rPr>
          <w:color w:val="333333"/>
        </w:rPr>
        <w:t xml:space="preserve"> на </w:t>
      </w:r>
      <w:proofErr w:type="spellStart"/>
      <w:r>
        <w:rPr>
          <w:color w:val="333333"/>
        </w:rPr>
        <w:t>професійній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основі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пройшла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підготовку</w:t>
      </w:r>
      <w:proofErr w:type="spellEnd"/>
      <w:r>
        <w:rPr>
          <w:color w:val="333333"/>
        </w:rPr>
        <w:t xml:space="preserve"> та </w:t>
      </w:r>
      <w:proofErr w:type="spellStart"/>
      <w:r>
        <w:rPr>
          <w:color w:val="333333"/>
        </w:rPr>
        <w:t>перепідготовку</w:t>
      </w:r>
      <w:proofErr w:type="spellEnd"/>
      <w:r>
        <w:rPr>
          <w:color w:val="333333"/>
        </w:rPr>
        <w:t xml:space="preserve"> з основ догляду (</w:t>
      </w:r>
      <w:proofErr w:type="spellStart"/>
      <w:r>
        <w:rPr>
          <w:color w:val="333333"/>
        </w:rPr>
        <w:t>далі</w:t>
      </w:r>
      <w:proofErr w:type="spellEnd"/>
      <w:r>
        <w:rPr>
          <w:color w:val="333333"/>
        </w:rPr>
        <w:t xml:space="preserve"> - </w:t>
      </w:r>
      <w:proofErr w:type="spellStart"/>
      <w:r>
        <w:rPr>
          <w:color w:val="333333"/>
        </w:rPr>
        <w:t>фізична</w:t>
      </w:r>
      <w:proofErr w:type="spellEnd"/>
      <w:r>
        <w:rPr>
          <w:color w:val="333333"/>
        </w:rPr>
        <w:t xml:space="preserve"> особа, яка </w:t>
      </w:r>
      <w:proofErr w:type="spellStart"/>
      <w:r>
        <w:rPr>
          <w:color w:val="333333"/>
        </w:rPr>
        <w:t>надає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соціальні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послуги</w:t>
      </w:r>
      <w:proofErr w:type="spellEnd"/>
      <w:r>
        <w:rPr>
          <w:color w:val="333333"/>
        </w:rPr>
        <w:t xml:space="preserve"> з догляду на </w:t>
      </w:r>
      <w:proofErr w:type="spellStart"/>
      <w:r>
        <w:rPr>
          <w:color w:val="333333"/>
        </w:rPr>
        <w:t>професійній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основі</w:t>
      </w:r>
      <w:proofErr w:type="spellEnd"/>
      <w:r>
        <w:rPr>
          <w:color w:val="333333"/>
        </w:rPr>
        <w:t xml:space="preserve">) особам, </w:t>
      </w:r>
      <w:proofErr w:type="spellStart"/>
      <w:r>
        <w:rPr>
          <w:color w:val="333333"/>
        </w:rPr>
        <w:t>які</w:t>
      </w:r>
      <w:proofErr w:type="spellEnd"/>
      <w:r>
        <w:rPr>
          <w:color w:val="333333"/>
        </w:rPr>
        <w:t xml:space="preserve"> через </w:t>
      </w:r>
      <w:proofErr w:type="spellStart"/>
      <w:r>
        <w:rPr>
          <w:color w:val="333333"/>
        </w:rPr>
        <w:t>порушення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функцій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організму</w:t>
      </w:r>
      <w:proofErr w:type="spellEnd"/>
      <w:r>
        <w:rPr>
          <w:color w:val="333333"/>
        </w:rPr>
        <w:t xml:space="preserve"> не </w:t>
      </w:r>
      <w:proofErr w:type="spellStart"/>
      <w:r>
        <w:rPr>
          <w:color w:val="333333"/>
        </w:rPr>
        <w:t>можуть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самостійно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пересуватися</w:t>
      </w:r>
      <w:proofErr w:type="spellEnd"/>
      <w:r>
        <w:rPr>
          <w:color w:val="333333"/>
        </w:rPr>
        <w:t xml:space="preserve"> та </w:t>
      </w:r>
      <w:proofErr w:type="spellStart"/>
      <w:r>
        <w:rPr>
          <w:color w:val="333333"/>
        </w:rPr>
        <w:t>самообслуговуватися</w:t>
      </w:r>
      <w:proofErr w:type="spellEnd"/>
      <w:r>
        <w:rPr>
          <w:color w:val="333333"/>
        </w:rPr>
        <w:t xml:space="preserve"> (</w:t>
      </w:r>
      <w:proofErr w:type="spellStart"/>
      <w:r>
        <w:rPr>
          <w:color w:val="333333"/>
        </w:rPr>
        <w:t>далі</w:t>
      </w:r>
      <w:proofErr w:type="spellEnd"/>
      <w:r>
        <w:rPr>
          <w:color w:val="333333"/>
        </w:rPr>
        <w:t xml:space="preserve"> - </w:t>
      </w:r>
      <w:proofErr w:type="spellStart"/>
      <w:r>
        <w:rPr>
          <w:color w:val="333333"/>
        </w:rPr>
        <w:t>соціальні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послуги</w:t>
      </w:r>
      <w:proofErr w:type="spellEnd"/>
      <w:r>
        <w:rPr>
          <w:color w:val="333333"/>
        </w:rPr>
        <w:t xml:space="preserve"> з догляду на </w:t>
      </w:r>
      <w:proofErr w:type="spellStart"/>
      <w:r>
        <w:rPr>
          <w:color w:val="333333"/>
        </w:rPr>
        <w:t>професійній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основі</w:t>
      </w:r>
      <w:proofErr w:type="spellEnd"/>
      <w:r>
        <w:rPr>
          <w:color w:val="333333"/>
        </w:rPr>
        <w:t>) та є:</w:t>
      </w:r>
    </w:p>
    <w:p w:rsidR="00197713" w:rsidRDefault="00197713" w:rsidP="001977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0" w:name="n14"/>
      <w:bookmarkEnd w:id="0"/>
      <w:proofErr w:type="spellStart"/>
      <w:r>
        <w:rPr>
          <w:color w:val="333333"/>
        </w:rPr>
        <w:t>громадянами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похилого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віку</w:t>
      </w:r>
      <w:proofErr w:type="spellEnd"/>
      <w:r>
        <w:rPr>
          <w:color w:val="333333"/>
        </w:rPr>
        <w:t>;</w:t>
      </w:r>
    </w:p>
    <w:p w:rsidR="00197713" w:rsidRDefault="00197713" w:rsidP="001977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1" w:name="n15"/>
      <w:bookmarkEnd w:id="1"/>
      <w:r>
        <w:rPr>
          <w:color w:val="333333"/>
        </w:rPr>
        <w:t xml:space="preserve">особами з </w:t>
      </w:r>
      <w:proofErr w:type="spellStart"/>
      <w:r>
        <w:rPr>
          <w:color w:val="333333"/>
        </w:rPr>
        <w:t>інвалідністю</w:t>
      </w:r>
      <w:proofErr w:type="spellEnd"/>
      <w:r>
        <w:rPr>
          <w:color w:val="333333"/>
        </w:rPr>
        <w:t>;</w:t>
      </w:r>
    </w:p>
    <w:p w:rsidR="00197713" w:rsidRDefault="00197713" w:rsidP="001977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2" w:name="n16"/>
      <w:bookmarkEnd w:id="2"/>
      <w:proofErr w:type="spellStart"/>
      <w:r>
        <w:rPr>
          <w:color w:val="333333"/>
        </w:rPr>
        <w:t>невиліковно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хворими</w:t>
      </w:r>
      <w:proofErr w:type="spellEnd"/>
      <w:r>
        <w:rPr>
          <w:color w:val="333333"/>
        </w:rPr>
        <w:t xml:space="preserve">, а </w:t>
      </w:r>
      <w:proofErr w:type="spellStart"/>
      <w:r>
        <w:rPr>
          <w:color w:val="333333"/>
        </w:rPr>
        <w:t>також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хворими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що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потребують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тривалого</w:t>
      </w:r>
      <w:proofErr w:type="spellEnd"/>
      <w:r>
        <w:rPr>
          <w:color w:val="333333"/>
        </w:rPr>
        <w:t xml:space="preserve"> лікування;</w:t>
      </w:r>
    </w:p>
    <w:p w:rsidR="00197713" w:rsidRDefault="00197713" w:rsidP="001977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3" w:name="n17"/>
      <w:bookmarkEnd w:id="3"/>
      <w:proofErr w:type="spellStart"/>
      <w:r>
        <w:rPr>
          <w:color w:val="333333"/>
        </w:rPr>
        <w:t>дітьми</w:t>
      </w:r>
      <w:proofErr w:type="spellEnd"/>
      <w:r>
        <w:rPr>
          <w:color w:val="333333"/>
        </w:rPr>
        <w:t xml:space="preserve"> з </w:t>
      </w:r>
      <w:proofErr w:type="spellStart"/>
      <w:r>
        <w:rPr>
          <w:color w:val="333333"/>
        </w:rPr>
        <w:t>інвалідністю</w:t>
      </w:r>
      <w:proofErr w:type="spellEnd"/>
      <w:r>
        <w:rPr>
          <w:color w:val="333333"/>
        </w:rPr>
        <w:t>;</w:t>
      </w:r>
    </w:p>
    <w:p w:rsidR="00197713" w:rsidRDefault="00197713" w:rsidP="001977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lang w:val="uk-UA"/>
        </w:rPr>
      </w:pPr>
      <w:bookmarkStart w:id="4" w:name="n18"/>
      <w:bookmarkEnd w:id="4"/>
      <w:proofErr w:type="spellStart"/>
      <w:r>
        <w:rPr>
          <w:color w:val="333333"/>
        </w:rPr>
        <w:t>дітьми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яким</w:t>
      </w:r>
      <w:proofErr w:type="spellEnd"/>
      <w:r>
        <w:rPr>
          <w:color w:val="333333"/>
        </w:rPr>
        <w:t xml:space="preserve"> не </w:t>
      </w:r>
      <w:proofErr w:type="spellStart"/>
      <w:r>
        <w:rPr>
          <w:color w:val="333333"/>
        </w:rPr>
        <w:t>встановлено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інвалідність</w:t>
      </w:r>
      <w:proofErr w:type="spellEnd"/>
      <w:r>
        <w:rPr>
          <w:color w:val="333333"/>
        </w:rPr>
        <w:t xml:space="preserve">, але </w:t>
      </w:r>
      <w:proofErr w:type="spellStart"/>
      <w:r>
        <w:rPr>
          <w:color w:val="333333"/>
        </w:rPr>
        <w:t>які</w:t>
      </w:r>
      <w:proofErr w:type="spellEnd"/>
      <w:r>
        <w:rPr>
          <w:color w:val="333333"/>
        </w:rPr>
        <w:t xml:space="preserve"> є </w:t>
      </w:r>
      <w:proofErr w:type="spellStart"/>
      <w:r>
        <w:rPr>
          <w:color w:val="333333"/>
        </w:rPr>
        <w:t>хворими</w:t>
      </w:r>
      <w:proofErr w:type="spellEnd"/>
      <w:r>
        <w:rPr>
          <w:color w:val="333333"/>
        </w:rPr>
        <w:t xml:space="preserve"> на </w:t>
      </w:r>
      <w:proofErr w:type="spellStart"/>
      <w:r>
        <w:rPr>
          <w:color w:val="333333"/>
        </w:rPr>
        <w:t>тяжкі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перинатальні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ураження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нервової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системи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тяжкі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вроджені</w:t>
      </w:r>
      <w:proofErr w:type="spellEnd"/>
      <w:r>
        <w:rPr>
          <w:color w:val="333333"/>
        </w:rPr>
        <w:t xml:space="preserve"> вади розвитку, </w:t>
      </w:r>
      <w:proofErr w:type="spellStart"/>
      <w:r>
        <w:rPr>
          <w:color w:val="333333"/>
        </w:rPr>
        <w:t>рідкісні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орфанні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захворювання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онкологічні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онкогематологічні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захворювання</w:t>
      </w:r>
      <w:proofErr w:type="spellEnd"/>
      <w:r>
        <w:rPr>
          <w:color w:val="333333"/>
        </w:rPr>
        <w:t xml:space="preserve">, дитячий </w:t>
      </w:r>
      <w:proofErr w:type="spellStart"/>
      <w:r>
        <w:rPr>
          <w:color w:val="333333"/>
        </w:rPr>
        <w:t>церебральний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параліч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тяжкі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психічні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розлади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цукровий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діабет</w:t>
      </w:r>
      <w:proofErr w:type="spellEnd"/>
      <w:r>
        <w:rPr>
          <w:color w:val="333333"/>
        </w:rPr>
        <w:t xml:space="preserve"> I типу (</w:t>
      </w:r>
      <w:proofErr w:type="spellStart"/>
      <w:r>
        <w:rPr>
          <w:color w:val="333333"/>
        </w:rPr>
        <w:t>інсулінозалежний</w:t>
      </w:r>
      <w:proofErr w:type="spellEnd"/>
      <w:r>
        <w:rPr>
          <w:color w:val="333333"/>
        </w:rPr>
        <w:t xml:space="preserve">), </w:t>
      </w:r>
      <w:proofErr w:type="spellStart"/>
      <w:r>
        <w:rPr>
          <w:color w:val="333333"/>
        </w:rPr>
        <w:t>гострі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або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хронічні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захворювання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нирок</w:t>
      </w:r>
      <w:proofErr w:type="spellEnd"/>
      <w:r>
        <w:rPr>
          <w:color w:val="333333"/>
        </w:rPr>
        <w:t xml:space="preserve"> IV </w:t>
      </w:r>
      <w:proofErr w:type="spellStart"/>
      <w:r>
        <w:rPr>
          <w:color w:val="333333"/>
        </w:rPr>
        <w:t>ступеня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дітьми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які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отримали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тяжку</w:t>
      </w:r>
      <w:proofErr w:type="spellEnd"/>
      <w:r>
        <w:rPr>
          <w:color w:val="333333"/>
        </w:rPr>
        <w:t xml:space="preserve"> травму, </w:t>
      </w:r>
      <w:proofErr w:type="spellStart"/>
      <w:r>
        <w:rPr>
          <w:color w:val="333333"/>
        </w:rPr>
        <w:t>потребують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трансплантації</w:t>
      </w:r>
      <w:proofErr w:type="spellEnd"/>
      <w:r>
        <w:rPr>
          <w:color w:val="333333"/>
        </w:rPr>
        <w:t xml:space="preserve"> органа, </w:t>
      </w:r>
      <w:proofErr w:type="spellStart"/>
      <w:r>
        <w:rPr>
          <w:color w:val="333333"/>
        </w:rPr>
        <w:t>потребують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паліативної</w:t>
      </w:r>
      <w:proofErr w:type="spellEnd"/>
      <w:r>
        <w:rPr>
          <w:color w:val="333333"/>
          <w:lang w:val="uk-UA"/>
        </w:rPr>
        <w:t xml:space="preserve"> допомоги.</w:t>
      </w:r>
    </w:p>
    <w:p w:rsidR="00197713" w:rsidRPr="00197713" w:rsidRDefault="00197713" w:rsidP="001977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lang w:val="uk-UA"/>
        </w:rPr>
      </w:pPr>
      <w:r w:rsidRPr="00197713">
        <w:rPr>
          <w:color w:val="333333"/>
          <w:lang w:val="uk-UA"/>
        </w:rPr>
        <w:t>Компенсація призначається і виплачується фізичним особам, які надають соціальні послуги з догляду на професійній основі, які:</w:t>
      </w:r>
    </w:p>
    <w:p w:rsidR="00197713" w:rsidRDefault="00197713" w:rsidP="001977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5" w:name="n20"/>
      <w:bookmarkEnd w:id="5"/>
      <w:r>
        <w:rPr>
          <w:color w:val="333333"/>
        </w:rPr>
        <w:t xml:space="preserve">не </w:t>
      </w:r>
      <w:proofErr w:type="spellStart"/>
      <w:r>
        <w:rPr>
          <w:color w:val="333333"/>
        </w:rPr>
        <w:t>перебувають</w:t>
      </w:r>
      <w:proofErr w:type="spellEnd"/>
      <w:r>
        <w:rPr>
          <w:color w:val="333333"/>
        </w:rPr>
        <w:t xml:space="preserve"> у </w:t>
      </w:r>
      <w:proofErr w:type="spellStart"/>
      <w:r>
        <w:rPr>
          <w:color w:val="333333"/>
        </w:rPr>
        <w:t>трудових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відносинах</w:t>
      </w:r>
      <w:proofErr w:type="spellEnd"/>
      <w:r>
        <w:rPr>
          <w:color w:val="333333"/>
        </w:rPr>
        <w:t>;</w:t>
      </w:r>
    </w:p>
    <w:p w:rsidR="00197713" w:rsidRDefault="00197713" w:rsidP="001977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6" w:name="n21"/>
      <w:bookmarkEnd w:id="6"/>
      <w:r>
        <w:rPr>
          <w:color w:val="333333"/>
        </w:rPr>
        <w:t xml:space="preserve">не є </w:t>
      </w:r>
      <w:proofErr w:type="spellStart"/>
      <w:r>
        <w:rPr>
          <w:color w:val="333333"/>
        </w:rPr>
        <w:t>фізичними</w:t>
      </w:r>
      <w:proofErr w:type="spellEnd"/>
      <w:r>
        <w:rPr>
          <w:color w:val="333333"/>
        </w:rPr>
        <w:t xml:space="preserve"> особами - </w:t>
      </w:r>
      <w:proofErr w:type="spellStart"/>
      <w:r>
        <w:rPr>
          <w:color w:val="333333"/>
        </w:rPr>
        <w:t>підприємцями</w:t>
      </w:r>
      <w:proofErr w:type="spellEnd"/>
      <w:r>
        <w:rPr>
          <w:color w:val="333333"/>
        </w:rPr>
        <w:t>;</w:t>
      </w:r>
    </w:p>
    <w:p w:rsidR="00197713" w:rsidRDefault="00197713" w:rsidP="001977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7" w:name="n22"/>
      <w:bookmarkEnd w:id="7"/>
      <w:r>
        <w:rPr>
          <w:color w:val="333333"/>
        </w:rPr>
        <w:t xml:space="preserve">не </w:t>
      </w:r>
      <w:proofErr w:type="spellStart"/>
      <w:r>
        <w:rPr>
          <w:color w:val="333333"/>
        </w:rPr>
        <w:t>провадять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незалежної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професійної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діяльності</w:t>
      </w:r>
      <w:proofErr w:type="spellEnd"/>
      <w:r>
        <w:rPr>
          <w:color w:val="333333"/>
        </w:rPr>
        <w:t xml:space="preserve"> (</w:t>
      </w:r>
      <w:proofErr w:type="spellStart"/>
      <w:r>
        <w:rPr>
          <w:color w:val="333333"/>
        </w:rPr>
        <w:t>наукової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літературної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артистичної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художньої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освітньої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або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викладацької</w:t>
      </w:r>
      <w:proofErr w:type="spellEnd"/>
      <w:r>
        <w:rPr>
          <w:color w:val="333333"/>
        </w:rPr>
        <w:t xml:space="preserve">, а </w:t>
      </w:r>
      <w:proofErr w:type="spellStart"/>
      <w:r>
        <w:rPr>
          <w:color w:val="333333"/>
        </w:rPr>
        <w:t>також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медичної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юридичної</w:t>
      </w:r>
      <w:proofErr w:type="spellEnd"/>
      <w:r>
        <w:rPr>
          <w:color w:val="333333"/>
        </w:rPr>
        <w:t xml:space="preserve"> практики, </w:t>
      </w:r>
      <w:proofErr w:type="spellStart"/>
      <w:r>
        <w:rPr>
          <w:color w:val="333333"/>
        </w:rPr>
        <w:t>зокрема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адвокатської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нотаріальної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діяльності</w:t>
      </w:r>
      <w:proofErr w:type="spellEnd"/>
      <w:r>
        <w:rPr>
          <w:color w:val="333333"/>
        </w:rPr>
        <w:t>);</w:t>
      </w:r>
    </w:p>
    <w:p w:rsidR="00197713" w:rsidRDefault="00197713" w:rsidP="001977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8" w:name="n23"/>
      <w:bookmarkEnd w:id="8"/>
      <w:r>
        <w:rPr>
          <w:color w:val="333333"/>
        </w:rPr>
        <w:t xml:space="preserve">не </w:t>
      </w:r>
      <w:proofErr w:type="spellStart"/>
      <w:r>
        <w:rPr>
          <w:color w:val="333333"/>
        </w:rPr>
        <w:t>перебувають</w:t>
      </w:r>
      <w:proofErr w:type="spellEnd"/>
      <w:r>
        <w:rPr>
          <w:color w:val="333333"/>
        </w:rPr>
        <w:t xml:space="preserve"> на </w:t>
      </w:r>
      <w:proofErr w:type="spellStart"/>
      <w:r>
        <w:rPr>
          <w:color w:val="333333"/>
        </w:rPr>
        <w:t>обліку</w:t>
      </w:r>
      <w:proofErr w:type="spellEnd"/>
      <w:r>
        <w:rPr>
          <w:color w:val="333333"/>
        </w:rPr>
        <w:t xml:space="preserve"> як </w:t>
      </w:r>
      <w:proofErr w:type="spellStart"/>
      <w:r>
        <w:rPr>
          <w:color w:val="333333"/>
        </w:rPr>
        <w:t>безробітні</w:t>
      </w:r>
      <w:proofErr w:type="spellEnd"/>
      <w:r>
        <w:rPr>
          <w:color w:val="333333"/>
        </w:rPr>
        <w:t>.</w:t>
      </w:r>
    </w:p>
    <w:p w:rsidR="00197713" w:rsidRDefault="00197713" w:rsidP="00197713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Розмір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компенсації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відповідно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чатини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7 ст. 13  Закону України «Про соціальні послуги» визначається з розрахунку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70%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мінімальної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заробітної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погодинному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розмірі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 одну годину догляду за однією особою, але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більше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ніж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360 годин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місяць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97713" w:rsidRDefault="00197713" w:rsidP="001977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proofErr w:type="spellStart"/>
      <w:r>
        <w:rPr>
          <w:color w:val="333333"/>
        </w:rPr>
        <w:t>Кількість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осіб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яким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надаються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соціальні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послуги</w:t>
      </w:r>
      <w:proofErr w:type="spellEnd"/>
      <w:r>
        <w:rPr>
          <w:color w:val="333333"/>
        </w:rPr>
        <w:t xml:space="preserve"> з догляду на </w:t>
      </w:r>
      <w:proofErr w:type="spellStart"/>
      <w:r>
        <w:rPr>
          <w:color w:val="333333"/>
        </w:rPr>
        <w:t>професійній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основі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фізичною</w:t>
      </w:r>
      <w:proofErr w:type="spellEnd"/>
      <w:r>
        <w:rPr>
          <w:color w:val="333333"/>
        </w:rPr>
        <w:t xml:space="preserve"> особою, яка </w:t>
      </w:r>
      <w:proofErr w:type="spellStart"/>
      <w:r>
        <w:rPr>
          <w:color w:val="333333"/>
        </w:rPr>
        <w:t>надає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соціальні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послуги</w:t>
      </w:r>
      <w:proofErr w:type="spellEnd"/>
      <w:r>
        <w:rPr>
          <w:color w:val="333333"/>
        </w:rPr>
        <w:t xml:space="preserve"> з догляду на </w:t>
      </w:r>
      <w:proofErr w:type="spellStart"/>
      <w:r>
        <w:rPr>
          <w:color w:val="333333"/>
        </w:rPr>
        <w:t>професійній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основі</w:t>
      </w:r>
      <w:proofErr w:type="spellEnd"/>
      <w:r>
        <w:rPr>
          <w:color w:val="333333"/>
        </w:rPr>
        <w:t xml:space="preserve">, не </w:t>
      </w:r>
      <w:proofErr w:type="spellStart"/>
      <w:r>
        <w:rPr>
          <w:color w:val="333333"/>
        </w:rPr>
        <w:t>обмежується</w:t>
      </w:r>
      <w:proofErr w:type="spellEnd"/>
      <w:r>
        <w:rPr>
          <w:color w:val="333333"/>
        </w:rPr>
        <w:t xml:space="preserve">, але </w:t>
      </w:r>
      <w:proofErr w:type="spellStart"/>
      <w:r>
        <w:rPr>
          <w:color w:val="333333"/>
        </w:rPr>
        <w:t>загальна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кількість</w:t>
      </w:r>
      <w:proofErr w:type="spellEnd"/>
      <w:r>
        <w:rPr>
          <w:color w:val="333333"/>
        </w:rPr>
        <w:t xml:space="preserve"> годин, за </w:t>
      </w:r>
      <w:proofErr w:type="spellStart"/>
      <w:r>
        <w:rPr>
          <w:color w:val="333333"/>
        </w:rPr>
        <w:t>які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нараховується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компенсація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має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становити</w:t>
      </w:r>
      <w:proofErr w:type="spellEnd"/>
      <w:r>
        <w:rPr>
          <w:color w:val="333333"/>
        </w:rPr>
        <w:t xml:space="preserve"> не </w:t>
      </w:r>
      <w:proofErr w:type="spellStart"/>
      <w:r>
        <w:rPr>
          <w:color w:val="333333"/>
        </w:rPr>
        <w:t>більше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ніж</w:t>
      </w:r>
      <w:proofErr w:type="spellEnd"/>
      <w:r>
        <w:rPr>
          <w:color w:val="333333"/>
        </w:rPr>
        <w:t xml:space="preserve"> 360 годин на </w:t>
      </w:r>
      <w:proofErr w:type="spellStart"/>
      <w:r>
        <w:rPr>
          <w:color w:val="333333"/>
        </w:rPr>
        <w:t>місяць</w:t>
      </w:r>
      <w:proofErr w:type="spellEnd"/>
      <w:r>
        <w:rPr>
          <w:color w:val="333333"/>
        </w:rPr>
        <w:t>.</w:t>
      </w:r>
    </w:p>
    <w:p w:rsidR="00197713" w:rsidRDefault="00197713" w:rsidP="001977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9" w:name="n70"/>
      <w:bookmarkEnd w:id="9"/>
      <w:proofErr w:type="spellStart"/>
      <w:r>
        <w:rPr>
          <w:color w:val="333333"/>
        </w:rPr>
        <w:t>Компенсація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фізичним</w:t>
      </w:r>
      <w:proofErr w:type="spellEnd"/>
      <w:r>
        <w:rPr>
          <w:color w:val="333333"/>
        </w:rPr>
        <w:t xml:space="preserve"> особам, </w:t>
      </w:r>
      <w:proofErr w:type="spellStart"/>
      <w:r>
        <w:rPr>
          <w:color w:val="333333"/>
        </w:rPr>
        <w:t>які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надають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соціальні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послуги</w:t>
      </w:r>
      <w:proofErr w:type="spellEnd"/>
      <w:r>
        <w:rPr>
          <w:color w:val="333333"/>
        </w:rPr>
        <w:t xml:space="preserve"> з догляду на </w:t>
      </w:r>
      <w:proofErr w:type="spellStart"/>
      <w:r>
        <w:rPr>
          <w:color w:val="333333"/>
        </w:rPr>
        <w:t>професійній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основі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призначається</w:t>
      </w:r>
      <w:proofErr w:type="spellEnd"/>
      <w:r>
        <w:rPr>
          <w:color w:val="333333"/>
        </w:rPr>
        <w:t xml:space="preserve"> і </w:t>
      </w:r>
      <w:proofErr w:type="spellStart"/>
      <w:r>
        <w:rPr>
          <w:color w:val="333333"/>
        </w:rPr>
        <w:t>виплачується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згідно</w:t>
      </w:r>
      <w:proofErr w:type="spellEnd"/>
      <w:r>
        <w:rPr>
          <w:color w:val="333333"/>
        </w:rPr>
        <w:t xml:space="preserve"> з договором.</w:t>
      </w:r>
    </w:p>
    <w:p w:rsidR="00197713" w:rsidRDefault="00197713" w:rsidP="00197713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Бажаючі пройти підготовку та перепідготовку для надання соціальних послуг з догляду щодо можливості такого навчання у регіональному центрі, а саме у Дніпропетровському обласному центрі соціальних служб, повинні звернутися до  Новолатівської сільської ради.</w:t>
      </w:r>
    </w:p>
    <w:p w:rsidR="00197713" w:rsidRDefault="00197713" w:rsidP="00197713">
      <w:pPr>
        <w:shd w:val="clear" w:color="auto" w:fill="FFFFFF"/>
        <w:spacing w:before="100" w:beforeAutospacing="1" w:after="100" w:afterAutospacing="1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10" w:name="_GoBack"/>
      <w:bookmarkEnd w:id="1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Довідки за телефоном: 0631429324</w:t>
      </w:r>
    </w:p>
    <w:p w:rsidR="00927478" w:rsidRDefault="00927478"/>
    <w:sectPr w:rsidR="00927478" w:rsidSect="00197713">
      <w:pgSz w:w="11906" w:h="16838" w:code="9"/>
      <w:pgMar w:top="142" w:right="1418" w:bottom="568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713"/>
    <w:rsid w:val="00197713"/>
    <w:rsid w:val="003842F0"/>
    <w:rsid w:val="00927478"/>
    <w:rsid w:val="00DF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CD6EC"/>
  <w15:chartTrackingRefBased/>
  <w15:docId w15:val="{B08ACA6C-7BD2-4BDB-890D-02FC3A78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71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97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977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3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1040-2021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2021-12-29T12:49:00Z</dcterms:created>
  <dcterms:modified xsi:type="dcterms:W3CDTF">2021-12-29T12:50:00Z</dcterms:modified>
</cp:coreProperties>
</file>