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267" w:rsidRDefault="00FA3267" w:rsidP="00FA32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-62865</wp:posOffset>
            </wp:positionV>
            <wp:extent cx="467995" cy="571500"/>
            <wp:effectExtent l="0" t="0" r="8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3267" w:rsidRDefault="00FA3267" w:rsidP="00FA32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3267" w:rsidRDefault="00FA3267" w:rsidP="00FA32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A3267" w:rsidRDefault="00FA3267" w:rsidP="00FA3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УКРАІНА</w:t>
      </w:r>
    </w:p>
    <w:p w:rsidR="00FA3267" w:rsidRDefault="00FA3267" w:rsidP="00FA3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самоврядування</w:t>
      </w:r>
      <w:proofErr w:type="spellEnd"/>
    </w:p>
    <w:p w:rsidR="00FA3267" w:rsidRDefault="00FA3267" w:rsidP="00FA3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Новолатівська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рада</w:t>
      </w:r>
    </w:p>
    <w:p w:rsidR="00FA3267" w:rsidRDefault="00FA3267" w:rsidP="00FA3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Широківського району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Дніпропетровської  області</w:t>
      </w:r>
      <w:proofErr w:type="gramEnd"/>
    </w:p>
    <w:p w:rsidR="00FA3267" w:rsidRDefault="00077E9C" w:rsidP="00FA3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дев’ята </w:t>
      </w:r>
      <w:r w:rsidR="00FA3267">
        <w:rPr>
          <w:rFonts w:ascii="Times New Roman" w:hAnsi="Times New Roman" w:cs="Times New Roman"/>
          <w:b/>
          <w:bCs/>
          <w:sz w:val="28"/>
          <w:szCs w:val="28"/>
        </w:rPr>
        <w:t xml:space="preserve">  сесія</w:t>
      </w:r>
    </w:p>
    <w:p w:rsidR="00FA3267" w:rsidRDefault="00FA3267" w:rsidP="00FA3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FA3267" w:rsidRDefault="00FA3267" w:rsidP="00FA3267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:rsidR="00FA3267" w:rsidRDefault="00FA3267" w:rsidP="00FA326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РІШ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ННЯ</w:t>
      </w:r>
    </w:p>
    <w:p w:rsidR="00FA3267" w:rsidRDefault="00FA3267" w:rsidP="00FA32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встановлення  ставок та пільг із сплати податку</w:t>
      </w:r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відмінне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="005E0E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A3267" w:rsidRDefault="00FA3267" w:rsidP="00FA32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267" w:rsidRDefault="00FA3267" w:rsidP="00FA3267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>Керуючись статтею 266 Податкового кодексу України та пунктом 24 частини першої статті 26 Закону України «Про місцеве самоврядування в Україні», з метою забезпечення сільського бюджету, та за погодженням з постійною комісією з питань планування бюджету та фінансів, сільська рада</w:t>
      </w:r>
    </w:p>
    <w:p w:rsidR="00FA3267" w:rsidRDefault="00FA3267" w:rsidP="00FA32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ВИРІШИЛА:</w:t>
      </w:r>
    </w:p>
    <w:p w:rsidR="00FA3267" w:rsidRDefault="00FA3267" w:rsidP="00FA32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Новолатівської сільської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FA3267" w:rsidRDefault="00FA3267" w:rsidP="00FA32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ставки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1;</w:t>
      </w:r>
    </w:p>
    <w:p w:rsidR="00FA3267" w:rsidRDefault="00FA3267" w:rsidP="00FA32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266.4.2 пункту 266.4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2;</w:t>
      </w:r>
    </w:p>
    <w:p w:rsidR="00FA3267" w:rsidRDefault="00FA3267" w:rsidP="00FA32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3) визначити елементи податку на нерухоме майно, відмінне від земельної ділянки згідно з додатком 3.</w:t>
      </w:r>
    </w:p>
    <w:p w:rsidR="00FA3267" w:rsidRDefault="00FA3267" w:rsidP="00FA32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Новолатівської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 засобах масової інформації відповідно до вимог чинного законодавства.</w:t>
      </w:r>
    </w:p>
    <w:p w:rsidR="00FA3267" w:rsidRDefault="00FA3267" w:rsidP="00FA32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Рішення набирає чинності з 01  січня 2021 року.</w:t>
      </w:r>
    </w:p>
    <w:p w:rsidR="00FA3267" w:rsidRDefault="00FA3267" w:rsidP="00FA326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4.Рішення 21-ї сесії Новолатівської сільської ради 7-го скликання №672-21/VII від         23.05.2018 року «</w:t>
      </w:r>
      <w:r>
        <w:rPr>
          <w:rFonts w:ascii="Times New Roman" w:hAnsi="Times New Roman" w:cs="Times New Roman"/>
          <w:sz w:val="24"/>
          <w:szCs w:val="24"/>
          <w:lang w:val="uk-UA"/>
        </w:rPr>
        <w:t>Про встановлення  ставок та пільг із сплати податку» та рішення 39-ї позачергової сесії 7-го скликання №918-39/VII від 21.06.2019 року «Про продовження дії рішення Новолатівської сільської ради від 23.05.2018 року №672-21/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VII «Про встановлення ставок та пільг зі сплати податку» зі змінами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визнати такими, що втрачають чинність з 01 січня 2021.</w:t>
      </w:r>
    </w:p>
    <w:p w:rsidR="00FA3267" w:rsidRPr="00077E9C" w:rsidRDefault="00FA3267" w:rsidP="00077E9C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покласти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пит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планування бюджету та фінансів.</w:t>
      </w:r>
    </w:p>
    <w:p w:rsidR="00FA3267" w:rsidRDefault="00FA3267" w:rsidP="00FA3267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Сільський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                                  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О.О.Зубрій</w:t>
      </w:r>
      <w:proofErr w:type="spellEnd"/>
    </w:p>
    <w:p w:rsidR="00FA3267" w:rsidRDefault="00FA3267" w:rsidP="00FA32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A3267" w:rsidRDefault="00FA3267" w:rsidP="00FA32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с. Новолатівка</w:t>
      </w:r>
    </w:p>
    <w:p w:rsidR="00FA3267" w:rsidRDefault="00077E9C" w:rsidP="00FA32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10 липня </w:t>
      </w:r>
      <w:r w:rsidR="00FA3267">
        <w:rPr>
          <w:rFonts w:ascii="Times New Roman" w:eastAsia="Calibri" w:hAnsi="Times New Roman" w:cs="Times New Roman"/>
          <w:sz w:val="24"/>
          <w:szCs w:val="24"/>
          <w:lang w:val="uk-UA"/>
        </w:rPr>
        <w:t>2020 року</w:t>
      </w:r>
    </w:p>
    <w:p w:rsidR="00FA3267" w:rsidRDefault="00077E9C" w:rsidP="00FA32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№ 1</w:t>
      </w:r>
      <w:r w:rsidR="00094ADF">
        <w:rPr>
          <w:rFonts w:ascii="Times New Roman" w:eastAsia="Calibri" w:hAnsi="Times New Roman" w:cs="Times New Roman"/>
          <w:sz w:val="24"/>
          <w:szCs w:val="24"/>
          <w:lang w:val="uk-UA"/>
        </w:rPr>
        <w:t>202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-49</w:t>
      </w:r>
      <w:r w:rsidR="00FA3267">
        <w:rPr>
          <w:rFonts w:ascii="Times New Roman" w:eastAsia="Calibri" w:hAnsi="Times New Roman" w:cs="Times New Roman"/>
          <w:sz w:val="24"/>
          <w:szCs w:val="24"/>
          <w:lang w:val="uk-UA"/>
        </w:rPr>
        <w:t>/</w:t>
      </w:r>
      <w:r w:rsidR="00FA3267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="00FA326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FA3267" w:rsidRDefault="00FA3267" w:rsidP="00FA3267">
      <w:pPr>
        <w:pStyle w:val="ShapkaDocumentu"/>
        <w:spacing w:after="0"/>
        <w:ind w:left="495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Додаток 1 </w:t>
      </w:r>
    </w:p>
    <w:p w:rsidR="00FA3267" w:rsidRDefault="00FA3267" w:rsidP="00FA3267">
      <w:pPr>
        <w:pStyle w:val="ShapkaDocumentu"/>
        <w:spacing w:after="0"/>
        <w:ind w:left="495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FA3267" w:rsidRDefault="00FA3267" w:rsidP="00FA3267">
      <w:pPr>
        <w:pStyle w:val="ShapkaDocumentu"/>
        <w:spacing w:after="0"/>
        <w:ind w:left="4244" w:firstLine="70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рішенням Новолатівської сільської ради</w:t>
      </w:r>
    </w:p>
    <w:p w:rsidR="00FA3267" w:rsidRDefault="00FA3267" w:rsidP="00FA3267">
      <w:pPr>
        <w:pStyle w:val="ShapkaDocumentu"/>
        <w:spacing w:after="0"/>
        <w:ind w:left="4244" w:firstLine="70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 w:rsidR="006412E5">
        <w:rPr>
          <w:rFonts w:ascii="Times New Roman" w:hAnsi="Times New Roman"/>
          <w:sz w:val="24"/>
          <w:szCs w:val="24"/>
          <w:lang w:val="ru-RU"/>
        </w:rPr>
        <w:t xml:space="preserve">10 </w:t>
      </w:r>
      <w:proofErr w:type="spellStart"/>
      <w:r w:rsidR="006412E5">
        <w:rPr>
          <w:rFonts w:ascii="Times New Roman" w:hAnsi="Times New Roman"/>
          <w:sz w:val="24"/>
          <w:szCs w:val="24"/>
          <w:lang w:val="ru-RU"/>
        </w:rPr>
        <w:t>липня</w:t>
      </w:r>
      <w:proofErr w:type="spellEnd"/>
      <w:r w:rsidR="006412E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2020 р. </w:t>
      </w:r>
    </w:p>
    <w:p w:rsidR="00FA3267" w:rsidRDefault="006412E5" w:rsidP="00FA3267">
      <w:pPr>
        <w:pStyle w:val="ShapkaDocumentu"/>
        <w:spacing w:after="0"/>
        <w:ind w:left="4244" w:firstLine="708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№ 1202-49</w:t>
      </w:r>
      <w:r w:rsidR="00FA3267">
        <w:rPr>
          <w:rFonts w:ascii="Times New Roman" w:hAnsi="Times New Roman"/>
          <w:sz w:val="24"/>
          <w:szCs w:val="24"/>
        </w:rPr>
        <w:t>/</w:t>
      </w:r>
      <w:r w:rsidR="00FA3267">
        <w:rPr>
          <w:rFonts w:ascii="Times New Roman" w:hAnsi="Times New Roman"/>
          <w:sz w:val="24"/>
          <w:szCs w:val="24"/>
          <w:lang w:val="en-US"/>
        </w:rPr>
        <w:t>VII</w:t>
      </w:r>
    </w:p>
    <w:p w:rsidR="00FA3267" w:rsidRDefault="00FA3267" w:rsidP="00FA3267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p w:rsidR="00FA3267" w:rsidRDefault="00FA3267" w:rsidP="00FA3267">
      <w:pPr>
        <w:pStyle w:val="a8"/>
        <w:spacing w:before="0" w:after="0"/>
        <w:rPr>
          <w:rFonts w:ascii="Times New Roman" w:hAnsi="Times New Roman"/>
          <w:noProof/>
          <w:sz w:val="24"/>
          <w:szCs w:val="24"/>
        </w:rPr>
      </w:pPr>
    </w:p>
    <w:p w:rsidR="00FA3267" w:rsidRDefault="00FA3267" w:rsidP="00FA3267">
      <w:pPr>
        <w:pStyle w:val="a8"/>
        <w:spacing w:before="0" w:after="0"/>
        <w:rPr>
          <w:rFonts w:ascii="Times New Roman" w:hAnsi="Times New Roman"/>
          <w:noProof/>
          <w:sz w:val="24"/>
          <w:szCs w:val="24"/>
          <w:lang w:val="ru-RU"/>
        </w:rPr>
      </w:pPr>
    </w:p>
    <w:p w:rsidR="00FA3267" w:rsidRDefault="00FA3267" w:rsidP="007519BE">
      <w:pPr>
        <w:pStyle w:val="a8"/>
        <w:spacing w:before="0"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СТАВКИ</w:t>
      </w:r>
      <w:r>
        <w:rPr>
          <w:rFonts w:ascii="Times New Roman" w:hAnsi="Times New Roman"/>
          <w:noProof/>
          <w:sz w:val="24"/>
          <w:szCs w:val="24"/>
          <w:vertAlign w:val="superscript"/>
        </w:rPr>
        <w:br/>
      </w:r>
      <w:r>
        <w:rPr>
          <w:rFonts w:ascii="Times New Roman" w:hAnsi="Times New Roman"/>
          <w:noProof/>
          <w:sz w:val="24"/>
          <w:szCs w:val="24"/>
        </w:rPr>
        <w:t>податку на нерухоме майно, відмінне від земельної ділянки</w:t>
      </w:r>
      <w:r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FA3267" w:rsidRDefault="007519BE" w:rsidP="007519BE">
      <w:pPr>
        <w:pStyle w:val="a7"/>
        <w:spacing w:before="0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Ставки які  </w:t>
      </w:r>
      <w:r w:rsidR="00FA3267">
        <w:rPr>
          <w:rFonts w:ascii="Times New Roman" w:hAnsi="Times New Roman"/>
          <w:noProof/>
          <w:sz w:val="24"/>
          <w:szCs w:val="24"/>
        </w:rPr>
        <w:t xml:space="preserve">вводяться в дію з </w:t>
      </w:r>
      <w:r w:rsidR="00FA3267">
        <w:rPr>
          <w:rFonts w:ascii="Times New Roman" w:hAnsi="Times New Roman"/>
          <w:b/>
          <w:noProof/>
          <w:sz w:val="24"/>
          <w:szCs w:val="24"/>
        </w:rPr>
        <w:t>01 січня 20</w:t>
      </w:r>
      <w:r w:rsidR="00FA3267">
        <w:rPr>
          <w:rFonts w:ascii="Times New Roman" w:hAnsi="Times New Roman"/>
          <w:b/>
          <w:noProof/>
          <w:sz w:val="24"/>
          <w:szCs w:val="24"/>
          <w:lang w:val="ru-RU"/>
        </w:rPr>
        <w:t>21</w:t>
      </w:r>
      <w:r w:rsidR="00FA3267">
        <w:rPr>
          <w:rFonts w:ascii="Times New Roman" w:hAnsi="Times New Roman"/>
          <w:b/>
          <w:noProof/>
          <w:sz w:val="24"/>
          <w:szCs w:val="24"/>
        </w:rPr>
        <w:t xml:space="preserve"> року.</w:t>
      </w:r>
    </w:p>
    <w:p w:rsidR="00FA3267" w:rsidRDefault="00FA3267" w:rsidP="00FA3267">
      <w:pPr>
        <w:pStyle w:val="a7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FA3267" w:rsidRDefault="00FA3267" w:rsidP="00FA3267">
      <w:pPr>
        <w:pStyle w:val="a7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FA3267" w:rsidRDefault="00FA3267" w:rsidP="00FA3267">
      <w:pPr>
        <w:pStyle w:val="a7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134"/>
        <w:gridCol w:w="1559"/>
        <w:gridCol w:w="5387"/>
      </w:tblGrid>
      <w:tr w:rsidR="00FA3267" w:rsidTr="00FA3267"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Код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Код району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Код згідно з КОАТУУ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Найменування адміністративно-територіальної одиниці або  населеного пункту, або території об’єднаної територіальної громади</w:t>
            </w:r>
          </w:p>
        </w:tc>
      </w:tr>
      <w:tr w:rsidR="00FA3267" w:rsidTr="00FA3267"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en-US" w:eastAsia="en-US"/>
              </w:rPr>
              <w:t>2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85500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Новолатівська сільська рада Широківського району Дніпропетровської області</w:t>
            </w:r>
          </w:p>
        </w:tc>
      </w:tr>
    </w:tbl>
    <w:p w:rsidR="00FA3267" w:rsidRDefault="00FA3267" w:rsidP="00FA3267">
      <w:pPr>
        <w:widowControl w:val="0"/>
        <w:rPr>
          <w:rFonts w:ascii="Times New Roman" w:eastAsia="Times New Roman" w:hAnsi="Times New Roman"/>
          <w:noProof/>
          <w:sz w:val="24"/>
          <w:szCs w:val="24"/>
          <w:lang w:val="uk-UA"/>
        </w:rPr>
      </w:pPr>
    </w:p>
    <w:p w:rsidR="00FA3267" w:rsidRDefault="00FA3267" w:rsidP="00FA3267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5966"/>
        <w:gridCol w:w="1310"/>
        <w:gridCol w:w="1353"/>
      </w:tblGrid>
      <w:tr w:rsidR="00FA3267" w:rsidTr="00FA3267">
        <w:trPr>
          <w:trHeight w:val="20"/>
          <w:tblHeader/>
        </w:trPr>
        <w:tc>
          <w:tcPr>
            <w:tcW w:w="3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Класифікація будівель та споруд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Ставки податку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/>
                  <w:noProof/>
                  <w:sz w:val="24"/>
                  <w:szCs w:val="24"/>
                  <w:lang w:eastAsia="en-US"/>
                </w:rPr>
                <w:t>1 кв. метр</w:t>
              </w:r>
            </w:smartTag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en-US"/>
              </w:rPr>
              <w:t>(відсотків розміру мінімальної заробітної плати)</w:t>
            </w:r>
          </w:p>
        </w:tc>
      </w:tr>
      <w:tr w:rsidR="00FA3267" w:rsidTr="00FA3267">
        <w:trPr>
          <w:trHeight w:val="317"/>
          <w:tblHeader/>
        </w:trPr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3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найменування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для юридичних осіб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для фізичних осіб</w:t>
            </w:r>
          </w:p>
        </w:tc>
      </w:tr>
      <w:tr w:rsidR="00FA3267" w:rsidTr="00FA3267">
        <w:trPr>
          <w:trHeight w:val="517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19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житлові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Будинки одноквартирні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Будинки одноквартирні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1110.1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Будинки одноквартирні масової забудови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1110.2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1110.3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Будинки садибного типу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1110.4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Будинки дачні та садові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Будинки з двома та більше квартирами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1121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Будинки з двома квартирами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1121.1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Будинки двоквартирні масової забудови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1121.2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1122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Будинки з трьома та більше квартирами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1122.1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Будинки багатоквартирні масової забудови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lastRenderedPageBreak/>
              <w:t xml:space="preserve">1122.2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1122.3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Будинки житлові готельного типу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Гуртожитки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1130.1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Гуртожитки для робітників та службовців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1130.2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Гуртожитки для студентів вищих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1130.3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Гуртожитки для учнів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1130.4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Будинки-інтернати для людей похилого віку та інвалідів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1130.5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Будинки дитини та сирітські 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1130.6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Будинки для біженців, притулки для бездомних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1130.9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Будинки для колективного проживання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нежитлові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Готелі, ресторани та подібні будівлі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1211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готельні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1211.1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Готелі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1,000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1211.2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Мотелі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1,000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1211.3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Кемпінги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1,000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1211.4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Пансіонати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1,000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1211.5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Ресторани та бари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1212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Інші будівлі для тимчасового проживання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1212.1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Туристичні бази та гірські притулки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1212.2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Дитячі та сімейні табори відпочинку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1212.3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Центри та будинки відпочинку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1212.9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офісні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1220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офісні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1220.1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органів державного та місцевого управління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1220.2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фінансового обслуговування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1,000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1220.3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органів правосуддя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1220.4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закордонних представництв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1220.5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1220.9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1,000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торговельні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1230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торговельні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1230.1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Торгові центри, універмаги, магазини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1230.2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Криті ринки, павільйони та зали для ярмарків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lastRenderedPageBreak/>
              <w:t xml:space="preserve">1230.3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Станції технічного обслуговування автомобілів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1230.4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Їдальні, кафе, закусочні тощо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1230.5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1230.6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підприємств побутового обслуговування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1230.9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торговельні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0,200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транспорту та засобів зв’язку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1241.1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1,000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1241.2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Вокзали та інші будівлі залізничного транспорту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1241.3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міського електротранспорту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1241.4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1241.5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1241.6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станцій підвісних та канатних доріг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1241.7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1241.8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1241.9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транспорту та засобів зв’язку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1242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Гаражі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1242.1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Гаражі наземні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1242.2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Гаражі підземні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1242.3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Стоянки автомобільні криті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1242.4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Навіси для велосипедів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промислові та склади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промислові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1251.1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підприємств машинобудування та металообробної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1251.2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підприємств чорної металургії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1251.3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підприємств хімічної та нафтохімічної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1251.4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підприємств легкої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1251.5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підприємств харчової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1251.6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підприємств медичної та мікробіологічної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lastRenderedPageBreak/>
              <w:t xml:space="preserve">1251.7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підприємств лісової, деревообробної та целюлозно-паперової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1251.8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1251.9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інших промислових виробництв, включаючи поліграфічне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Резервуари, силоси та склади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1252.1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Резервуари для нафти, нафтопродуктів та газу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1252.2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Резервуари та ємності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1252.3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Силоси для зерна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1252.4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Силоси для цементу та інших сипучих матеріалів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1252.5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Склади спеціальні товарні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1252.6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Холодильники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1252.7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Складські майданчики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1252.8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Склади універсальні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1252.9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Склади та сховища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для публічних виступів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1261.1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Театри, кінотеатри та концертні зали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1261.2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1261.3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Цирки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1261.4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Казино, ігорні будинки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1261.5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Музичні та танцювальні зали, дискотеки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1261.9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для публічних виступів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Музеї та бібліотеки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1262.1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Музеї та художні галереї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1262.2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Бібліотеки, книгосховища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1262.3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Технічні центри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1262.4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Планетарії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1262.5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архівів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1262.6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зоологічних та ботанічних садів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1263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навчальних та дослідних закладів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1263.1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lastRenderedPageBreak/>
              <w:t xml:space="preserve">1263.2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вищих навчальних закладів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1263.3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шкіл та інших середніх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1263.4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професійно-технічних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1263.5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дошкільних та позашкільних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1263.6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спеціальних навчальних закладів для дітей з особливими потребами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1263.7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закладів з фахової перепідготовки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1263.8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метеорологічних станцій, обсерваторій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1263.9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освітніх та науково-дослідних закладів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лікарень та оздоровчих закладів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1264.1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Лікарні багатопрофільні територіального обслуговування,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1264.2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Лікарні профільні, диспансери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1264.3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Материнські та дитячі реабілітаційні центри, пологові 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1264.4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Поліклініки, пункти медичного обслуговування та консультації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1264.5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Шпиталі виправних закладів, в’язниць та Збройних Сил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1264.6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Санаторії, профілакторії та центри функціональної реабілітації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1264.9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Заклади лікувально-профілактичні та оздоровчі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Зали спортивні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1265.1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1265.2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Басейни криті для плавання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1265.3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Хокейні та льодові стадіони криті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1265.4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Манежі легкоатлетичні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1265.5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Тири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1265.9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Зали спортивні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нежитлові інші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сільськогосподарського призначення, лісівництва та рибного господарства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1271.1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для тваринництва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1271.2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для птахівництва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0,500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1271.3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для зберігання зерна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5E0E72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0,3</w:t>
            </w:r>
            <w:r w:rsidR="00FA326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5E0E72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0,3</w:t>
            </w:r>
            <w:r w:rsidR="00FA326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1271.4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силосні та сінажні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1271.5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для садівництва, виноградарства та виноробства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lastRenderedPageBreak/>
              <w:t xml:space="preserve">1271.6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тепличного господарства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1271.7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рибного господарства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1271.8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підприємств лісівництва та звірівництва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1271.9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сільськогосподарського призначення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для культової та релігійної діяльності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1272.1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Церкви, собори, костьоли, мечеті, синагоги тощо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1272.2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Похоронні бюро та ритуальні зали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0,300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1272.3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Цвинтарі та крематорії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Пам’ятки історичні та такі, що охороняються державою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1273.1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Пам’ятки історії та архітектури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1273.2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Археологічні розкопки, руїни та історичні місця, що охороняються державою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1273.3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Меморіали, художньо-декоративні будівлі, статуї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Будівлі інші, не класифіковані раніше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1274.1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Казарми Збройних Сил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1274.2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поліцейських та пожежних служб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1274.3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Будівлі виправних закладів, в’язниць та слідчих ізоляторів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1274.4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лазень та пралень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  <w:tr w:rsidR="00FA3267" w:rsidTr="00FA3267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1274.5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Будівлі з облаштування населених пунктів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3267" w:rsidRDefault="00FA326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0,100</w:t>
            </w:r>
          </w:p>
        </w:tc>
      </w:tr>
    </w:tbl>
    <w:p w:rsidR="00FA3267" w:rsidRDefault="00FA3267" w:rsidP="00FA3267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FA3267" w:rsidRDefault="00FA3267" w:rsidP="00FA3267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Секретар сільської ради                               </w:t>
      </w:r>
      <w:r w:rsidR="006E14A4">
        <w:rPr>
          <w:rFonts w:ascii="Times New Roman" w:hAnsi="Times New Roman"/>
          <w:b/>
          <w:noProof/>
          <w:sz w:val="24"/>
          <w:szCs w:val="24"/>
        </w:rPr>
        <w:t xml:space="preserve">                      О.О. Кузнє</w:t>
      </w:r>
      <w:r>
        <w:rPr>
          <w:rFonts w:ascii="Times New Roman" w:hAnsi="Times New Roman"/>
          <w:b/>
          <w:noProof/>
          <w:sz w:val="24"/>
          <w:szCs w:val="24"/>
        </w:rPr>
        <w:t>цова</w:t>
      </w:r>
    </w:p>
    <w:p w:rsidR="00FA3267" w:rsidRDefault="00FA3267" w:rsidP="00FA3267">
      <w:pPr>
        <w:pStyle w:val="a7"/>
        <w:spacing w:before="0"/>
        <w:ind w:firstLine="0"/>
        <w:jc w:val="both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:rsidR="00FA3267" w:rsidRDefault="00FA3267" w:rsidP="00FA3267">
      <w:pPr>
        <w:pStyle w:val="a7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_________</w:t>
      </w:r>
    </w:p>
    <w:p w:rsidR="00FA3267" w:rsidRDefault="00FA3267" w:rsidP="00FA3267">
      <w:pPr>
        <w:pStyle w:val="a7"/>
        <w:spacing w:before="0"/>
        <w:jc w:val="both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  <w:vertAlign w:val="superscript"/>
        </w:rPr>
        <w:t>1</w:t>
      </w:r>
      <w:r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FA3267" w:rsidRDefault="00FA3267" w:rsidP="00FA3267">
      <w:pPr>
        <w:pStyle w:val="a7"/>
        <w:spacing w:before="0"/>
        <w:jc w:val="both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  <w:vertAlign w:val="superscript"/>
        </w:rPr>
        <w:t>2</w:t>
      </w:r>
      <w:r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FA3267" w:rsidRDefault="00FA3267" w:rsidP="00FA3267">
      <w:pPr>
        <w:pStyle w:val="a7"/>
        <w:spacing w:before="0"/>
        <w:jc w:val="both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  <w:vertAlign w:val="superscript"/>
        </w:rPr>
        <w:t>3</w:t>
      </w:r>
      <w:r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FA3267" w:rsidRDefault="00FA3267" w:rsidP="00FA3267">
      <w:pPr>
        <w:pStyle w:val="a7"/>
        <w:spacing w:before="0"/>
        <w:jc w:val="both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  <w:vertAlign w:val="superscript"/>
        </w:rPr>
        <w:t>4</w:t>
      </w:r>
      <w:r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6412E5" w:rsidRDefault="00FA3267" w:rsidP="006412E5">
      <w:pPr>
        <w:pStyle w:val="a7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>
        <w:rPr>
          <w:rFonts w:ascii="Times New Roman" w:hAnsi="Times New Roman"/>
          <w:noProof/>
          <w:sz w:val="20"/>
          <w:vertAlign w:val="superscript"/>
        </w:rPr>
        <w:t>5</w:t>
      </w:r>
      <w:r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6412E5" w:rsidRDefault="006412E5" w:rsidP="006412E5">
      <w:pPr>
        <w:pStyle w:val="a7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FA3267" w:rsidRPr="006412E5" w:rsidRDefault="00FA3267" w:rsidP="006412E5">
      <w:pPr>
        <w:pStyle w:val="a7"/>
        <w:spacing w:before="0"/>
        <w:jc w:val="right"/>
        <w:rPr>
          <w:rFonts w:ascii="Times New Roman" w:hAnsi="Times New Roman"/>
          <w:noProof/>
          <w:sz w:val="20"/>
          <w:vertAlign w:val="superscript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Додаток 2   </w:t>
      </w:r>
    </w:p>
    <w:p w:rsidR="00FA3267" w:rsidRDefault="00FA3267" w:rsidP="006412E5">
      <w:pPr>
        <w:pStyle w:val="ShapkaDocumentu"/>
        <w:spacing w:after="0"/>
        <w:ind w:left="49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FA3267" w:rsidRDefault="00FA3267" w:rsidP="006412E5">
      <w:pPr>
        <w:pStyle w:val="ShapkaDocumentu"/>
        <w:spacing w:after="0"/>
        <w:ind w:left="4244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рішенням Новолатівської сільської ради</w:t>
      </w:r>
    </w:p>
    <w:p w:rsidR="00FA3267" w:rsidRDefault="006412E5" w:rsidP="006412E5">
      <w:pPr>
        <w:pStyle w:val="ShapkaDocumentu"/>
        <w:spacing w:after="0"/>
        <w:ind w:left="4244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10 липня </w:t>
      </w:r>
      <w:r w:rsidR="00FA3267">
        <w:rPr>
          <w:rFonts w:ascii="Times New Roman" w:hAnsi="Times New Roman"/>
          <w:sz w:val="24"/>
          <w:szCs w:val="24"/>
        </w:rPr>
        <w:t xml:space="preserve"> 2020р. </w:t>
      </w:r>
    </w:p>
    <w:p w:rsidR="00FA3267" w:rsidRDefault="006412E5" w:rsidP="006412E5">
      <w:pPr>
        <w:pStyle w:val="ShapkaDocumentu"/>
        <w:spacing w:after="0"/>
        <w:ind w:left="4244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1202-49</w:t>
      </w:r>
      <w:r w:rsidR="00FA3267">
        <w:rPr>
          <w:rFonts w:ascii="Times New Roman" w:hAnsi="Times New Roman"/>
          <w:sz w:val="24"/>
          <w:szCs w:val="24"/>
        </w:rPr>
        <w:t>/</w:t>
      </w:r>
      <w:r w:rsidR="00FA3267">
        <w:rPr>
          <w:rFonts w:ascii="Times New Roman" w:hAnsi="Times New Roman"/>
          <w:sz w:val="24"/>
          <w:szCs w:val="24"/>
          <w:lang w:val="en-US"/>
        </w:rPr>
        <w:t>VII</w:t>
      </w:r>
    </w:p>
    <w:p w:rsidR="00FA3267" w:rsidRDefault="00FA3267" w:rsidP="00FA3267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</w:t>
      </w:r>
      <w:r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</w:p>
    <w:p w:rsidR="00FA3267" w:rsidRDefault="007519BE" w:rsidP="007519BE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Пільги , які </w:t>
      </w:r>
      <w:r w:rsidR="00FA3267">
        <w:rPr>
          <w:rFonts w:ascii="Times New Roman" w:hAnsi="Times New Roman"/>
          <w:sz w:val="24"/>
          <w:szCs w:val="24"/>
        </w:rPr>
        <w:t xml:space="preserve"> вводяться в дію  з 01.01.2021року.</w:t>
      </w:r>
    </w:p>
    <w:p w:rsidR="00FA3267" w:rsidRDefault="00FA3267" w:rsidP="00FA3267">
      <w:pPr>
        <w:pStyle w:val="a7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0"/>
        <w:gridCol w:w="1398"/>
        <w:gridCol w:w="1856"/>
        <w:gridCol w:w="4241"/>
      </w:tblGrid>
      <w:tr w:rsidR="00FA3267" w:rsidTr="00FA3267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Код області</w:t>
            </w:r>
          </w:p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Код району</w:t>
            </w:r>
          </w:p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258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Код згідно з КОАТУУ</w:t>
            </w: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Новолатівська сільська рада</w:t>
            </w:r>
          </w:p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Широківський район</w:t>
            </w:r>
          </w:p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Дніпропетровська область</w:t>
            </w:r>
          </w:p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FA3267" w:rsidRDefault="00FA3267" w:rsidP="00FA3267">
      <w:pPr>
        <w:pStyle w:val="a7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0"/>
        <w:gridCol w:w="2675"/>
      </w:tblGrid>
      <w:tr w:rsidR="00FA3267" w:rsidTr="00FA3267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Група платників, категорія/класифікація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будівель та споруд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Розмір пільги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(відсотків суми податкового зобов’язання за рік)</w:t>
            </w:r>
          </w:p>
        </w:tc>
      </w:tr>
      <w:tr w:rsidR="00FA3267" w:rsidTr="00FA3267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line="276" w:lineRule="auto"/>
              <w:ind w:firstLine="2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Фізичні особи, власники квартири/квартир незалежно від їх кількості – на </w:t>
            </w:r>
            <w:smartTag w:uri="urn:schemas-microsoft-com:office:smarttags" w:element="metricconverter">
              <w:smartTagPr>
                <w:attr w:name="ProductID" w:val="60 кв. метрів"/>
              </w:smartTagPr>
              <w:r>
                <w:rPr>
                  <w:rFonts w:ascii="Times New Roman" w:hAnsi="Times New Roman"/>
                  <w:b/>
                  <w:sz w:val="24"/>
                  <w:szCs w:val="24"/>
                  <w:lang w:eastAsia="en-US"/>
                </w:rPr>
                <w:t>60</w:t>
              </w:r>
              <w:r>
                <w:rPr>
                  <w:rFonts w:ascii="Times New Roman" w:hAnsi="Times New Roman"/>
                  <w:sz w:val="24"/>
                  <w:szCs w:val="24"/>
                  <w:lang w:eastAsia="en-US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sz w:val="24"/>
                  <w:szCs w:val="24"/>
                  <w:lang w:eastAsia="en-US"/>
                </w:rPr>
                <w:t>кв</w:t>
              </w:r>
              <w:proofErr w:type="spellEnd"/>
              <w:r>
                <w:rPr>
                  <w:rFonts w:ascii="Times New Roman" w:hAnsi="Times New Roman"/>
                  <w:sz w:val="24"/>
                  <w:szCs w:val="24"/>
                  <w:lang w:eastAsia="en-US"/>
                </w:rPr>
                <w:t>. метрів</w:t>
              </w:r>
            </w:smartTag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100,000</w:t>
            </w:r>
          </w:p>
        </w:tc>
      </w:tr>
      <w:tr w:rsidR="00FA3267" w:rsidTr="00FA3267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line="276" w:lineRule="auto"/>
              <w:ind w:firstLine="2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Фізичні особи, власники житлового будинку/будинків незалежно від їх кількості – на </w:t>
            </w:r>
            <w:smartTag w:uri="urn:schemas-microsoft-com:office:smarttags" w:element="metricconverter">
              <w:smartTagPr>
                <w:attr w:name="ProductID" w:val="120 кв. метрів"/>
              </w:smartTagPr>
              <w:r>
                <w:rPr>
                  <w:rFonts w:ascii="Times New Roman" w:hAnsi="Times New Roman"/>
                  <w:b/>
                  <w:sz w:val="24"/>
                  <w:szCs w:val="24"/>
                  <w:lang w:eastAsia="en-US"/>
                </w:rPr>
                <w:t>120</w:t>
              </w:r>
              <w:r>
                <w:rPr>
                  <w:rFonts w:ascii="Times New Roman" w:hAnsi="Times New Roman"/>
                  <w:sz w:val="24"/>
                  <w:szCs w:val="24"/>
                  <w:lang w:eastAsia="en-US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sz w:val="24"/>
                  <w:szCs w:val="24"/>
                  <w:lang w:eastAsia="en-US"/>
                </w:rPr>
                <w:t>кв</w:t>
              </w:r>
              <w:proofErr w:type="spellEnd"/>
              <w:r>
                <w:rPr>
                  <w:rFonts w:ascii="Times New Roman" w:hAnsi="Times New Roman"/>
                  <w:sz w:val="24"/>
                  <w:szCs w:val="24"/>
                  <w:lang w:eastAsia="en-US"/>
                </w:rPr>
                <w:t>. метрів</w:t>
              </w:r>
            </w:smartTag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100,000</w:t>
            </w:r>
          </w:p>
        </w:tc>
      </w:tr>
      <w:tr w:rsidR="00FA3267" w:rsidTr="00FA3267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Фізичні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особи,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власники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різних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типів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об’єктів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житлової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нерухомості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 тому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числі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часток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одночасного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перебування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квартири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/квартир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житлового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будинку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будинків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у тому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числі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часток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-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метрів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100,000</w:t>
            </w:r>
          </w:p>
        </w:tc>
      </w:tr>
      <w:tr w:rsidR="00FA3267" w:rsidTr="00FA3267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line="276" w:lineRule="auto"/>
              <w:ind w:firstLine="2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Підприємства, установи та заклади, створені та засновником, яких є Новолатівська сільська рада в установленому порядку, за всіма типами житлової та/або нежитлової нерухомості  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267" w:rsidRDefault="00FA3267">
            <w:pPr>
              <w:pStyle w:val="a7"/>
              <w:spacing w:line="276" w:lineRule="auto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100,000</w:t>
            </w:r>
          </w:p>
        </w:tc>
      </w:tr>
    </w:tbl>
    <w:p w:rsidR="00FA3267" w:rsidRDefault="006412E5" w:rsidP="006412E5">
      <w:pPr>
        <w:pStyle w:val="a7"/>
        <w:ind w:firstLine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 xml:space="preserve">      </w:t>
      </w:r>
      <w:r w:rsidR="00FA3267">
        <w:rPr>
          <w:rFonts w:ascii="Times New Roman" w:eastAsia="Calibri" w:hAnsi="Times New Roman"/>
          <w:sz w:val="24"/>
          <w:szCs w:val="24"/>
        </w:rPr>
        <w:t xml:space="preserve">Секретар сільської ради                  </w:t>
      </w:r>
      <w:r w:rsidR="00FA3267">
        <w:rPr>
          <w:rFonts w:ascii="Times New Roman" w:eastAsia="Calibri" w:hAnsi="Times New Roman"/>
          <w:sz w:val="24"/>
          <w:szCs w:val="24"/>
          <w:lang w:val="ru-RU"/>
        </w:rPr>
        <w:t xml:space="preserve">                              </w:t>
      </w:r>
      <w:r w:rsidR="00FA3267">
        <w:rPr>
          <w:rFonts w:ascii="Times New Roman" w:eastAsia="Calibri" w:hAnsi="Times New Roman"/>
          <w:sz w:val="24"/>
          <w:szCs w:val="24"/>
        </w:rPr>
        <w:t xml:space="preserve">                               О.О. Кузнєцова</w:t>
      </w:r>
    </w:p>
    <w:p w:rsidR="00FA3267" w:rsidRDefault="00FA3267" w:rsidP="00FA3267">
      <w:pPr>
        <w:pStyle w:val="a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 xml:space="preserve">1 </w:t>
      </w:r>
      <w:r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</w:t>
      </w:r>
      <w:r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</w:rPr>
        <w:t>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6412E5" w:rsidRDefault="006412E5" w:rsidP="006412E5">
      <w:pPr>
        <w:rPr>
          <w:rFonts w:ascii="Antiqua" w:hAnsi="Antiqua"/>
          <w:sz w:val="26"/>
        </w:rPr>
      </w:pPr>
    </w:p>
    <w:p w:rsidR="006412E5" w:rsidRDefault="006412E5" w:rsidP="006412E5">
      <w:pPr>
        <w:rPr>
          <w:rFonts w:ascii="Antiqua" w:hAnsi="Antiqua"/>
          <w:sz w:val="26"/>
        </w:rPr>
      </w:pPr>
    </w:p>
    <w:p w:rsidR="00FA3267" w:rsidRPr="006412E5" w:rsidRDefault="00FA3267" w:rsidP="006412E5">
      <w:pPr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  <w:r>
        <w:rPr>
          <w:rFonts w:ascii="Times New Roman" w:hAnsi="Times New Roman"/>
          <w:sz w:val="24"/>
          <w:szCs w:val="24"/>
        </w:rPr>
        <w:t xml:space="preserve"> 2   </w:t>
      </w:r>
    </w:p>
    <w:p w:rsidR="00FA3267" w:rsidRDefault="00FA3267" w:rsidP="006412E5">
      <w:pPr>
        <w:pStyle w:val="ShapkaDocumentu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FA3267" w:rsidRDefault="00FA3267" w:rsidP="006412E5">
      <w:pPr>
        <w:pStyle w:val="ShapkaDocumentu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рішенням Новолатівської сільської ради</w:t>
      </w:r>
    </w:p>
    <w:p w:rsidR="00FA3267" w:rsidRDefault="006412E5" w:rsidP="006412E5">
      <w:pPr>
        <w:pStyle w:val="ShapkaDocumentu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10 липня </w:t>
      </w:r>
      <w:r w:rsidR="00FA3267">
        <w:rPr>
          <w:rFonts w:ascii="Times New Roman" w:hAnsi="Times New Roman"/>
          <w:sz w:val="24"/>
          <w:szCs w:val="24"/>
        </w:rPr>
        <w:t xml:space="preserve">2020р. </w:t>
      </w:r>
    </w:p>
    <w:p w:rsidR="00FA3267" w:rsidRDefault="00FA3267" w:rsidP="006412E5">
      <w:pPr>
        <w:pStyle w:val="ShapkaDocumentu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6412E5">
        <w:rPr>
          <w:rFonts w:ascii="Times New Roman" w:hAnsi="Times New Roman"/>
          <w:sz w:val="24"/>
          <w:szCs w:val="24"/>
          <w:lang w:val="ru-RU"/>
        </w:rPr>
        <w:t>1202</w:t>
      </w:r>
      <w:r>
        <w:rPr>
          <w:rFonts w:ascii="Times New Roman" w:hAnsi="Times New Roman"/>
          <w:sz w:val="24"/>
          <w:szCs w:val="24"/>
        </w:rPr>
        <w:t>-</w:t>
      </w:r>
      <w:r w:rsidR="006412E5">
        <w:rPr>
          <w:rFonts w:ascii="Times New Roman" w:hAnsi="Times New Roman"/>
          <w:sz w:val="24"/>
          <w:szCs w:val="24"/>
          <w:lang w:val="ru-RU"/>
        </w:rPr>
        <w:t>49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VII</w:t>
      </w:r>
      <w:r w:rsidRPr="00077E9C">
        <w:rPr>
          <w:b/>
          <w:bCs/>
          <w:sz w:val="28"/>
          <w:szCs w:val="28"/>
          <w:lang w:val="ru-RU"/>
        </w:rPr>
        <w:t xml:space="preserve"> </w:t>
      </w:r>
    </w:p>
    <w:p w:rsidR="00FA3267" w:rsidRDefault="00FA3267" w:rsidP="00FA3267">
      <w:pPr>
        <w:pStyle w:val="a3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Елементи  податку на нерухоме майно, відмінне від земельної ділянки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1.Платники податку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Платниками податку є фізичні та юридичні особи, визначені пунктом 266.1 статті 266 Податкового кодексу України.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2.Об’єкт оподаткування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 оподаткування визначено пунктом 266.2 статті 266 Податкового кодексу України.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 База оподаткування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База  оподаткування визначена   пунктом 266.3 статті 266 Податкового кодексу України.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 Пільги із сплати податку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Пільги  із сплати податку  визначені  пунктом 266.4  статті 266 Податкового кодексу України   та  в додатку 2.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 Ставка податку</w:t>
      </w:r>
    </w:p>
    <w:p w:rsidR="00FA3267" w:rsidRDefault="00FA3267" w:rsidP="00FA3267">
      <w:pPr>
        <w:tabs>
          <w:tab w:val="left" w:pos="284"/>
          <w:tab w:val="left" w:pos="426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Ставки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податку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нерухоме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майно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відмінне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визначені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додатку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1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рішення. 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6. Податковий період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Базовий податковий (звітний) період дорівнює календарному року.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7. Порядок обчислення суми податку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порядку, встановленому пунктами  266.7, 266.8 статті 266  Податкового кодексу України.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8. Порядок сплати податку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Податок сплачується відповідно до пункту 266.9 статті 266 Податкового кодексу України.</w:t>
      </w:r>
    </w:p>
    <w:p w:rsidR="00FA3267" w:rsidRDefault="00FA3267" w:rsidP="00FA326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9. Строки сплати податку</w:t>
      </w:r>
    </w:p>
    <w:p w:rsidR="00FA3267" w:rsidRDefault="00FA3267" w:rsidP="00FA326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Строки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сплати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податку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визначені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пунктом 266.10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266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Податкового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кодексу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3267" w:rsidRDefault="00FA3267" w:rsidP="00FA326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267" w:rsidRDefault="00FA3267" w:rsidP="00FA326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267" w:rsidRDefault="00FA3267" w:rsidP="00FA326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267" w:rsidRDefault="00FA3267" w:rsidP="00FA3267">
      <w:pPr>
        <w:pStyle w:val="a7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сільської ради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О.О. Кузнєцова</w:t>
      </w:r>
    </w:p>
    <w:p w:rsidR="00FA3267" w:rsidRDefault="00FA3267" w:rsidP="00FA32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5D5081" w:rsidRDefault="005D5081"/>
    <w:sectPr w:rsidR="005D5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E5"/>
    <w:rsid w:val="00077E9C"/>
    <w:rsid w:val="00094ADF"/>
    <w:rsid w:val="005D5081"/>
    <w:rsid w:val="005E0E72"/>
    <w:rsid w:val="006412E5"/>
    <w:rsid w:val="006E14A4"/>
    <w:rsid w:val="007519BE"/>
    <w:rsid w:val="00BA0AE5"/>
    <w:rsid w:val="00FA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AF18FE"/>
  <w15:chartTrackingRefBased/>
  <w15:docId w15:val="{D082213D-08F6-4389-9B06-CFC3C00A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2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FA3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FA3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26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A3267"/>
    <w:pPr>
      <w:ind w:left="720"/>
      <w:contextualSpacing/>
    </w:pPr>
  </w:style>
  <w:style w:type="paragraph" w:customStyle="1" w:styleId="a7">
    <w:name w:val="Нормальний текст"/>
    <w:basedOn w:val="a"/>
    <w:rsid w:val="00FA326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8">
    <w:name w:val="Назва документа"/>
    <w:basedOn w:val="a"/>
    <w:next w:val="a7"/>
    <w:rsid w:val="00FA326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FA3267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2440</Words>
  <Characters>13910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2020-07-13T12:09:00Z</cp:lastPrinted>
  <dcterms:created xsi:type="dcterms:W3CDTF">2020-07-10T07:36:00Z</dcterms:created>
  <dcterms:modified xsi:type="dcterms:W3CDTF">2020-07-13T12:11:00Z</dcterms:modified>
</cp:coreProperties>
</file>