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DF" w:rsidRPr="008101BE" w:rsidRDefault="00AE4ADF" w:rsidP="008101BE">
      <w:pPr>
        <w:pStyle w:val="1"/>
        <w:jc w:val="center"/>
        <w:rPr>
          <w:b w:val="0"/>
          <w:szCs w:val="24"/>
        </w:rPr>
      </w:pPr>
      <w:r w:rsidRPr="00760409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1854" r:id="rId6"/>
        </w:object>
      </w:r>
    </w:p>
    <w:p w:rsidR="00AE4ADF" w:rsidRDefault="00AE4ADF" w:rsidP="00AE4ADF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AE4ADF" w:rsidRDefault="00AE4ADF" w:rsidP="00AE4A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AE4ADF" w:rsidRDefault="00AE4ADF" w:rsidP="00AE4ADF">
      <w:pPr>
        <w:pStyle w:val="a3"/>
        <w:jc w:val="center"/>
        <w:rPr>
          <w:b/>
          <w:i/>
          <w:lang w:val="uk-UA"/>
        </w:rPr>
      </w:pPr>
      <w:r w:rsidRPr="001F08AC">
        <w:rPr>
          <w:rFonts w:ascii="Times New Roman" w:hAnsi="Times New Roman" w:cs="Times New Roman"/>
          <w:b/>
          <w:bCs/>
          <w:sz w:val="28"/>
          <w:szCs w:val="28"/>
          <w:lang w:val="uk-UA"/>
        </w:rPr>
        <w:t>19 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ЕСІЯ 7 СКЛИКАННЯ</w:t>
      </w:r>
    </w:p>
    <w:p w:rsidR="00AE4ADF" w:rsidRDefault="00AE4ADF" w:rsidP="00AE4ADF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AE4ADF" w:rsidRDefault="00AE4ADF" w:rsidP="00AE4ADF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333E6E">
        <w:rPr>
          <w:bCs/>
          <w:szCs w:val="24"/>
        </w:rPr>
        <w:t xml:space="preserve">№  </w:t>
      </w:r>
      <w:r w:rsidR="00333E6E">
        <w:rPr>
          <w:bCs/>
          <w:szCs w:val="24"/>
          <w:lang w:val="ru-RU"/>
        </w:rPr>
        <w:t>19-30</w:t>
      </w:r>
      <w:r>
        <w:rPr>
          <w:bCs/>
          <w:szCs w:val="24"/>
        </w:rPr>
        <w:t>/2020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AE4ADF" w:rsidRDefault="001F08AC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 Антоненко Вероніц</w:t>
      </w:r>
      <w:r w:rsidR="00AE4ADF">
        <w:rPr>
          <w:rFonts w:ascii="Times New Roman" w:hAnsi="Times New Roman" w:cs="Times New Roman"/>
          <w:sz w:val="24"/>
          <w:szCs w:val="24"/>
          <w:lang w:val="uk-UA"/>
        </w:rPr>
        <w:t>і Віталіївні,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333E6E" w:rsidRDefault="008101BE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за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AE4ADF">
        <w:rPr>
          <w:rFonts w:ascii="Times New Roman" w:hAnsi="Times New Roman" w:cs="Times New Roman"/>
          <w:sz w:val="24"/>
          <w:szCs w:val="24"/>
          <w:lang w:val="uk-UA"/>
        </w:rPr>
        <w:t>: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E4ADF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</w:p>
    <w:p w:rsidR="00AE4ADF" w:rsidRDefault="00333E6E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 районі вулиці Березової)</w:t>
      </w:r>
      <w:r w:rsidR="00AE4ADF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AE4ADF" w:rsidRDefault="00AE4ADF" w:rsidP="00AE4AD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E4ADF" w:rsidRDefault="00AE4ADF" w:rsidP="008101B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 w:rsidR="001F08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 xml:space="preserve">Антоненко Вероніки Віталіївни </w:t>
      </w: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: с.</w:t>
      </w:r>
      <w:r w:rsidR="001F08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3E6E">
        <w:rPr>
          <w:rFonts w:ascii="Times New Roman" w:hAnsi="Times New Roman" w:cs="Times New Roman"/>
          <w:sz w:val="24"/>
          <w:szCs w:val="24"/>
          <w:lang w:val="uk-UA"/>
        </w:rPr>
        <w:t>(в районі вулиці Березової)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>за даними Державного земельного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8101BE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8101BE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8101BE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8101BE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8101BE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, сесія селищної ради</w:t>
      </w:r>
    </w:p>
    <w:p w:rsidR="008101BE" w:rsidRDefault="008101BE" w:rsidP="00AE4AD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AE4ADF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E4ADF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E4AD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E4ADF">
        <w:rPr>
          <w:rFonts w:ascii="Times New Roman" w:hAnsi="Times New Roman" w:cs="Times New Roman"/>
          <w:b/>
          <w:sz w:val="24"/>
          <w:szCs w:val="24"/>
          <w:lang w:val="uk-UA"/>
        </w:rPr>
        <w:t>ш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E4ADF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E4ADF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</w:t>
      </w:r>
    </w:p>
    <w:p w:rsidR="008101BE" w:rsidRDefault="008101BE" w:rsidP="00AE4AD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E4ADF" w:rsidRPr="008101BE" w:rsidRDefault="00AE4ADF" w:rsidP="008101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01BE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01BE">
        <w:rPr>
          <w:rFonts w:ascii="Times New Roman" w:hAnsi="Times New Roman" w:cs="Times New Roman"/>
          <w:sz w:val="24"/>
          <w:szCs w:val="24"/>
          <w:lang w:val="uk-UA"/>
        </w:rPr>
        <w:t>Антоненко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 xml:space="preserve"> Вероніці Віталіївні </w:t>
      </w:r>
      <w:r w:rsidRPr="008101BE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у приватну власність для ведення особ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 xml:space="preserve">истого селянського господарства (угіддя </w:t>
      </w:r>
      <w:r w:rsidRPr="008101B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01BE">
        <w:rPr>
          <w:rFonts w:ascii="Times New Roman" w:hAnsi="Times New Roman" w:cs="Times New Roman"/>
          <w:sz w:val="24"/>
          <w:szCs w:val="24"/>
          <w:lang w:val="uk-UA"/>
        </w:rPr>
        <w:t>пасовища)</w:t>
      </w:r>
      <w:r w:rsidR="008101BE">
        <w:rPr>
          <w:rFonts w:ascii="Times New Roman" w:hAnsi="Times New Roman" w:cs="Times New Roman"/>
          <w:sz w:val="24"/>
          <w:szCs w:val="24"/>
          <w:lang w:val="uk-UA"/>
        </w:rPr>
        <w:t xml:space="preserve">, орієнтовною площею 2,0000 га, за </w:t>
      </w:r>
      <w:proofErr w:type="spellStart"/>
      <w:r w:rsidR="008101BE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101BE">
        <w:rPr>
          <w:rFonts w:ascii="Times New Roman" w:hAnsi="Times New Roman" w:cs="Times New Roman"/>
          <w:sz w:val="24"/>
          <w:szCs w:val="24"/>
          <w:lang w:val="uk-UA"/>
        </w:rPr>
        <w:t xml:space="preserve">: с. </w:t>
      </w:r>
      <w:proofErr w:type="spellStart"/>
      <w:r w:rsidRPr="008101BE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Pr="008101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3E6E" w:rsidRPr="008101BE">
        <w:rPr>
          <w:rFonts w:ascii="Times New Roman" w:hAnsi="Times New Roman" w:cs="Times New Roman"/>
          <w:sz w:val="24"/>
          <w:szCs w:val="24"/>
          <w:lang w:val="uk-UA"/>
        </w:rPr>
        <w:t>(в районі вулиці Березової)</w:t>
      </w:r>
      <w:r w:rsidRPr="008101BE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Державного земельного  кадастру враховується в </w:t>
      </w:r>
      <w:proofErr w:type="spellStart"/>
      <w:r w:rsidRPr="008101BE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8101BE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8101BE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8101BE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AE4ADF" w:rsidRPr="008101BE" w:rsidRDefault="00AE4ADF" w:rsidP="008101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01BE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8101BE" w:rsidRDefault="00AE4ADF" w:rsidP="008101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01BE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8101BE">
        <w:rPr>
          <w:rFonts w:ascii="Times New Roman" w:hAnsi="Times New Roman" w:cs="Times New Roman"/>
          <w:sz w:val="24"/>
          <w:szCs w:val="24"/>
          <w:u w:val="single"/>
          <w:lang w:val="uk-UA"/>
        </w:rPr>
        <w:t>1(один) рік</w:t>
      </w:r>
      <w:r w:rsidRPr="008101BE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пропущення вищезазначеного терміну , дане рішення вважається таким, що втратило чинність.</w:t>
      </w:r>
    </w:p>
    <w:p w:rsidR="00AE4ADF" w:rsidRPr="008101BE" w:rsidRDefault="00AE4ADF" w:rsidP="008101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01B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комісію з питань земельних відносин , містобудування та охорони навколишнього природного середовища.</w:t>
      </w:r>
    </w:p>
    <w:p w:rsidR="00AE4ADF" w:rsidRDefault="00AE4ADF" w:rsidP="008101BE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4ADF" w:rsidRDefault="00AE4ADF" w:rsidP="008101BE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8101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  <w:bookmarkStart w:id="0" w:name="_GoBack"/>
      <w:bookmarkEnd w:id="0"/>
    </w:p>
    <w:p w:rsidR="00AE4ADF" w:rsidRDefault="00AE4ADF" w:rsidP="00AE4ADF"/>
    <w:p w:rsidR="00076D81" w:rsidRDefault="00076D81"/>
    <w:sectPr w:rsidR="00076D81" w:rsidSect="008101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43A67"/>
    <w:multiLevelType w:val="hybridMultilevel"/>
    <w:tmpl w:val="015A2020"/>
    <w:lvl w:ilvl="0" w:tplc="C2527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4ADF"/>
    <w:rsid w:val="00076D81"/>
    <w:rsid w:val="001F08AC"/>
    <w:rsid w:val="00333E6E"/>
    <w:rsid w:val="004660E3"/>
    <w:rsid w:val="00760409"/>
    <w:rsid w:val="008101BE"/>
    <w:rsid w:val="00AE4ADF"/>
    <w:rsid w:val="00F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7770F-378A-4611-B099-E5A86BE6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4A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ADF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AE4ADF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E4AD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AE4A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01B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01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7</cp:revision>
  <cp:lastPrinted>2020-07-24T07:30:00Z</cp:lastPrinted>
  <dcterms:created xsi:type="dcterms:W3CDTF">2020-07-13T12:28:00Z</dcterms:created>
  <dcterms:modified xsi:type="dcterms:W3CDTF">2020-07-24T07:31:00Z</dcterms:modified>
</cp:coreProperties>
</file>