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05" w:rsidRDefault="00375505" w:rsidP="00375505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72809" r:id="rId6"/>
        </w:object>
      </w:r>
    </w:p>
    <w:p w:rsidR="00375505" w:rsidRDefault="00375505" w:rsidP="00375505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375505" w:rsidRDefault="00375505" w:rsidP="00375505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375505" w:rsidRDefault="00375505" w:rsidP="0037550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375505" w:rsidRDefault="00375505" w:rsidP="0037550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375505" w:rsidRDefault="00375505" w:rsidP="0037550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375505" w:rsidRDefault="00375505" w:rsidP="00375505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75505" w:rsidRDefault="00375505" w:rsidP="0037550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11-75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A25E13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гр. </w:t>
      </w:r>
      <w:r w:rsidR="00DA0CED">
        <w:rPr>
          <w:b w:val="0"/>
          <w:sz w:val="25"/>
          <w:szCs w:val="25"/>
        </w:rPr>
        <w:t>Ямборського Андрія Володимировича</w:t>
      </w:r>
      <w:r w:rsidR="00103E69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Передати у приватну власність гр. </w:t>
      </w:r>
      <w:r w:rsidR="00103E69">
        <w:rPr>
          <w:b w:val="0"/>
          <w:sz w:val="25"/>
          <w:szCs w:val="25"/>
        </w:rPr>
        <w:t>Ямборському Андрію Володимировичу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 w:rsidR="00A45557"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 w:rsidR="00A45557"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 w:rsidR="00A45557"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 w:rsidR="00103E69">
        <w:rPr>
          <w:b w:val="0"/>
          <w:sz w:val="25"/>
          <w:szCs w:val="25"/>
        </w:rPr>
        <w:t>017</w:t>
      </w:r>
      <w:r w:rsidRPr="00294125">
        <w:rPr>
          <w:b w:val="0"/>
          <w:sz w:val="25"/>
          <w:szCs w:val="25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>яка за даними Державного земельного кадастру враховуєтьс</w:t>
      </w:r>
      <w:r w:rsidR="00570153" w:rsidRPr="00294125">
        <w:rPr>
          <w:b w:val="0"/>
          <w:bCs/>
          <w:sz w:val="25"/>
          <w:szCs w:val="25"/>
        </w:rPr>
        <w:t xml:space="preserve">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75505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25E13"/>
    <w:rsid w:val="00A27EF9"/>
    <w:rsid w:val="00A45557"/>
    <w:rsid w:val="00B50066"/>
    <w:rsid w:val="00DA0CED"/>
    <w:rsid w:val="00E2561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13</cp:revision>
  <cp:lastPrinted>2021-08-04T18:39:00Z</cp:lastPrinted>
  <dcterms:created xsi:type="dcterms:W3CDTF">2021-06-23T12:39:00Z</dcterms:created>
  <dcterms:modified xsi:type="dcterms:W3CDTF">2021-08-12T08:27:00Z</dcterms:modified>
</cp:coreProperties>
</file>