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A6F" w:rsidRDefault="00672A6F" w:rsidP="00672A6F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672A6F" w:rsidRDefault="00672A6F" w:rsidP="00672A6F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672A6F" w:rsidRDefault="00672A6F" w:rsidP="00672A6F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672A6F" w:rsidRDefault="00672A6F" w:rsidP="00672A6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672A6F" w:rsidRDefault="00672A6F" w:rsidP="00672A6F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672A6F" w:rsidRDefault="00E30DC2" w:rsidP="00672A6F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bookmarkStart w:id="0" w:name="_GoBack"/>
      <w:bookmarkEnd w:id="0"/>
      <w:r w:rsidR="00672A6F">
        <w:rPr>
          <w:bCs/>
          <w:szCs w:val="24"/>
          <w:lang w:val="ru-RU"/>
        </w:rPr>
        <w:t xml:space="preserve"> </w:t>
      </w:r>
      <w:proofErr w:type="spellStart"/>
      <w:r w:rsidR="00672A6F">
        <w:rPr>
          <w:bCs/>
          <w:szCs w:val="24"/>
          <w:lang w:val="ru-RU"/>
        </w:rPr>
        <w:t>серпня</w:t>
      </w:r>
      <w:proofErr w:type="spellEnd"/>
      <w:r w:rsidR="00672A6F">
        <w:rPr>
          <w:bCs/>
          <w:szCs w:val="24"/>
          <w:lang w:val="ru-RU"/>
        </w:rPr>
        <w:t xml:space="preserve"> </w:t>
      </w:r>
      <w:r w:rsidR="00672A6F">
        <w:rPr>
          <w:bCs/>
          <w:szCs w:val="24"/>
        </w:rPr>
        <w:t>2020 року</w:t>
      </w:r>
    </w:p>
    <w:p w:rsidR="00672A6F" w:rsidRDefault="00672A6F" w:rsidP="00672A6F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25</w:t>
      </w:r>
      <w:r>
        <w:rPr>
          <w:bCs/>
          <w:szCs w:val="24"/>
          <w:lang w:val="ru-RU"/>
        </w:rPr>
        <w:t>/2020</w:t>
      </w:r>
    </w:p>
    <w:p w:rsidR="00672A6F" w:rsidRDefault="00672A6F" w:rsidP="00672A6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</w:tblGrid>
      <w:tr w:rsidR="00672A6F" w:rsidTr="00672A6F">
        <w:trPr>
          <w:trHeight w:val="1449"/>
        </w:trPr>
        <w:tc>
          <w:tcPr>
            <w:tcW w:w="4317" w:type="dxa"/>
          </w:tcPr>
          <w:p w:rsidR="00672A6F" w:rsidRDefault="00672A6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val="uk-UA"/>
              </w:rPr>
              <w:t>Родіна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14) </w:t>
            </w:r>
          </w:p>
          <w:p w:rsidR="00672A6F" w:rsidRDefault="00672A6F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</w:p>
        </w:tc>
      </w:tr>
    </w:tbl>
    <w:p w:rsidR="00672A6F" w:rsidRDefault="00672A6F" w:rsidP="00672A6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672A6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672A6F" w:rsidRDefault="00672A6F" w:rsidP="00672A6F">
      <w:pPr>
        <w:pStyle w:val="2"/>
        <w:ind w:firstLine="709"/>
        <w:jc w:val="both"/>
        <w:rPr>
          <w:b w:val="0"/>
          <w:bCs/>
          <w:szCs w:val="24"/>
        </w:rPr>
      </w:pPr>
    </w:p>
    <w:p w:rsidR="00672A6F" w:rsidRDefault="00672A6F" w:rsidP="00672A6F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72A6F" w:rsidRDefault="00672A6F" w:rsidP="00672A6F">
      <w:pPr>
        <w:pStyle w:val="2"/>
        <w:jc w:val="center"/>
        <w:rPr>
          <w:b w:val="0"/>
          <w:bCs/>
          <w:szCs w:val="24"/>
        </w:rPr>
      </w:pPr>
    </w:p>
    <w:p w:rsidR="00672A6F" w:rsidRDefault="00672A6F" w:rsidP="00672A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</w:t>
      </w:r>
      <w:r w:rsidRPr="00672A6F">
        <w:rPr>
          <w:bCs/>
          <w:sz w:val="24"/>
          <w:szCs w:val="24"/>
          <w:lang w:val="uk-UA"/>
        </w:rPr>
        <w:t>земель нерозподілених часток (паїв) колишнього КСП «</w:t>
      </w:r>
      <w:proofErr w:type="spellStart"/>
      <w:r w:rsidRPr="00672A6F">
        <w:rPr>
          <w:bCs/>
          <w:sz w:val="24"/>
          <w:szCs w:val="24"/>
          <w:lang w:val="uk-UA"/>
        </w:rPr>
        <w:t>Родіна</w:t>
      </w:r>
      <w:proofErr w:type="spellEnd"/>
      <w:r w:rsidRPr="00672A6F">
        <w:rPr>
          <w:bCs/>
          <w:sz w:val="24"/>
          <w:szCs w:val="24"/>
          <w:lang w:val="uk-UA"/>
        </w:rPr>
        <w:t>»</w:t>
      </w:r>
      <w:r>
        <w:rPr>
          <w:bCs/>
          <w:sz w:val="24"/>
          <w:szCs w:val="24"/>
          <w:lang w:val="uk-UA"/>
        </w:rPr>
        <w:t>,</w:t>
      </w:r>
      <w:r w:rsidRPr="00672A6F">
        <w:rPr>
          <w:bCs/>
          <w:sz w:val="24"/>
          <w:szCs w:val="24"/>
          <w:lang w:val="uk-UA"/>
        </w:rPr>
        <w:t xml:space="preserve"> розташовані в контурі № 14 (угіддя – </w:t>
      </w:r>
      <w:r w:rsidRPr="00672A6F">
        <w:rPr>
          <w:bCs/>
          <w:sz w:val="24"/>
          <w:szCs w:val="24"/>
          <w:lang w:val="uk-UA"/>
        </w:rPr>
        <w:t>рілля, площа 29,9</w:t>
      </w:r>
      <w:r w:rsidRPr="00672A6F">
        <w:rPr>
          <w:bCs/>
          <w:sz w:val="24"/>
          <w:szCs w:val="24"/>
          <w:lang w:val="uk-UA"/>
        </w:rPr>
        <w:t xml:space="preserve"> га), згідно</w:t>
      </w:r>
      <w:r>
        <w:rPr>
          <w:bCs/>
          <w:sz w:val="24"/>
          <w:szCs w:val="24"/>
          <w:lang w:val="uk-UA"/>
        </w:rPr>
        <w:t xml:space="preserve">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Бондарівській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672A6F" w:rsidRDefault="00672A6F" w:rsidP="00672A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672A6F" w:rsidRDefault="00672A6F" w:rsidP="00672A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Марченко Євгеном Олександровичем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землеустрою.</w:t>
      </w:r>
    </w:p>
    <w:p w:rsidR="00672A6F" w:rsidRDefault="00672A6F" w:rsidP="00672A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Марченку Євгену Олександровичу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 14).</w:t>
      </w:r>
    </w:p>
    <w:p w:rsidR="00672A6F" w:rsidRDefault="00672A6F" w:rsidP="00672A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72A6F" w:rsidRDefault="00672A6F" w:rsidP="00672A6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672A6F" w:rsidRDefault="00672A6F" w:rsidP="00672A6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72A6F" w:rsidRDefault="00672A6F" w:rsidP="00672A6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72A6F" w:rsidRDefault="00672A6F" w:rsidP="00672A6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72A6F" w:rsidRDefault="00672A6F" w:rsidP="00672A6F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E30DC2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A6F"/>
    <w:rsid w:val="0042419E"/>
    <w:rsid w:val="00672A6F"/>
    <w:rsid w:val="00B50066"/>
    <w:rsid w:val="00E3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D1C95-3A6B-49E2-8599-AB85CAF5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72A6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2A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72A6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672A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72A6F"/>
    <w:pPr>
      <w:ind w:left="720"/>
      <w:contextualSpacing/>
    </w:pPr>
  </w:style>
  <w:style w:type="table" w:styleId="a4">
    <w:name w:val="Table Grid"/>
    <w:basedOn w:val="a1"/>
    <w:uiPriority w:val="59"/>
    <w:rsid w:val="00672A6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4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2020-08-19T11:22:00Z</dcterms:created>
  <dcterms:modified xsi:type="dcterms:W3CDTF">2020-08-19T11:22:00Z</dcterms:modified>
</cp:coreProperties>
</file>