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648" w:rsidRDefault="00A75648" w:rsidP="00851C71">
      <w:pPr>
        <w:pStyle w:val="Heading1"/>
        <w:jc w:val="left"/>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24.1pt;margin-top:-23.55pt;width:27.55pt;height:35.3pt;z-index:251658240;visibility:visible;mso-position-horizontal-relative:margin" filled="t" fillcolor="red" stroked="t" strokecolor="white">
            <v:imagedata r:id="rId5" o:title="" gain="546133f" blacklevel="-11796f"/>
            <w10:wrap anchorx="margin"/>
          </v:shape>
        </w:pict>
      </w:r>
      <w:r>
        <w:rPr>
          <w:sz w:val="28"/>
          <w:szCs w:val="28"/>
        </w:rPr>
        <w:t xml:space="preserve">                             </w:t>
      </w:r>
    </w:p>
    <w:p w:rsidR="00A75648" w:rsidRDefault="00A75648" w:rsidP="00851C71">
      <w:pPr>
        <w:pStyle w:val="Heading1"/>
        <w:jc w:val="left"/>
        <w:rPr>
          <w:i/>
          <w:sz w:val="28"/>
          <w:szCs w:val="28"/>
        </w:rPr>
      </w:pPr>
      <w:r>
        <w:rPr>
          <w:sz w:val="28"/>
          <w:szCs w:val="28"/>
        </w:rPr>
        <w:t xml:space="preserve">                                        МАРКІВСЬКА СЕЛИЩНА РАДА</w:t>
      </w:r>
      <w:r>
        <w:rPr>
          <w:sz w:val="28"/>
          <w:szCs w:val="28"/>
          <w:lang w:val="ru-RU"/>
        </w:rPr>
        <w:t xml:space="preserve">                   </w:t>
      </w:r>
    </w:p>
    <w:p w:rsidR="00A75648" w:rsidRDefault="00A75648" w:rsidP="00851C71">
      <w:pPr>
        <w:pStyle w:val="Heading1"/>
        <w:rPr>
          <w:sz w:val="28"/>
          <w:szCs w:val="28"/>
        </w:rPr>
      </w:pPr>
      <w:r>
        <w:rPr>
          <w:sz w:val="28"/>
          <w:szCs w:val="28"/>
        </w:rPr>
        <w:t>МАРКІВСЬКОГО РАЙОНУ ЛУГАНСЬКОЇ ОБЛАСТІ</w:t>
      </w:r>
    </w:p>
    <w:p w:rsidR="00A75648" w:rsidRDefault="00A75648" w:rsidP="00851C71">
      <w:pPr>
        <w:tabs>
          <w:tab w:val="left" w:pos="3315"/>
        </w:tabs>
        <w:ind w:right="85"/>
        <w:contextualSpacing/>
        <w:jc w:val="center"/>
        <w:rPr>
          <w:b/>
          <w:bCs/>
          <w:sz w:val="28"/>
          <w:szCs w:val="28"/>
        </w:rPr>
      </w:pPr>
      <w:r>
        <w:rPr>
          <w:b/>
          <w:bCs/>
          <w:sz w:val="28"/>
          <w:szCs w:val="28"/>
          <w:lang w:val="uk-UA"/>
        </w:rPr>
        <w:t>ВОСЬМОГО</w:t>
      </w:r>
      <w:r>
        <w:rPr>
          <w:b/>
          <w:bCs/>
          <w:sz w:val="28"/>
          <w:szCs w:val="28"/>
        </w:rPr>
        <w:t xml:space="preserve"> СКЛИКАННЯ</w:t>
      </w:r>
      <w:r>
        <w:rPr>
          <w:b/>
          <w:bCs/>
          <w:sz w:val="28"/>
          <w:szCs w:val="28"/>
          <w:lang w:val="uk-UA"/>
        </w:rPr>
        <w:t xml:space="preserve"> ДВАНАДЦЯТА </w:t>
      </w:r>
      <w:r>
        <w:rPr>
          <w:b/>
          <w:bCs/>
          <w:sz w:val="28"/>
          <w:szCs w:val="28"/>
        </w:rPr>
        <w:t xml:space="preserve">СЕСІЯ </w:t>
      </w:r>
    </w:p>
    <w:p w:rsidR="00A75648" w:rsidRPr="006C0DC2" w:rsidRDefault="00A75648" w:rsidP="00851C71">
      <w:pPr>
        <w:tabs>
          <w:tab w:val="left" w:pos="3315"/>
        </w:tabs>
        <w:ind w:right="85"/>
        <w:contextualSpacing/>
        <w:jc w:val="center"/>
        <w:rPr>
          <w:b/>
          <w:bCs/>
          <w:sz w:val="24"/>
          <w:szCs w:val="24"/>
          <w:lang w:val="uk-UA"/>
        </w:rPr>
      </w:pPr>
      <w:r>
        <w:rPr>
          <w:b/>
          <w:bCs/>
          <w:sz w:val="24"/>
          <w:szCs w:val="24"/>
          <w:lang w:val="uk-UA"/>
        </w:rPr>
        <w:t>(позачергова)</w:t>
      </w:r>
    </w:p>
    <w:p w:rsidR="00A75648" w:rsidRDefault="00A75648" w:rsidP="00851C71">
      <w:pPr>
        <w:ind w:right="84"/>
        <w:jc w:val="center"/>
        <w:rPr>
          <w:b/>
          <w:sz w:val="28"/>
          <w:szCs w:val="28"/>
        </w:rPr>
      </w:pPr>
      <w:r>
        <w:rPr>
          <w:b/>
          <w:sz w:val="28"/>
          <w:szCs w:val="28"/>
          <w:lang w:val="uk-UA"/>
        </w:rPr>
        <w:t xml:space="preserve">   </w:t>
      </w:r>
      <w:r>
        <w:rPr>
          <w:b/>
          <w:sz w:val="28"/>
          <w:szCs w:val="28"/>
        </w:rPr>
        <w:t>Р І Ш Е Н Н Я</w:t>
      </w:r>
    </w:p>
    <w:p w:rsidR="00A75648" w:rsidRDefault="00A75648" w:rsidP="00851C71">
      <w:pPr>
        <w:ind w:right="84"/>
        <w:jc w:val="center"/>
        <w:rPr>
          <w:b/>
          <w:sz w:val="28"/>
          <w:szCs w:val="28"/>
        </w:rPr>
      </w:pPr>
    </w:p>
    <w:p w:rsidR="00A75648" w:rsidRDefault="00A75648" w:rsidP="00851C71">
      <w:pPr>
        <w:pStyle w:val="BodyText2"/>
        <w:jc w:val="both"/>
        <w:rPr>
          <w:b w:val="0"/>
          <w:bCs/>
          <w:sz w:val="28"/>
          <w:szCs w:val="28"/>
        </w:rPr>
      </w:pPr>
      <w:r>
        <w:rPr>
          <w:b w:val="0"/>
          <w:bCs/>
          <w:sz w:val="28"/>
          <w:szCs w:val="28"/>
          <w:lang w:val="ru-RU"/>
        </w:rPr>
        <w:t xml:space="preserve">08 вересня </w:t>
      </w:r>
      <w:r>
        <w:rPr>
          <w:b w:val="0"/>
          <w:bCs/>
          <w:sz w:val="28"/>
          <w:szCs w:val="28"/>
        </w:rPr>
        <w:t xml:space="preserve">2021 року                  смт Марківка               </w:t>
      </w:r>
      <w:r>
        <w:rPr>
          <w:b w:val="0"/>
          <w:bCs/>
          <w:sz w:val="28"/>
          <w:szCs w:val="28"/>
          <w:lang w:val="ru-RU"/>
        </w:rPr>
        <w:t xml:space="preserve">           </w:t>
      </w:r>
      <w:r>
        <w:rPr>
          <w:b w:val="0"/>
          <w:bCs/>
          <w:sz w:val="28"/>
          <w:szCs w:val="28"/>
        </w:rPr>
        <w:t>№ 12 – 59</w:t>
      </w:r>
      <w:r>
        <w:rPr>
          <w:b w:val="0"/>
          <w:bCs/>
          <w:sz w:val="28"/>
          <w:szCs w:val="28"/>
          <w:lang w:val="ru-RU"/>
        </w:rPr>
        <w:t>/2021</w:t>
      </w:r>
    </w:p>
    <w:p w:rsidR="00A75648" w:rsidRDefault="00A75648" w:rsidP="00851C71">
      <w:pPr>
        <w:pStyle w:val="BodyText2"/>
        <w:jc w:val="both"/>
        <w:rPr>
          <w:b w:val="0"/>
          <w:bCs/>
          <w:sz w:val="28"/>
          <w:szCs w:val="28"/>
        </w:rPr>
      </w:pPr>
    </w:p>
    <w:tbl>
      <w:tblPr>
        <w:tblW w:w="0" w:type="auto"/>
        <w:tblLook w:val="00A0"/>
      </w:tblPr>
      <w:tblGrid>
        <w:gridCol w:w="5281"/>
      </w:tblGrid>
      <w:tr w:rsidR="00A75648" w:rsidTr="00851C71">
        <w:trPr>
          <w:trHeight w:val="2604"/>
        </w:trPr>
        <w:tc>
          <w:tcPr>
            <w:tcW w:w="5281" w:type="dxa"/>
          </w:tcPr>
          <w:p w:rsidR="00A75648" w:rsidRDefault="00A75648">
            <w:pPr>
              <w:pStyle w:val="BodyText2"/>
              <w:spacing w:line="252" w:lineRule="auto"/>
              <w:jc w:val="both"/>
              <w:rPr>
                <w:b w:val="0"/>
                <w:bCs/>
                <w:sz w:val="28"/>
                <w:szCs w:val="28"/>
              </w:rPr>
            </w:pPr>
            <w:r>
              <w:rPr>
                <w:b w:val="0"/>
                <w:bCs/>
                <w:sz w:val="28"/>
                <w:szCs w:val="28"/>
              </w:rPr>
              <w:t>Про затвердження технічної документації із землеустрою щодо інвентаризації земель нерозподілених земельних часток (паїв) колишнього КСП «ім. Фрунзе», розташованих за межами населеного пункту, на території, яка за даними Державного земельного кадастру,враховується в Краснопільській  сільській раді (контур № 524), Марківського району Луганської області</w:t>
            </w:r>
          </w:p>
        </w:tc>
      </w:tr>
    </w:tbl>
    <w:p w:rsidR="00A75648" w:rsidRDefault="00A75648" w:rsidP="00851C71">
      <w:pPr>
        <w:pStyle w:val="BodyText2"/>
        <w:ind w:firstLine="709"/>
        <w:jc w:val="both"/>
        <w:rPr>
          <w:b w:val="0"/>
          <w:sz w:val="28"/>
          <w:szCs w:val="28"/>
        </w:rPr>
      </w:pPr>
    </w:p>
    <w:p w:rsidR="00A75648" w:rsidRDefault="00A75648" w:rsidP="00851C71">
      <w:pPr>
        <w:pStyle w:val="BodyText2"/>
        <w:ind w:firstLine="709"/>
        <w:jc w:val="both"/>
        <w:rPr>
          <w:b w:val="0"/>
          <w:bCs/>
          <w:sz w:val="28"/>
          <w:szCs w:val="28"/>
        </w:rPr>
      </w:pPr>
      <w:r>
        <w:rPr>
          <w:b w:val="0"/>
          <w:sz w:val="28"/>
          <w:szCs w:val="28"/>
        </w:rPr>
        <w:t>Розглянувши заяву директора СТОВ «Фрунзе» Брюховецького Олександра Петровича</w:t>
      </w:r>
      <w:r>
        <w:rPr>
          <w:b w:val="0"/>
          <w:bCs/>
          <w:sz w:val="28"/>
          <w:szCs w:val="28"/>
        </w:rPr>
        <w:t>,</w:t>
      </w:r>
      <w:r>
        <w:rPr>
          <w:bCs/>
          <w:sz w:val="28"/>
          <w:szCs w:val="28"/>
        </w:rPr>
        <w:t xml:space="preserve"> </w:t>
      </w:r>
      <w:r>
        <w:rPr>
          <w:b w:val="0"/>
          <w:bCs/>
          <w:sz w:val="28"/>
          <w:szCs w:val="28"/>
        </w:rPr>
        <w:t>про затвердження технічної документації із землеустрою щодо інвентаризації земель (нерозподілених) земельних часток (паїв) колишнього КСП «ім. Фрунзе», розташованих за межами населеного пункту, на території, яка за даними Державного земельного кадастру, враховується в Краснопільській сільській раді (контур № 524), Марківського району Луганської області; керуючись ст.ст. 143, 144 Конституції України, ст. 26 Закону України «Про місцеве самоврядування в Україні», ст.ст.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Pr>
          <w:b w:val="0"/>
          <w:bCs/>
          <w:sz w:val="28"/>
          <w:szCs w:val="28"/>
          <w:lang w:val="en-US"/>
        </w:rPr>
        <w:t>VIII</w:t>
      </w:r>
      <w:r>
        <w:rPr>
          <w:b w:val="0"/>
          <w:bCs/>
          <w:sz w:val="28"/>
          <w:szCs w:val="28"/>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Pr>
          <w:b w:val="0"/>
          <w:sz w:val="28"/>
          <w:szCs w:val="28"/>
        </w:rPr>
        <w:t>,</w:t>
      </w:r>
      <w:r>
        <w:rPr>
          <w:b w:val="0"/>
          <w:bCs/>
          <w:sz w:val="28"/>
          <w:szCs w:val="28"/>
        </w:rPr>
        <w:t xml:space="preserve"> сесія селищної ради</w:t>
      </w:r>
    </w:p>
    <w:p w:rsidR="00A75648" w:rsidRDefault="00A75648" w:rsidP="00851C71">
      <w:pPr>
        <w:pStyle w:val="BodyText2"/>
        <w:ind w:firstLine="709"/>
        <w:jc w:val="both"/>
        <w:rPr>
          <w:b w:val="0"/>
          <w:bCs/>
          <w:sz w:val="28"/>
          <w:szCs w:val="28"/>
        </w:rPr>
      </w:pPr>
    </w:p>
    <w:p w:rsidR="00A75648" w:rsidRDefault="00A75648" w:rsidP="00851C71">
      <w:pPr>
        <w:pStyle w:val="BodyText2"/>
        <w:ind w:firstLine="709"/>
        <w:jc w:val="both"/>
        <w:rPr>
          <w:bCs/>
          <w:sz w:val="28"/>
          <w:szCs w:val="28"/>
        </w:rPr>
      </w:pPr>
      <w:r>
        <w:rPr>
          <w:b w:val="0"/>
          <w:bCs/>
          <w:sz w:val="28"/>
          <w:szCs w:val="28"/>
        </w:rPr>
        <w:t xml:space="preserve">                                     </w:t>
      </w:r>
      <w:r>
        <w:rPr>
          <w:bCs/>
          <w:sz w:val="28"/>
          <w:szCs w:val="28"/>
        </w:rPr>
        <w:t xml:space="preserve">            в и р і ш и л а:</w:t>
      </w:r>
    </w:p>
    <w:p w:rsidR="00A75648" w:rsidRDefault="00A75648" w:rsidP="00851C71">
      <w:pPr>
        <w:pStyle w:val="BodyText2"/>
        <w:ind w:firstLine="709"/>
        <w:jc w:val="both"/>
        <w:rPr>
          <w:bCs/>
          <w:sz w:val="28"/>
          <w:szCs w:val="28"/>
        </w:rPr>
      </w:pPr>
    </w:p>
    <w:p w:rsidR="00A75648" w:rsidRDefault="00A75648" w:rsidP="00851C71">
      <w:pPr>
        <w:pStyle w:val="BodyText2"/>
        <w:numPr>
          <w:ilvl w:val="0"/>
          <w:numId w:val="1"/>
        </w:numPr>
        <w:jc w:val="both"/>
        <w:rPr>
          <w:b w:val="0"/>
          <w:bCs/>
          <w:sz w:val="28"/>
          <w:szCs w:val="28"/>
        </w:rPr>
      </w:pPr>
      <w:r>
        <w:rPr>
          <w:b w:val="0"/>
          <w:bCs/>
          <w:sz w:val="28"/>
          <w:szCs w:val="28"/>
        </w:rPr>
        <w:t>Затвердити технічну документацію із землеустрою щодо інвентаризації земель  нерозподілених земельних часток (паїв) колишнього КСП «ім. Фрунзе», розташованих за межами населеного пункту, на території, яка за даними Державного земельного кадастру, враховується в Краснопільській сільській раді (контур № 524), Марківського району Луганської області.</w:t>
      </w:r>
    </w:p>
    <w:p w:rsidR="00A75648" w:rsidRDefault="00A75648" w:rsidP="00851C71">
      <w:pPr>
        <w:pStyle w:val="BodyText2"/>
        <w:numPr>
          <w:ilvl w:val="0"/>
          <w:numId w:val="1"/>
        </w:numPr>
        <w:jc w:val="both"/>
        <w:rPr>
          <w:b w:val="0"/>
          <w:bCs/>
          <w:sz w:val="28"/>
          <w:szCs w:val="28"/>
        </w:rPr>
      </w:pPr>
      <w:r>
        <w:rPr>
          <w:b w:val="0"/>
          <w:sz w:val="28"/>
          <w:szCs w:val="28"/>
        </w:rPr>
        <w:t xml:space="preserve">Передати в оренду </w:t>
      </w:r>
      <w:r>
        <w:rPr>
          <w:b w:val="0"/>
          <w:bCs/>
          <w:sz w:val="28"/>
          <w:szCs w:val="28"/>
        </w:rPr>
        <w:t>СТОВ «Фрунзе»</w:t>
      </w:r>
      <w:r>
        <w:rPr>
          <w:b w:val="0"/>
          <w:sz w:val="28"/>
          <w:szCs w:val="28"/>
        </w:rPr>
        <w:t xml:space="preserve"> земельну ділянку, загальною площею </w:t>
      </w:r>
      <w:bookmarkStart w:id="0" w:name="_GoBack"/>
      <w:bookmarkEnd w:id="0"/>
      <w:smartTag w:uri="urn:schemas-microsoft-com:office:smarttags" w:element="metricconverter">
        <w:smartTagPr>
          <w:attr w:name="ProductID" w:val="32,3680 га"/>
        </w:smartTagPr>
        <w:r>
          <w:rPr>
            <w:b w:val="0"/>
            <w:sz w:val="28"/>
            <w:szCs w:val="28"/>
          </w:rPr>
          <w:t>32,3680 га</w:t>
        </w:r>
      </w:smartTag>
      <w:r>
        <w:rPr>
          <w:b w:val="0"/>
          <w:sz w:val="28"/>
          <w:szCs w:val="28"/>
        </w:rPr>
        <w:t xml:space="preserve">, (кадастровий номер – 4422584400:10:004:0025) – для ведення товарного сільськогосподарського виробництва (угіддя – рілля), за рахунок земель сільськогосподарського призначення, </w:t>
      </w:r>
      <w:r>
        <w:rPr>
          <w:b w:val="0"/>
          <w:bCs/>
          <w:sz w:val="28"/>
          <w:szCs w:val="28"/>
        </w:rPr>
        <w:t xml:space="preserve">за адресою: Краснопільська сільська рада Марківського району Луганської області, </w:t>
      </w:r>
      <w:r>
        <w:rPr>
          <w:b w:val="0"/>
          <w:sz w:val="28"/>
          <w:szCs w:val="28"/>
        </w:rPr>
        <w:t>на строк до дня державної реєстрації права власності на дану земельну ділянку.</w:t>
      </w:r>
    </w:p>
    <w:p w:rsidR="00A75648" w:rsidRDefault="00A75648" w:rsidP="00851C71">
      <w:pPr>
        <w:pStyle w:val="BodyText2"/>
        <w:numPr>
          <w:ilvl w:val="0"/>
          <w:numId w:val="1"/>
        </w:numPr>
        <w:jc w:val="both"/>
        <w:rPr>
          <w:b w:val="0"/>
          <w:bCs/>
          <w:sz w:val="28"/>
          <w:szCs w:val="28"/>
        </w:rPr>
      </w:pPr>
      <w:r>
        <w:rPr>
          <w:b w:val="0"/>
          <w:bCs/>
          <w:sz w:val="28"/>
          <w:szCs w:val="28"/>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A75648" w:rsidRDefault="00A75648" w:rsidP="00851C71">
      <w:pPr>
        <w:pStyle w:val="1"/>
        <w:numPr>
          <w:ilvl w:val="0"/>
          <w:numId w:val="1"/>
        </w:numPr>
        <w:jc w:val="both"/>
        <w:rPr>
          <w:sz w:val="28"/>
          <w:szCs w:val="28"/>
          <w:lang w:val="uk-UA"/>
        </w:rPr>
      </w:pPr>
      <w:r>
        <w:rPr>
          <w:bCs/>
          <w:sz w:val="28"/>
          <w:szCs w:val="28"/>
          <w:lang w:val="uk-UA"/>
        </w:rPr>
        <w:t>Зобов’язати СТОВ «Фрунзе» укласти договір оренди земельної ділянки відповідно до діючого законодавства.</w:t>
      </w:r>
    </w:p>
    <w:p w:rsidR="00A75648" w:rsidRDefault="00A75648" w:rsidP="00851C71">
      <w:pPr>
        <w:pStyle w:val="ListParagraph"/>
        <w:numPr>
          <w:ilvl w:val="0"/>
          <w:numId w:val="1"/>
        </w:numPr>
        <w:jc w:val="both"/>
        <w:rPr>
          <w:bCs/>
          <w:sz w:val="28"/>
          <w:szCs w:val="28"/>
        </w:rPr>
      </w:pPr>
      <w:r>
        <w:rPr>
          <w:bCs/>
          <w:sz w:val="28"/>
          <w:szCs w:val="28"/>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A75648" w:rsidRDefault="00A75648" w:rsidP="00851C71">
      <w:pPr>
        <w:ind w:left="360"/>
        <w:jc w:val="both"/>
        <w:rPr>
          <w:bCs/>
          <w:sz w:val="28"/>
          <w:szCs w:val="28"/>
        </w:rPr>
      </w:pPr>
    </w:p>
    <w:p w:rsidR="00A75648" w:rsidRDefault="00A75648" w:rsidP="00851C71">
      <w:pPr>
        <w:ind w:left="360"/>
        <w:jc w:val="both"/>
        <w:rPr>
          <w:bCs/>
          <w:sz w:val="28"/>
          <w:szCs w:val="28"/>
        </w:rPr>
      </w:pPr>
    </w:p>
    <w:p w:rsidR="00A75648" w:rsidRDefault="00A75648" w:rsidP="00851C71">
      <w:pPr>
        <w:ind w:left="360"/>
        <w:jc w:val="both"/>
        <w:rPr>
          <w:bCs/>
          <w:sz w:val="28"/>
          <w:szCs w:val="28"/>
        </w:rPr>
      </w:pPr>
    </w:p>
    <w:p w:rsidR="00A75648" w:rsidRDefault="00A75648" w:rsidP="00851C71">
      <w:pPr>
        <w:ind w:firstLine="708"/>
        <w:jc w:val="center"/>
        <w:rPr>
          <w:b/>
          <w:sz w:val="28"/>
          <w:szCs w:val="28"/>
          <w:lang w:val="uk-UA"/>
        </w:rPr>
      </w:pPr>
      <w:r>
        <w:rPr>
          <w:b/>
          <w:bCs/>
          <w:sz w:val="28"/>
          <w:szCs w:val="28"/>
          <w:lang w:val="uk-UA"/>
        </w:rPr>
        <w:t>Селищний голова                                                               Ігор ДЗЮБА</w:t>
      </w:r>
    </w:p>
    <w:p w:rsidR="00A75648" w:rsidRPr="00851C71" w:rsidRDefault="00A75648" w:rsidP="00851C71"/>
    <w:sectPr w:rsidR="00A75648" w:rsidRPr="00851C71" w:rsidSect="00B925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C71"/>
    <w:rsid w:val="00011850"/>
    <w:rsid w:val="000B6F85"/>
    <w:rsid w:val="00166201"/>
    <w:rsid w:val="0020431F"/>
    <w:rsid w:val="003F7089"/>
    <w:rsid w:val="0042419E"/>
    <w:rsid w:val="006C0DC2"/>
    <w:rsid w:val="008122DD"/>
    <w:rsid w:val="00851C71"/>
    <w:rsid w:val="008C2174"/>
    <w:rsid w:val="00916AAF"/>
    <w:rsid w:val="00A75648"/>
    <w:rsid w:val="00B50066"/>
    <w:rsid w:val="00B92531"/>
    <w:rsid w:val="00CB03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C71"/>
    <w:rPr>
      <w:rFonts w:ascii="Times New Roman" w:hAnsi="Times New Roman"/>
      <w:sz w:val="20"/>
      <w:szCs w:val="20"/>
    </w:rPr>
  </w:style>
  <w:style w:type="paragraph" w:styleId="Heading1">
    <w:name w:val="heading 1"/>
    <w:basedOn w:val="Normal"/>
    <w:next w:val="Normal"/>
    <w:link w:val="Heading1Char"/>
    <w:uiPriority w:val="99"/>
    <w:qFormat/>
    <w:rsid w:val="00851C71"/>
    <w:pPr>
      <w:keepNext/>
      <w:ind w:right="84"/>
      <w:jc w:val="center"/>
      <w:outlineLvl w:val="0"/>
    </w:pPr>
    <w:rPr>
      <w:rFonts w:eastAsia="Times New Roman"/>
      <w:b/>
      <w:sz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1C71"/>
    <w:rPr>
      <w:rFonts w:ascii="Times New Roman" w:hAnsi="Times New Roman" w:cs="Times New Roman"/>
      <w:b/>
      <w:sz w:val="20"/>
      <w:szCs w:val="20"/>
      <w:lang w:eastAsia="ru-RU"/>
    </w:rPr>
  </w:style>
  <w:style w:type="paragraph" w:styleId="BodyText2">
    <w:name w:val="Body Text 2"/>
    <w:basedOn w:val="Normal"/>
    <w:link w:val="BodyText2Char"/>
    <w:uiPriority w:val="99"/>
    <w:semiHidden/>
    <w:rsid w:val="00851C71"/>
    <w:pPr>
      <w:ind w:right="84"/>
    </w:pPr>
    <w:rPr>
      <w:b/>
      <w:sz w:val="24"/>
      <w:lang w:val="uk-UA"/>
    </w:rPr>
  </w:style>
  <w:style w:type="character" w:customStyle="1" w:styleId="BodyText2Char">
    <w:name w:val="Body Text 2 Char"/>
    <w:basedOn w:val="DefaultParagraphFont"/>
    <w:link w:val="BodyText2"/>
    <w:uiPriority w:val="99"/>
    <w:semiHidden/>
    <w:locked/>
    <w:rsid w:val="00851C71"/>
    <w:rPr>
      <w:rFonts w:ascii="Times New Roman" w:hAnsi="Times New Roman" w:cs="Times New Roman"/>
      <w:b/>
      <w:sz w:val="20"/>
      <w:szCs w:val="20"/>
      <w:lang w:eastAsia="ru-RU"/>
    </w:rPr>
  </w:style>
  <w:style w:type="paragraph" w:styleId="ListParagraph">
    <w:name w:val="List Paragraph"/>
    <w:basedOn w:val="Normal"/>
    <w:uiPriority w:val="99"/>
    <w:qFormat/>
    <w:rsid w:val="00851C71"/>
    <w:pPr>
      <w:ind w:left="720"/>
      <w:contextualSpacing/>
    </w:pPr>
    <w:rPr>
      <w:rFonts w:eastAsia="Times New Roman"/>
    </w:rPr>
  </w:style>
  <w:style w:type="paragraph" w:customStyle="1" w:styleId="1">
    <w:name w:val="Абзац списка1"/>
    <w:basedOn w:val="Normal"/>
    <w:uiPriority w:val="99"/>
    <w:rsid w:val="00851C71"/>
    <w:pPr>
      <w:ind w:left="720"/>
    </w:pPr>
  </w:style>
</w:styles>
</file>

<file path=word/webSettings.xml><?xml version="1.0" encoding="utf-8"?>
<w:webSettings xmlns:r="http://schemas.openxmlformats.org/officeDocument/2006/relationships" xmlns:w="http://schemas.openxmlformats.org/wordprocessingml/2006/main">
  <w:divs>
    <w:div w:id="10858771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2</Pages>
  <Words>475</Words>
  <Characters>2710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1</cp:lastModifiedBy>
  <cp:revision>3</cp:revision>
  <cp:lastPrinted>2021-08-09T05:43:00Z</cp:lastPrinted>
  <dcterms:created xsi:type="dcterms:W3CDTF">2021-07-19T05:59:00Z</dcterms:created>
  <dcterms:modified xsi:type="dcterms:W3CDTF">2021-09-13T05:21:00Z</dcterms:modified>
</cp:coreProperties>
</file>