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67F" w:rsidRDefault="0011567F" w:rsidP="00034E6E">
      <w:pPr>
        <w:pStyle w:val="1"/>
        <w:rPr>
          <w:rFonts w:eastAsia="Calibri"/>
          <w:szCs w:val="24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-309245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567F" w:rsidRDefault="0011567F" w:rsidP="00034E6E">
      <w:pPr>
        <w:pStyle w:val="1"/>
        <w:rPr>
          <w:rFonts w:eastAsia="Calibri"/>
          <w:i/>
          <w:szCs w:val="24"/>
        </w:rPr>
      </w:pPr>
      <w:r>
        <w:rPr>
          <w:rFonts w:eastAsia="Calibri"/>
          <w:szCs w:val="24"/>
        </w:rPr>
        <w:t>МАРКІВСЬКА СЕЛИЩНА РАДА</w:t>
      </w:r>
    </w:p>
    <w:p w:rsidR="0011567F" w:rsidRDefault="0011567F" w:rsidP="00034E6E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11567F" w:rsidRDefault="0011567F" w:rsidP="00034E6E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 w:rsidR="00034E6E">
        <w:rPr>
          <w:b/>
          <w:bCs/>
          <w:sz w:val="24"/>
          <w:szCs w:val="24"/>
          <w:lang w:val="uk-UA"/>
        </w:rPr>
        <w:t>ОДИНАДЦЯТА</w:t>
      </w:r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СЕСІЯ</w:t>
      </w:r>
    </w:p>
    <w:p w:rsidR="0011567F" w:rsidRPr="0011567F" w:rsidRDefault="0011567F" w:rsidP="00034E6E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11567F" w:rsidRDefault="0011567F" w:rsidP="00034E6E">
      <w:pPr>
        <w:ind w:right="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І Ш Е Н </w:t>
      </w:r>
      <w:proofErr w:type="spellStart"/>
      <w:r>
        <w:rPr>
          <w:b/>
          <w:sz w:val="24"/>
          <w:szCs w:val="24"/>
        </w:rPr>
        <w:t>Н</w:t>
      </w:r>
      <w:proofErr w:type="spellEnd"/>
      <w:r>
        <w:rPr>
          <w:b/>
          <w:sz w:val="24"/>
          <w:szCs w:val="24"/>
        </w:rPr>
        <w:t xml:space="preserve"> Я</w:t>
      </w:r>
    </w:p>
    <w:p w:rsidR="0011567F" w:rsidRDefault="0011567F" w:rsidP="00034E6E">
      <w:pPr>
        <w:ind w:right="84"/>
        <w:jc w:val="center"/>
        <w:rPr>
          <w:b/>
          <w:sz w:val="24"/>
          <w:szCs w:val="24"/>
        </w:rPr>
      </w:pPr>
    </w:p>
    <w:p w:rsidR="0011567F" w:rsidRDefault="00034E6E" w:rsidP="0011567F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06 </w:t>
      </w:r>
      <w:proofErr w:type="spellStart"/>
      <w:r>
        <w:rPr>
          <w:b w:val="0"/>
          <w:bCs/>
          <w:szCs w:val="24"/>
          <w:lang w:val="ru-RU"/>
        </w:rPr>
        <w:t>серпня</w:t>
      </w:r>
      <w:proofErr w:type="spellEnd"/>
      <w:r w:rsidR="0011567F">
        <w:rPr>
          <w:b w:val="0"/>
          <w:bCs/>
          <w:szCs w:val="24"/>
          <w:lang w:val="ru-RU"/>
        </w:rPr>
        <w:t xml:space="preserve"> 2021 року</w:t>
      </w:r>
      <w:r w:rsidR="0011567F">
        <w:rPr>
          <w:b w:val="0"/>
          <w:bCs/>
          <w:szCs w:val="24"/>
        </w:rPr>
        <w:t xml:space="preserve">  </w:t>
      </w:r>
      <w:r w:rsidR="0011567F">
        <w:rPr>
          <w:b w:val="0"/>
          <w:bCs/>
          <w:szCs w:val="24"/>
          <w:lang w:val="ru-RU"/>
        </w:rPr>
        <w:t xml:space="preserve">                                </w:t>
      </w:r>
      <w:r w:rsidR="0011567F">
        <w:rPr>
          <w:b w:val="0"/>
          <w:bCs/>
          <w:szCs w:val="24"/>
        </w:rPr>
        <w:t xml:space="preserve">смт </w:t>
      </w:r>
      <w:proofErr w:type="spellStart"/>
      <w:r w:rsidR="0011567F">
        <w:rPr>
          <w:b w:val="0"/>
          <w:bCs/>
          <w:szCs w:val="24"/>
        </w:rPr>
        <w:t>Марківка</w:t>
      </w:r>
      <w:proofErr w:type="spellEnd"/>
      <w:r w:rsidR="0011567F">
        <w:rPr>
          <w:b w:val="0"/>
          <w:bCs/>
          <w:szCs w:val="24"/>
        </w:rPr>
        <w:t xml:space="preserve">                        </w:t>
      </w:r>
      <w:r w:rsidR="0011567F">
        <w:rPr>
          <w:b w:val="0"/>
          <w:bCs/>
          <w:szCs w:val="24"/>
          <w:lang w:val="ru-RU"/>
        </w:rPr>
        <w:t xml:space="preserve">       </w:t>
      </w:r>
      <w:r w:rsidR="0011567F">
        <w:rPr>
          <w:b w:val="0"/>
          <w:bCs/>
          <w:szCs w:val="24"/>
        </w:rPr>
        <w:t xml:space="preserve"> № </w:t>
      </w:r>
      <w:r>
        <w:rPr>
          <w:b w:val="0"/>
          <w:bCs/>
          <w:szCs w:val="24"/>
          <w:lang w:val="ru-RU"/>
        </w:rPr>
        <w:t>11-38</w:t>
      </w:r>
      <w:r w:rsidR="0011567F" w:rsidRPr="0011567F">
        <w:rPr>
          <w:b w:val="0"/>
          <w:bCs/>
          <w:szCs w:val="24"/>
          <w:lang w:val="ru-RU"/>
        </w:rPr>
        <w:t xml:space="preserve"> </w:t>
      </w:r>
      <w:r w:rsidR="0011567F">
        <w:rPr>
          <w:b w:val="0"/>
          <w:bCs/>
          <w:szCs w:val="24"/>
          <w:lang w:val="ru-RU"/>
        </w:rPr>
        <w:t>/2021</w:t>
      </w:r>
    </w:p>
    <w:p w:rsidR="0011567F" w:rsidRDefault="0011567F" w:rsidP="0011567F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714"/>
      </w:tblGrid>
      <w:tr w:rsidR="0011567F" w:rsidTr="00B22808">
        <w:trPr>
          <w:trHeight w:val="1777"/>
        </w:trPr>
        <w:tc>
          <w:tcPr>
            <w:tcW w:w="5714" w:type="dxa"/>
            <w:hideMark/>
          </w:tcPr>
          <w:p w:rsidR="0011567F" w:rsidRDefault="0011567F" w:rsidP="00B22808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затвердження технічної документації із землеустрою щодо інвент</w:t>
            </w:r>
            <w:r w:rsidR="00034E6E">
              <w:rPr>
                <w:b w:val="0"/>
                <w:bCs/>
                <w:szCs w:val="24"/>
                <w:lang w:eastAsia="en-US"/>
              </w:rPr>
              <w:t>аризації земель нерозподілених</w:t>
            </w:r>
            <w:r w:rsidR="00034E6E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 земельних часток (паїв) колишнього КСП «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Старобільське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(контур № </w:t>
            </w:r>
            <w:r>
              <w:rPr>
                <w:b w:val="0"/>
                <w:bCs/>
                <w:szCs w:val="24"/>
                <w:lang w:val="ru-RU" w:eastAsia="en-US"/>
              </w:rPr>
              <w:t>47</w:t>
            </w:r>
            <w:r>
              <w:rPr>
                <w:b w:val="0"/>
                <w:bCs/>
                <w:szCs w:val="24"/>
                <w:lang w:eastAsia="en-US"/>
              </w:rPr>
              <w:t xml:space="preserve">),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11567F" w:rsidRDefault="0011567F" w:rsidP="0011567F">
      <w:pPr>
        <w:pStyle w:val="2"/>
        <w:jc w:val="both"/>
        <w:rPr>
          <w:b w:val="0"/>
          <w:szCs w:val="24"/>
          <w:lang w:val="ru-RU"/>
        </w:rPr>
      </w:pPr>
    </w:p>
    <w:p w:rsidR="0011567F" w:rsidRDefault="00B22808" w:rsidP="0011567F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</w:t>
      </w:r>
      <w:r w:rsidR="0003723C" w:rsidRPr="0003723C">
        <w:rPr>
          <w:b w:val="0"/>
          <w:szCs w:val="24"/>
        </w:rPr>
        <w:t>заяву гр.</w:t>
      </w:r>
      <w:r w:rsidR="0003723C">
        <w:rPr>
          <w:b w:val="0"/>
          <w:szCs w:val="24"/>
        </w:rPr>
        <w:t xml:space="preserve"> </w:t>
      </w:r>
      <w:proofErr w:type="spellStart"/>
      <w:r w:rsidR="0003723C">
        <w:rPr>
          <w:b w:val="0"/>
          <w:szCs w:val="24"/>
        </w:rPr>
        <w:t>Басараба</w:t>
      </w:r>
      <w:proofErr w:type="spellEnd"/>
      <w:r w:rsidR="0003723C">
        <w:rPr>
          <w:b w:val="0"/>
          <w:szCs w:val="24"/>
        </w:rPr>
        <w:t xml:space="preserve"> Анатолія </w:t>
      </w:r>
      <w:proofErr w:type="spellStart"/>
      <w:r w:rsidR="0003723C" w:rsidRPr="00143112">
        <w:rPr>
          <w:b w:val="0"/>
          <w:szCs w:val="24"/>
        </w:rPr>
        <w:t>Ференцовича</w:t>
      </w:r>
      <w:proofErr w:type="spellEnd"/>
      <w:r w:rsidR="0011567F" w:rsidRPr="0003723C">
        <w:rPr>
          <w:b w:val="0"/>
          <w:color w:val="FF0000"/>
          <w:szCs w:val="24"/>
        </w:rPr>
        <w:t>,</w:t>
      </w:r>
      <w:r w:rsidR="0011567F">
        <w:rPr>
          <w:b w:val="0"/>
          <w:szCs w:val="24"/>
        </w:rPr>
        <w:t xml:space="preserve"> </w:t>
      </w:r>
      <w:r w:rsidR="0011567F">
        <w:rPr>
          <w:b w:val="0"/>
          <w:bCs/>
          <w:szCs w:val="24"/>
        </w:rPr>
        <w:t>про затвердження технічної документації із землеустрою щодо інвент</w:t>
      </w:r>
      <w:r w:rsidR="00034E6E">
        <w:rPr>
          <w:b w:val="0"/>
          <w:bCs/>
          <w:szCs w:val="24"/>
        </w:rPr>
        <w:t>аризації земель</w:t>
      </w:r>
      <w:r w:rsidR="00034E6E" w:rsidRPr="00034E6E">
        <w:rPr>
          <w:b w:val="0"/>
          <w:bCs/>
          <w:szCs w:val="24"/>
        </w:rPr>
        <w:t xml:space="preserve"> </w:t>
      </w:r>
      <w:r w:rsidR="00034E6E">
        <w:rPr>
          <w:b w:val="0"/>
          <w:bCs/>
          <w:szCs w:val="24"/>
        </w:rPr>
        <w:t>нерозподілених</w:t>
      </w:r>
      <w:r w:rsidR="0011567F">
        <w:rPr>
          <w:b w:val="0"/>
          <w:bCs/>
          <w:szCs w:val="24"/>
        </w:rPr>
        <w:t xml:space="preserve"> земельних часток (паїв) колишнього КСП «</w:t>
      </w:r>
      <w:proofErr w:type="spellStart"/>
      <w:r w:rsidR="0011567F">
        <w:rPr>
          <w:b w:val="0"/>
          <w:bCs/>
          <w:szCs w:val="24"/>
        </w:rPr>
        <w:t>Старобільське</w:t>
      </w:r>
      <w:proofErr w:type="spellEnd"/>
      <w:r w:rsidR="0011567F"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="0011567F">
        <w:rPr>
          <w:b w:val="0"/>
          <w:bCs/>
          <w:szCs w:val="24"/>
        </w:rPr>
        <w:t>Ліснополянській</w:t>
      </w:r>
      <w:proofErr w:type="spellEnd"/>
      <w:r w:rsidR="0011567F">
        <w:rPr>
          <w:b w:val="0"/>
          <w:bCs/>
          <w:szCs w:val="24"/>
        </w:rPr>
        <w:t xml:space="preserve"> сільській раді (контур № 47), </w:t>
      </w:r>
      <w:proofErr w:type="spellStart"/>
      <w:r w:rsidR="0011567F">
        <w:rPr>
          <w:b w:val="0"/>
          <w:bCs/>
          <w:szCs w:val="24"/>
        </w:rPr>
        <w:t>Марківського</w:t>
      </w:r>
      <w:proofErr w:type="spellEnd"/>
      <w:r w:rsidR="0011567F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(паїв)», Законом України від 10.07.2018 року № 2498-</w:t>
      </w:r>
      <w:r w:rsidR="0011567F">
        <w:rPr>
          <w:b w:val="0"/>
          <w:bCs/>
          <w:szCs w:val="24"/>
          <w:lang w:val="en-US"/>
        </w:rPr>
        <w:t>VIII</w:t>
      </w:r>
      <w:r w:rsidR="0011567F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="0011567F">
        <w:rPr>
          <w:b w:val="0"/>
          <w:szCs w:val="24"/>
        </w:rPr>
        <w:t>,</w:t>
      </w:r>
      <w:r w:rsidR="0011567F">
        <w:rPr>
          <w:b w:val="0"/>
          <w:bCs/>
          <w:szCs w:val="24"/>
        </w:rPr>
        <w:t xml:space="preserve"> сесія селищної ради</w:t>
      </w:r>
    </w:p>
    <w:p w:rsidR="0011567F" w:rsidRDefault="0011567F" w:rsidP="0011567F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11567F" w:rsidRDefault="0011567F" w:rsidP="0011567F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Затвердити технічну документацію із землеустрою щодо інвент</w:t>
      </w:r>
      <w:r w:rsidR="00034E6E">
        <w:rPr>
          <w:b w:val="0"/>
          <w:bCs/>
          <w:szCs w:val="24"/>
        </w:rPr>
        <w:t>аризації земель нерозподілених</w:t>
      </w:r>
      <w:r w:rsidR="00034E6E" w:rsidRPr="00034E6E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 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(контур № 47),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11567F" w:rsidRDefault="0011567F" w:rsidP="0011567F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szCs w:val="24"/>
        </w:rPr>
        <w:t>Передати в оренду гр</w:t>
      </w:r>
      <w:r w:rsidR="0003723C">
        <w:rPr>
          <w:b w:val="0"/>
          <w:szCs w:val="24"/>
        </w:rPr>
        <w:t xml:space="preserve">. </w:t>
      </w:r>
      <w:proofErr w:type="spellStart"/>
      <w:r w:rsidR="0003723C">
        <w:rPr>
          <w:b w:val="0"/>
          <w:szCs w:val="24"/>
        </w:rPr>
        <w:t>Басарабу</w:t>
      </w:r>
      <w:proofErr w:type="spellEnd"/>
      <w:r w:rsidR="0003723C">
        <w:rPr>
          <w:b w:val="0"/>
          <w:szCs w:val="24"/>
        </w:rPr>
        <w:t xml:space="preserve"> Анатолію </w:t>
      </w:r>
      <w:proofErr w:type="spellStart"/>
      <w:r w:rsidR="0003723C">
        <w:rPr>
          <w:b w:val="0"/>
          <w:szCs w:val="24"/>
        </w:rPr>
        <w:t>Ференцовичу</w:t>
      </w:r>
      <w:proofErr w:type="spellEnd"/>
      <w:r>
        <w:rPr>
          <w:b w:val="0"/>
          <w:szCs w:val="24"/>
        </w:rPr>
        <w:t xml:space="preserve"> земельну ділянку, загальною площею 11,3000 га, (кадастровий номер – 4422586600:12:010:0029)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>
        <w:rPr>
          <w:b w:val="0"/>
          <w:bCs/>
          <w:szCs w:val="24"/>
        </w:rPr>
        <w:t xml:space="preserve">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</w:t>
      </w:r>
      <w:proofErr w:type="spellStart"/>
      <w:r>
        <w:rPr>
          <w:b w:val="0"/>
          <w:bCs/>
          <w:szCs w:val="24"/>
        </w:rPr>
        <w:t>Ліснополянська</w:t>
      </w:r>
      <w:proofErr w:type="spellEnd"/>
      <w:r>
        <w:rPr>
          <w:b w:val="0"/>
          <w:bCs/>
          <w:szCs w:val="24"/>
        </w:rPr>
        <w:t xml:space="preserve"> сільська рада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області, </w:t>
      </w:r>
      <w:r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11567F" w:rsidRDefault="0011567F" w:rsidP="0011567F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11567F" w:rsidRDefault="0011567F" w:rsidP="0011567F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Зобов’язати гр</w:t>
      </w:r>
      <w:r w:rsidR="0003723C">
        <w:rPr>
          <w:bCs/>
          <w:sz w:val="24"/>
          <w:szCs w:val="24"/>
          <w:lang w:val="uk-UA"/>
        </w:rPr>
        <w:t xml:space="preserve">. </w:t>
      </w:r>
      <w:proofErr w:type="spellStart"/>
      <w:r w:rsidR="0003723C">
        <w:rPr>
          <w:bCs/>
          <w:sz w:val="24"/>
          <w:szCs w:val="24"/>
          <w:lang w:val="uk-UA"/>
        </w:rPr>
        <w:t>Басараба</w:t>
      </w:r>
      <w:proofErr w:type="spellEnd"/>
      <w:r w:rsidR="0003723C">
        <w:rPr>
          <w:bCs/>
          <w:sz w:val="24"/>
          <w:szCs w:val="24"/>
          <w:lang w:val="uk-UA"/>
        </w:rPr>
        <w:t xml:space="preserve"> Анатолія </w:t>
      </w:r>
      <w:proofErr w:type="spellStart"/>
      <w:r w:rsidR="0003723C">
        <w:rPr>
          <w:bCs/>
          <w:sz w:val="24"/>
          <w:szCs w:val="24"/>
          <w:lang w:val="uk-UA"/>
        </w:rPr>
        <w:t>Ференцовича</w:t>
      </w:r>
      <w:proofErr w:type="spellEnd"/>
      <w:r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11567F" w:rsidRPr="0011567F" w:rsidRDefault="0011567F" w:rsidP="0011567F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11567F" w:rsidRDefault="0011567F" w:rsidP="0011567F">
      <w:pPr>
        <w:pStyle w:val="2"/>
        <w:tabs>
          <w:tab w:val="left" w:pos="4820"/>
          <w:tab w:val="left" w:pos="5362"/>
        </w:tabs>
        <w:ind w:left="720"/>
        <w:jc w:val="both"/>
        <w:rPr>
          <w:rFonts w:eastAsia="Times New Roman"/>
          <w:b w:val="0"/>
          <w:bCs/>
          <w:szCs w:val="24"/>
          <w:lang w:val="ru-RU"/>
        </w:rPr>
      </w:pPr>
    </w:p>
    <w:p w:rsidR="00C50862" w:rsidRPr="00143112" w:rsidRDefault="0011567F" w:rsidP="00143112">
      <w:pPr>
        <w:ind w:firstLine="708"/>
        <w:jc w:val="both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Селищний голова                                                               Ігор ДЗЮБА</w:t>
      </w:r>
      <w:bookmarkStart w:id="0" w:name="_GoBack"/>
      <w:bookmarkEnd w:id="0"/>
    </w:p>
    <w:sectPr w:rsidR="00C50862" w:rsidRPr="00143112" w:rsidSect="00B22808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1567F"/>
    <w:rsid w:val="00034E6E"/>
    <w:rsid w:val="0003723C"/>
    <w:rsid w:val="0011567F"/>
    <w:rsid w:val="00143112"/>
    <w:rsid w:val="004E08F9"/>
    <w:rsid w:val="00743560"/>
    <w:rsid w:val="00A22ADF"/>
    <w:rsid w:val="00B22808"/>
    <w:rsid w:val="00C50862"/>
    <w:rsid w:val="00EC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12C63B-5F50-4830-A366-2897AE8A3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67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567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567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1567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1567F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11567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1964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9</cp:revision>
  <cp:lastPrinted>2021-02-25T08:57:00Z</cp:lastPrinted>
  <dcterms:created xsi:type="dcterms:W3CDTF">2021-02-25T08:52:00Z</dcterms:created>
  <dcterms:modified xsi:type="dcterms:W3CDTF">2021-08-25T12:07:00Z</dcterms:modified>
</cp:coreProperties>
</file>