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AD" w:rsidRDefault="003B12AD" w:rsidP="003B12AD">
      <w:pPr>
        <w:pStyle w:val="2"/>
        <w:jc w:val="right"/>
        <w:rPr>
          <w:bCs/>
          <w:sz w:val="28"/>
          <w:szCs w:val="28"/>
          <w:lang w:val="ru-RU"/>
        </w:rPr>
      </w:pPr>
      <w:r w:rsidRPr="00B81BC4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-520065</wp:posOffset>
            </wp:positionV>
            <wp:extent cx="434340" cy="548640"/>
            <wp:effectExtent l="38100" t="19050" r="22860" b="22860"/>
            <wp:wrapNone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3B12AD" w:rsidRPr="007428EC" w:rsidRDefault="007D7C2E" w:rsidP="003B12AD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28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3B12AD"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 w:rsidR="007428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</w:p>
    <w:p w:rsidR="003B12AD" w:rsidRPr="006B3670" w:rsidRDefault="003B12AD" w:rsidP="003B12A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3B12AD" w:rsidRPr="006B3670" w:rsidRDefault="003B12AD" w:rsidP="003B12A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</w:p>
    <w:p w:rsidR="003B12AD" w:rsidRDefault="003B12AD" w:rsidP="003B12A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B12AD" w:rsidRDefault="003B12AD" w:rsidP="003B12A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3B12AD" w:rsidRPr="006B3670" w:rsidRDefault="003B12AD" w:rsidP="003B12AD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3B12AD" w:rsidRPr="005C2C93" w:rsidRDefault="007D7C2E" w:rsidP="003B12AD">
      <w:pPr>
        <w:tabs>
          <w:tab w:val="center" w:pos="4677"/>
        </w:tabs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 xml:space="preserve">02 червня </w:t>
      </w:r>
      <w:r w:rsidR="003B12AD" w:rsidRPr="005C2C93">
        <w:rPr>
          <w:rFonts w:asciiTheme="majorHAnsi" w:hAnsiTheme="majorHAnsi"/>
          <w:bCs/>
          <w:sz w:val="24"/>
          <w:szCs w:val="24"/>
        </w:rPr>
        <w:t xml:space="preserve"> 2021 року                     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      </w:t>
      </w:r>
      <w:r w:rsidR="003B12AD" w:rsidRPr="005C2C93">
        <w:rPr>
          <w:rFonts w:asciiTheme="majorHAnsi" w:hAnsiTheme="majorHAnsi"/>
          <w:bCs/>
          <w:sz w:val="24"/>
          <w:szCs w:val="24"/>
        </w:rPr>
        <w:t xml:space="preserve">   </w:t>
      </w:r>
      <w:proofErr w:type="spellStart"/>
      <w:r w:rsidR="003B12AD" w:rsidRPr="005C2C93">
        <w:rPr>
          <w:rFonts w:asciiTheme="majorHAnsi" w:hAnsiTheme="majorHAnsi"/>
          <w:bCs/>
          <w:sz w:val="24"/>
          <w:szCs w:val="24"/>
        </w:rPr>
        <w:t>смт</w:t>
      </w:r>
      <w:proofErr w:type="spellEnd"/>
      <w:r w:rsidR="003B12AD" w:rsidRPr="005C2C93">
        <w:rPr>
          <w:rFonts w:asciiTheme="majorHAnsi" w:hAnsiTheme="majorHAnsi"/>
          <w:bCs/>
          <w:sz w:val="24"/>
          <w:szCs w:val="24"/>
        </w:rPr>
        <w:t xml:space="preserve">. </w:t>
      </w:r>
      <w:proofErr w:type="spellStart"/>
      <w:r w:rsidR="003B12AD" w:rsidRPr="005C2C93">
        <w:rPr>
          <w:rFonts w:asciiTheme="majorHAnsi" w:hAnsiTheme="majorHAnsi"/>
          <w:bCs/>
          <w:sz w:val="24"/>
          <w:szCs w:val="24"/>
        </w:rPr>
        <w:t>Марківка</w:t>
      </w:r>
      <w:proofErr w:type="spellEnd"/>
      <w:r w:rsidR="003B12AD" w:rsidRPr="005C2C93">
        <w:rPr>
          <w:rFonts w:asciiTheme="majorHAnsi" w:hAnsiTheme="majorHAnsi"/>
          <w:bCs/>
          <w:sz w:val="24"/>
          <w:szCs w:val="24"/>
        </w:rPr>
        <w:t xml:space="preserve">        </w:t>
      </w:r>
      <w:r w:rsidR="007428EC">
        <w:rPr>
          <w:rFonts w:asciiTheme="majorHAnsi" w:hAnsiTheme="majorHAnsi"/>
          <w:bCs/>
          <w:sz w:val="24"/>
          <w:szCs w:val="24"/>
        </w:rPr>
        <w:t xml:space="preserve">                             №</w:t>
      </w:r>
      <w:r w:rsidR="007428EC">
        <w:rPr>
          <w:rFonts w:asciiTheme="majorHAnsi" w:hAnsiTheme="majorHAnsi"/>
          <w:bCs/>
          <w:sz w:val="24"/>
          <w:szCs w:val="24"/>
          <w:lang w:val="uk-UA"/>
        </w:rPr>
        <w:t>8</w:t>
      </w:r>
      <w:r>
        <w:rPr>
          <w:rFonts w:asciiTheme="majorHAnsi" w:hAnsiTheme="majorHAnsi"/>
          <w:bCs/>
          <w:sz w:val="24"/>
          <w:szCs w:val="24"/>
        </w:rPr>
        <w:t xml:space="preserve"> - </w:t>
      </w:r>
      <w:r>
        <w:rPr>
          <w:rFonts w:asciiTheme="majorHAnsi" w:hAnsiTheme="majorHAnsi"/>
          <w:bCs/>
          <w:sz w:val="24"/>
          <w:szCs w:val="24"/>
          <w:lang w:val="uk-UA"/>
        </w:rPr>
        <w:t>136</w:t>
      </w:r>
      <w:r w:rsidR="003B12AD" w:rsidRPr="005C2C93">
        <w:rPr>
          <w:rFonts w:asciiTheme="majorHAnsi" w:hAnsiTheme="majorHAnsi"/>
          <w:bCs/>
          <w:sz w:val="24"/>
          <w:szCs w:val="24"/>
        </w:rPr>
        <w:t xml:space="preserve">  /2021</w:t>
      </w:r>
    </w:p>
    <w:p w:rsidR="003B12AD" w:rsidRPr="00923C41" w:rsidRDefault="003B12AD" w:rsidP="003B12AD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3B12AD" w:rsidRPr="00B239FD" w:rsidTr="00F32631">
        <w:trPr>
          <w:trHeight w:val="1943"/>
        </w:trPr>
        <w:tc>
          <w:tcPr>
            <w:tcW w:w="6542" w:type="dxa"/>
            <w:hideMark/>
          </w:tcPr>
          <w:p w:rsidR="003B12AD" w:rsidRDefault="003B12AD" w:rsidP="00F32631">
            <w:pPr>
              <w:pStyle w:val="2"/>
              <w:spacing w:line="252" w:lineRule="auto"/>
              <w:ind w:right="1790"/>
              <w:jc w:val="both"/>
              <w:rPr>
                <w:b w:val="0"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№2307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Романенко Світлані Олексіївні</w:t>
            </w:r>
            <w:r w:rsidRPr="00923C41">
              <w:rPr>
                <w:b w:val="0"/>
                <w:szCs w:val="24"/>
                <w:lang w:eastAsia="en-US"/>
              </w:rPr>
              <w:t>,</w:t>
            </w:r>
          </w:p>
          <w:p w:rsidR="003B12AD" w:rsidRPr="00A34989" w:rsidRDefault="003B12AD" w:rsidP="00F32631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Медвідь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Оксані Олексіївні</w:t>
            </w:r>
            <w:r w:rsidRPr="00923C41">
              <w:rPr>
                <w:b w:val="0"/>
                <w:szCs w:val="24"/>
                <w:lang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>власникам 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</w:tc>
      </w:tr>
    </w:tbl>
    <w:p w:rsidR="003B12AD" w:rsidRPr="00923C41" w:rsidRDefault="003B12AD" w:rsidP="003B12AD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 xml:space="preserve">Романенко Світлани Олексіївни, </w:t>
      </w:r>
      <w:proofErr w:type="spellStart"/>
      <w:r>
        <w:rPr>
          <w:b w:val="0"/>
          <w:szCs w:val="24"/>
          <w:lang w:eastAsia="en-US"/>
        </w:rPr>
        <w:t>гр.Медвідь</w:t>
      </w:r>
      <w:proofErr w:type="spellEnd"/>
      <w:r>
        <w:rPr>
          <w:b w:val="0"/>
          <w:szCs w:val="24"/>
          <w:lang w:eastAsia="en-US"/>
        </w:rPr>
        <w:t xml:space="preserve"> Оксани Олексіївни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власників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№0022096)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>пай №2307 (</w:t>
      </w:r>
      <w:proofErr w:type="spellStart"/>
      <w:r>
        <w:rPr>
          <w:b w:val="0"/>
          <w:szCs w:val="24"/>
        </w:rPr>
        <w:t>пасовише</w:t>
      </w:r>
      <w:proofErr w:type="spellEnd"/>
      <w:r>
        <w:rPr>
          <w:b w:val="0"/>
          <w:szCs w:val="24"/>
        </w:rPr>
        <w:t xml:space="preserve">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3B12AD" w:rsidRPr="00923C41" w:rsidRDefault="003B12AD" w:rsidP="003B12AD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3B12AD" w:rsidRPr="008F7132" w:rsidRDefault="003B12AD" w:rsidP="003B12A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№2307(пасовище),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 xml:space="preserve">Романенко Світлані Олексіївні, </w:t>
      </w:r>
      <w:proofErr w:type="spellStart"/>
      <w:r>
        <w:rPr>
          <w:b w:val="0"/>
          <w:szCs w:val="24"/>
          <w:lang w:eastAsia="en-US"/>
        </w:rPr>
        <w:t>гр.Медвідь</w:t>
      </w:r>
      <w:proofErr w:type="spellEnd"/>
      <w:r>
        <w:rPr>
          <w:b w:val="0"/>
          <w:szCs w:val="24"/>
          <w:lang w:eastAsia="en-US"/>
        </w:rPr>
        <w:t xml:space="preserve"> Оксані Олексіївні,власникам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3B12AD" w:rsidRDefault="003B12AD" w:rsidP="003B12A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</w:t>
      </w:r>
      <w:proofErr w:type="spellStart"/>
      <w:r>
        <w:rPr>
          <w:b w:val="0"/>
          <w:szCs w:val="24"/>
        </w:rPr>
        <w:t>гр.</w:t>
      </w:r>
      <w:r>
        <w:rPr>
          <w:b w:val="0"/>
          <w:szCs w:val="24"/>
          <w:lang w:eastAsia="en-US"/>
        </w:rPr>
        <w:t>Романенко</w:t>
      </w:r>
      <w:proofErr w:type="spellEnd"/>
      <w:r>
        <w:rPr>
          <w:b w:val="0"/>
          <w:szCs w:val="24"/>
          <w:lang w:eastAsia="en-US"/>
        </w:rPr>
        <w:t xml:space="preserve"> Світлані Олексіївні, </w:t>
      </w:r>
      <w:proofErr w:type="spellStart"/>
      <w:r>
        <w:rPr>
          <w:b w:val="0"/>
          <w:szCs w:val="24"/>
          <w:lang w:eastAsia="en-US"/>
        </w:rPr>
        <w:t>гр.Медвідь</w:t>
      </w:r>
      <w:proofErr w:type="spellEnd"/>
      <w:r>
        <w:rPr>
          <w:b w:val="0"/>
          <w:szCs w:val="24"/>
          <w:lang w:eastAsia="en-US"/>
        </w:rPr>
        <w:t xml:space="preserve"> Оксані Олексіївні</w:t>
      </w:r>
      <w:r>
        <w:rPr>
          <w:b w:val="0"/>
          <w:szCs w:val="24"/>
        </w:rPr>
        <w:t>,власникам</w:t>
      </w:r>
      <w:r w:rsidRPr="00E95CAC">
        <w:rPr>
          <w:b w:val="0"/>
          <w:szCs w:val="24"/>
        </w:rPr>
        <w:t xml:space="preserve">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3B12AD" w:rsidRPr="00E95CAC" w:rsidRDefault="003B12AD" w:rsidP="003B12A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3B12AD" w:rsidRPr="00923C41" w:rsidRDefault="003B12AD" w:rsidP="003B12A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3B12AD" w:rsidRPr="00923C41" w:rsidRDefault="003B12AD" w:rsidP="003B12AD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3B12AD" w:rsidRPr="00923C41" w:rsidRDefault="003B12AD" w:rsidP="003B12AD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3B12AD" w:rsidRDefault="003B12AD" w:rsidP="003B12AD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3B12AD" w:rsidRDefault="003B12AD" w:rsidP="003B12A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5CD"/>
    <w:multiLevelType w:val="hybridMultilevel"/>
    <w:tmpl w:val="BF2EE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12AD"/>
    <w:rsid w:val="0028600E"/>
    <w:rsid w:val="003B12AD"/>
    <w:rsid w:val="0046483B"/>
    <w:rsid w:val="00690118"/>
    <w:rsid w:val="007428EC"/>
    <w:rsid w:val="007C05B5"/>
    <w:rsid w:val="007D7C2E"/>
    <w:rsid w:val="00BB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2A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B12A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3B12AD"/>
    <w:pPr>
      <w:spacing w:after="0" w:line="240" w:lineRule="auto"/>
    </w:pPr>
  </w:style>
  <w:style w:type="paragraph" w:customStyle="1" w:styleId="1">
    <w:name w:val="Абзац списка1"/>
    <w:basedOn w:val="a"/>
    <w:rsid w:val="003B12AD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2480</Characters>
  <Application>Microsoft Office Word</Application>
  <DocSecurity>0</DocSecurity>
  <Lines>20</Lines>
  <Paragraphs>5</Paragraphs>
  <ScaleCrop>false</ScaleCrop>
  <Company>Microsoft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2021-05-19T12:44:00Z</dcterms:created>
  <dcterms:modified xsi:type="dcterms:W3CDTF">2021-06-03T13:28:00Z</dcterms:modified>
</cp:coreProperties>
</file>