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F6C" w:rsidRDefault="00F73C3D" w:rsidP="00F73C3D">
      <w:pPr>
        <w:pStyle w:val="1"/>
        <w:jc w:val="right"/>
        <w:rPr>
          <w:rFonts w:eastAsia="Calibri"/>
          <w:i/>
          <w:szCs w:val="24"/>
        </w:rPr>
      </w:pPr>
      <w:bookmarkStart w:id="0" w:name="_GoBack"/>
      <w:bookmarkEnd w:id="0"/>
      <w:r>
        <w:rPr>
          <w:rFonts w:eastAsia="Calibri"/>
          <w:i/>
          <w:szCs w:val="24"/>
        </w:rPr>
        <w:t>Рішення не прийнято</w:t>
      </w:r>
    </w:p>
    <w:p w:rsidR="00F73C3D" w:rsidRDefault="00F73C3D" w:rsidP="00E31D11">
      <w:pPr>
        <w:rPr>
          <w:noProof/>
          <w:szCs w:val="24"/>
          <w:lang w:eastAsia="uk-UA"/>
        </w:rPr>
      </w:pPr>
      <w:r w:rsidRPr="00A26EDC">
        <w:rPr>
          <w:noProof/>
          <w:szCs w:val="24"/>
          <w:lang w:eastAsia="uk-UA"/>
        </w:rPr>
        <w:drawing>
          <wp:anchor distT="0" distB="0" distL="114300" distR="114300" simplePos="0" relativeHeight="251658240" behindDoc="0" locked="0" layoutInCell="1" allowOverlap="1" wp14:anchorId="7DEE8133" wp14:editId="41DF6B40">
            <wp:simplePos x="0" y="0"/>
            <wp:positionH relativeFrom="column">
              <wp:posOffset>2557780</wp:posOffset>
            </wp:positionH>
            <wp:positionV relativeFrom="paragraph">
              <wp:posOffset>31115</wp:posOffset>
            </wp:positionV>
            <wp:extent cx="434340" cy="548640"/>
            <wp:effectExtent l="38100" t="19050" r="22860" b="22860"/>
            <wp:wrapNone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1D11" w:rsidRPr="00E31D11" w:rsidRDefault="00E31D11" w:rsidP="00E31D11">
      <w:pPr>
        <w:rPr>
          <w:lang w:val="uk-UA"/>
        </w:rPr>
      </w:pPr>
    </w:p>
    <w:p w:rsidR="00F73C3D" w:rsidRDefault="00F73C3D" w:rsidP="00E31D11">
      <w:pPr>
        <w:pStyle w:val="1"/>
        <w:rPr>
          <w:szCs w:val="24"/>
        </w:rPr>
      </w:pPr>
    </w:p>
    <w:p w:rsidR="00F73C3D" w:rsidRDefault="00F73C3D" w:rsidP="00E31D11">
      <w:pPr>
        <w:pStyle w:val="1"/>
        <w:rPr>
          <w:szCs w:val="24"/>
        </w:rPr>
      </w:pPr>
    </w:p>
    <w:p w:rsidR="00E31D11" w:rsidRDefault="00E31D11" w:rsidP="00E31D11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E31D11" w:rsidRDefault="00E31D11" w:rsidP="00E31D11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E31D11" w:rsidRDefault="00E31D11" w:rsidP="00E31D1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ДВАНАДЦЯТА СЕСІЯ</w:t>
      </w:r>
    </w:p>
    <w:p w:rsidR="00E31D11" w:rsidRDefault="00E31D11" w:rsidP="00E31D1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E31D11" w:rsidRDefault="00E31D11" w:rsidP="00E31D1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31D11" w:rsidRDefault="00E31D11" w:rsidP="00E31D1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E31D11" w:rsidRDefault="00E31D11" w:rsidP="00E31D1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31D11" w:rsidRDefault="00E31D11" w:rsidP="00E31D11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08 вересня </w:t>
      </w:r>
      <w:r>
        <w:rPr>
          <w:b w:val="0"/>
          <w:bCs/>
          <w:szCs w:val="24"/>
        </w:rPr>
        <w:t xml:space="preserve"> 202</w:t>
      </w:r>
      <w:r>
        <w:rPr>
          <w:b w:val="0"/>
          <w:bCs/>
          <w:szCs w:val="24"/>
          <w:lang w:val="ru-RU"/>
        </w:rPr>
        <w:t>1</w:t>
      </w:r>
      <w:r>
        <w:rPr>
          <w:b w:val="0"/>
          <w:bCs/>
          <w:szCs w:val="24"/>
        </w:rPr>
        <w:t xml:space="preserve"> року</w:t>
      </w:r>
      <w:r>
        <w:rPr>
          <w:b w:val="0"/>
          <w:bCs/>
          <w:szCs w:val="24"/>
          <w:lang w:val="ru-RU"/>
        </w:rPr>
        <w:t xml:space="preserve">                             </w:t>
      </w:r>
      <w:r>
        <w:rPr>
          <w:b w:val="0"/>
          <w:bCs/>
          <w:szCs w:val="24"/>
        </w:rPr>
        <w:t xml:space="preserve">смт. Марківка  </w:t>
      </w:r>
      <w:r>
        <w:rPr>
          <w:b w:val="0"/>
          <w:bCs/>
          <w:szCs w:val="24"/>
          <w:lang w:val="ru-RU"/>
        </w:rPr>
        <w:t xml:space="preserve">                             № 12-80 </w:t>
      </w:r>
      <w:r>
        <w:rPr>
          <w:b w:val="0"/>
          <w:bCs/>
          <w:szCs w:val="24"/>
        </w:rPr>
        <w:t>/2021</w:t>
      </w:r>
    </w:p>
    <w:p w:rsidR="00D33F6C" w:rsidRPr="00DD28CC" w:rsidRDefault="00D33F6C" w:rsidP="00D33F6C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323"/>
      </w:tblGrid>
      <w:tr w:rsidR="00D33F6C" w:rsidRPr="00DD28CC" w:rsidTr="00AA259F">
        <w:trPr>
          <w:trHeight w:val="1868"/>
        </w:trPr>
        <w:tc>
          <w:tcPr>
            <w:tcW w:w="7323" w:type="dxa"/>
            <w:hideMark/>
          </w:tcPr>
          <w:p w:rsidR="00D33F6C" w:rsidRPr="00DD28CC" w:rsidRDefault="00D33F6C" w:rsidP="00F13CFC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DD28CC">
              <w:rPr>
                <w:b w:val="0"/>
                <w:bCs/>
                <w:szCs w:val="24"/>
              </w:rPr>
              <w:t xml:space="preserve">Про </w:t>
            </w:r>
            <w:r w:rsidRPr="00DD28CC">
              <w:rPr>
                <w:b w:val="0"/>
                <w:bCs/>
                <w:szCs w:val="24"/>
                <w:lang w:val="ru-RU"/>
              </w:rPr>
              <w:t>надання дозволу на виготовлення</w:t>
            </w:r>
            <w:r w:rsidRPr="00DD28CC">
              <w:rPr>
                <w:b w:val="0"/>
                <w:bCs/>
                <w:szCs w:val="24"/>
              </w:rPr>
              <w:t xml:space="preserve"> проєкту землеустрою щодо відведення земельної ділянк</w:t>
            </w:r>
            <w:r w:rsidRPr="00DD28CC">
              <w:rPr>
                <w:b w:val="0"/>
                <w:bCs/>
                <w:szCs w:val="24"/>
                <w:lang w:val="ru-RU"/>
              </w:rPr>
              <w:t xml:space="preserve">и у приватну </w:t>
            </w:r>
            <w:r w:rsidRPr="00DD28CC">
              <w:rPr>
                <w:b w:val="0"/>
                <w:bCs/>
                <w:szCs w:val="24"/>
              </w:rPr>
              <w:t xml:space="preserve">власність </w:t>
            </w:r>
            <w:r w:rsidR="00C742B8">
              <w:rPr>
                <w:b w:val="0"/>
                <w:bCs/>
                <w:szCs w:val="24"/>
              </w:rPr>
              <w:t>19</w:t>
            </w:r>
            <w:r w:rsidRPr="00DD28CC">
              <w:rPr>
                <w:b w:val="0"/>
                <w:bCs/>
                <w:szCs w:val="24"/>
              </w:rPr>
              <w:t xml:space="preserve">-ом </w:t>
            </w:r>
            <w:r w:rsidRPr="00DD28CC">
              <w:rPr>
                <w:b w:val="0"/>
                <w:szCs w:val="24"/>
                <w:lang w:val="ru-RU"/>
              </w:rPr>
              <w:t xml:space="preserve">громадянам, </w:t>
            </w:r>
            <w:r w:rsidRPr="00DD28CC">
              <w:rPr>
                <w:b w:val="0"/>
                <w:szCs w:val="24"/>
              </w:rPr>
              <w:t xml:space="preserve">для </w:t>
            </w:r>
            <w:r w:rsidRPr="00DD28CC">
              <w:rPr>
                <w:b w:val="0"/>
                <w:szCs w:val="24"/>
                <w:lang w:val="ru-RU"/>
              </w:rPr>
              <w:t>ведення особистого селянського господарства</w:t>
            </w:r>
            <w:r w:rsidRPr="00DD28CC">
              <w:rPr>
                <w:b w:val="0"/>
                <w:szCs w:val="24"/>
              </w:rPr>
              <w:t xml:space="preserve">, розташованої за межами населеного пункту, </w:t>
            </w:r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на території, яка за даними Державного земельного кадастру враховується в </w:t>
            </w:r>
            <w:r w:rsidR="00C742B8">
              <w:rPr>
                <w:b w:val="0"/>
                <w:bCs/>
                <w:szCs w:val="24"/>
                <w:lang w:val="ru-RU" w:eastAsia="en-US"/>
              </w:rPr>
              <w:t>Сичанській</w:t>
            </w:r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="00F13CFC">
              <w:rPr>
                <w:b w:val="0"/>
                <w:bCs/>
                <w:szCs w:val="24"/>
                <w:lang w:val="ru-RU" w:eastAsia="en-US"/>
              </w:rPr>
              <w:t xml:space="preserve">сільській </w:t>
            </w:r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раді Марківського району Луганської області</w:t>
            </w:r>
          </w:p>
        </w:tc>
      </w:tr>
    </w:tbl>
    <w:p w:rsidR="00D33F6C" w:rsidRPr="00DD28CC" w:rsidRDefault="00D33F6C" w:rsidP="00D33F6C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D33F6C" w:rsidRDefault="00C742B8" w:rsidP="00D33F6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заяви гр.</w:t>
      </w:r>
      <w:r w:rsidR="00F13CFC">
        <w:rPr>
          <w:b w:val="0"/>
          <w:szCs w:val="24"/>
        </w:rPr>
        <w:t xml:space="preserve"> </w:t>
      </w:r>
      <w:r>
        <w:rPr>
          <w:b w:val="0"/>
          <w:szCs w:val="24"/>
        </w:rPr>
        <w:t>Чередниченко Вікторії Миколаївни,</w:t>
      </w:r>
      <w:r w:rsidR="00D33F6C" w:rsidRPr="00DD28CC">
        <w:rPr>
          <w:b w:val="0"/>
          <w:szCs w:val="24"/>
        </w:rPr>
        <w:t xml:space="preserve"> гр. </w:t>
      </w:r>
      <w:r>
        <w:rPr>
          <w:b w:val="0"/>
          <w:szCs w:val="24"/>
        </w:rPr>
        <w:t>Єфіменко Марії Миколаївни, гр. Меженського Сергія Івановича</w:t>
      </w:r>
      <w:r w:rsidR="00D33F6C" w:rsidRPr="00DD28CC">
        <w:rPr>
          <w:b w:val="0"/>
          <w:szCs w:val="24"/>
        </w:rPr>
        <w:t>,</w:t>
      </w:r>
      <w:r>
        <w:rPr>
          <w:b w:val="0"/>
          <w:szCs w:val="24"/>
        </w:rPr>
        <w:t xml:space="preserve"> гр.</w:t>
      </w:r>
      <w:r w:rsidR="00F13CFC">
        <w:rPr>
          <w:b w:val="0"/>
          <w:szCs w:val="24"/>
        </w:rPr>
        <w:t xml:space="preserve"> </w:t>
      </w:r>
      <w:r>
        <w:rPr>
          <w:b w:val="0"/>
          <w:szCs w:val="24"/>
        </w:rPr>
        <w:t>Меженської Тетяни Іллівни, гр.</w:t>
      </w:r>
      <w:r w:rsidR="00F13CFC">
        <w:rPr>
          <w:b w:val="0"/>
          <w:szCs w:val="24"/>
        </w:rPr>
        <w:t xml:space="preserve"> </w:t>
      </w:r>
      <w:r>
        <w:rPr>
          <w:b w:val="0"/>
          <w:szCs w:val="24"/>
        </w:rPr>
        <w:t>Беденко Зої Тимофіївни, гр.</w:t>
      </w:r>
      <w:r w:rsidR="0094141A">
        <w:rPr>
          <w:b w:val="0"/>
          <w:szCs w:val="24"/>
        </w:rPr>
        <w:t xml:space="preserve"> Прибиткіна Сергія Миколайовича</w:t>
      </w:r>
      <w:r>
        <w:rPr>
          <w:b w:val="0"/>
          <w:szCs w:val="24"/>
        </w:rPr>
        <w:t>, гр.</w:t>
      </w:r>
      <w:r w:rsidR="0094141A">
        <w:rPr>
          <w:b w:val="0"/>
          <w:szCs w:val="24"/>
        </w:rPr>
        <w:t xml:space="preserve"> Ілляшової Анни Сергіївни</w:t>
      </w:r>
      <w:r>
        <w:rPr>
          <w:b w:val="0"/>
          <w:szCs w:val="24"/>
        </w:rPr>
        <w:t>, гр.</w:t>
      </w:r>
      <w:r w:rsidR="00F13CFC">
        <w:rPr>
          <w:b w:val="0"/>
          <w:szCs w:val="24"/>
        </w:rPr>
        <w:t xml:space="preserve"> </w:t>
      </w:r>
      <w:r w:rsidR="001005C7">
        <w:rPr>
          <w:b w:val="0"/>
          <w:szCs w:val="24"/>
        </w:rPr>
        <w:t>Ілляш</w:t>
      </w:r>
      <w:r w:rsidR="0094141A">
        <w:rPr>
          <w:b w:val="0"/>
          <w:szCs w:val="24"/>
        </w:rPr>
        <w:t>ова Романа Васильовича</w:t>
      </w:r>
      <w:r>
        <w:rPr>
          <w:b w:val="0"/>
          <w:szCs w:val="24"/>
        </w:rPr>
        <w:t>, гр. Абрамович Раїси Іванівни, гр. Меженської Людмили Іванівни, гр. Чистоклєтової Тамари Іванівни, гр. Чистоклєтової Валерії Юріївни, гр.</w:t>
      </w:r>
      <w:r w:rsidR="00F13CFC">
        <w:rPr>
          <w:b w:val="0"/>
          <w:szCs w:val="24"/>
        </w:rPr>
        <w:t xml:space="preserve"> </w:t>
      </w:r>
      <w:r>
        <w:rPr>
          <w:b w:val="0"/>
          <w:szCs w:val="24"/>
        </w:rPr>
        <w:t>Коротуна Олександра Олександровича, гр. Скиртач</w:t>
      </w:r>
      <w:r w:rsidR="00F13CFC">
        <w:rPr>
          <w:b w:val="0"/>
          <w:szCs w:val="24"/>
        </w:rPr>
        <w:t>а</w:t>
      </w:r>
      <w:r>
        <w:rPr>
          <w:b w:val="0"/>
          <w:szCs w:val="24"/>
        </w:rPr>
        <w:t xml:space="preserve"> Павла Олексійовича, гр.Скиртач Наталії Володимирівни, гр. Соловйової Вікторії Олександрівни, гр.</w:t>
      </w:r>
      <w:r w:rsidR="00F13CFC">
        <w:rPr>
          <w:b w:val="0"/>
          <w:szCs w:val="24"/>
        </w:rPr>
        <w:t xml:space="preserve"> </w:t>
      </w:r>
      <w:r>
        <w:rPr>
          <w:b w:val="0"/>
          <w:szCs w:val="24"/>
        </w:rPr>
        <w:t>Курячої Тетяни Іванівни, гр. Баранової Віталіни Василівни, гр.</w:t>
      </w:r>
      <w:r w:rsidR="00F13CFC">
        <w:rPr>
          <w:b w:val="0"/>
          <w:szCs w:val="24"/>
        </w:rPr>
        <w:t xml:space="preserve"> </w:t>
      </w:r>
      <w:r w:rsidR="001F30FF">
        <w:rPr>
          <w:b w:val="0"/>
          <w:szCs w:val="24"/>
        </w:rPr>
        <w:t xml:space="preserve">Кучерова Дениса Олексійовича </w:t>
      </w:r>
      <w:r w:rsidR="00D33F6C" w:rsidRPr="00DD28CC">
        <w:rPr>
          <w:b w:val="0"/>
          <w:szCs w:val="24"/>
        </w:rPr>
        <w:t xml:space="preserve"> про </w:t>
      </w:r>
      <w:r w:rsidR="00D33F6C" w:rsidRPr="00DD28CC">
        <w:rPr>
          <w:b w:val="0"/>
          <w:bCs/>
          <w:szCs w:val="24"/>
        </w:rPr>
        <w:t xml:space="preserve">надання дозволу на виготовлення проєкту землеустрою щодо відведення земельної ділянки у приватну власність, </w:t>
      </w:r>
      <w:r w:rsidR="00D33F6C" w:rsidRPr="00DD28CC">
        <w:rPr>
          <w:b w:val="0"/>
          <w:szCs w:val="24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 w:rsidR="00D33F6C" w:rsidRPr="00DD28CC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r w:rsidR="00F13CFC">
        <w:rPr>
          <w:b w:val="0"/>
          <w:bCs/>
          <w:szCs w:val="24"/>
          <w:lang w:eastAsia="en-US"/>
        </w:rPr>
        <w:t>Сичанській</w:t>
      </w:r>
      <w:r w:rsidR="00D33F6C" w:rsidRPr="00DD28CC">
        <w:rPr>
          <w:b w:val="0"/>
          <w:bCs/>
          <w:szCs w:val="24"/>
          <w:lang w:eastAsia="en-US"/>
        </w:rPr>
        <w:t xml:space="preserve"> </w:t>
      </w:r>
      <w:r w:rsidR="00F13CFC">
        <w:rPr>
          <w:b w:val="0"/>
          <w:bCs/>
          <w:szCs w:val="24"/>
          <w:lang w:eastAsia="en-US"/>
        </w:rPr>
        <w:t>сільській</w:t>
      </w:r>
      <w:r w:rsidR="00D33F6C" w:rsidRPr="00DD28CC">
        <w:rPr>
          <w:b w:val="0"/>
          <w:bCs/>
          <w:szCs w:val="24"/>
          <w:lang w:eastAsia="en-US"/>
        </w:rPr>
        <w:t xml:space="preserve"> раді Марківського району Луганської області</w:t>
      </w:r>
      <w:r w:rsidR="00D33F6C" w:rsidRPr="00DD28CC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12, 22, 33, </w:t>
      </w:r>
      <w:r w:rsidR="00D33F6C" w:rsidRPr="00DD28CC">
        <w:rPr>
          <w:rStyle w:val="rvts9"/>
          <w:b w:val="0"/>
          <w:szCs w:val="24"/>
        </w:rPr>
        <w:t>79</w:t>
      </w:r>
      <w:r w:rsidR="00D33F6C" w:rsidRPr="00DD28CC">
        <w:rPr>
          <w:rStyle w:val="rvts37"/>
          <w:b w:val="0"/>
          <w:szCs w:val="24"/>
          <w:vertAlign w:val="superscript"/>
        </w:rPr>
        <w:t>1</w:t>
      </w:r>
      <w:r w:rsidR="00D33F6C" w:rsidRPr="00DD28CC">
        <w:rPr>
          <w:b w:val="0"/>
          <w:bCs/>
          <w:szCs w:val="24"/>
        </w:rPr>
        <w:t>, 116, 118, 121, 122 Земельного кодексу України</w:t>
      </w:r>
      <w:r w:rsidR="00D33F6C" w:rsidRPr="00DD28CC">
        <w:rPr>
          <w:b w:val="0"/>
          <w:bCs/>
          <w:i/>
          <w:szCs w:val="24"/>
        </w:rPr>
        <w:t xml:space="preserve">, </w:t>
      </w:r>
      <w:r w:rsidR="00D33F6C" w:rsidRPr="00DD28CC">
        <w:rPr>
          <w:b w:val="0"/>
          <w:bCs/>
          <w:szCs w:val="24"/>
        </w:rPr>
        <w:t>сесія селищної ради</w:t>
      </w:r>
    </w:p>
    <w:p w:rsidR="00A96EE9" w:rsidRPr="00DD28CC" w:rsidRDefault="00A96EE9" w:rsidP="00D33F6C">
      <w:pPr>
        <w:pStyle w:val="2"/>
        <w:ind w:firstLine="709"/>
        <w:jc w:val="both"/>
        <w:rPr>
          <w:b w:val="0"/>
          <w:bCs/>
          <w:szCs w:val="24"/>
        </w:rPr>
      </w:pPr>
    </w:p>
    <w:p w:rsidR="00D33F6C" w:rsidRDefault="00D33F6C" w:rsidP="00D33F6C">
      <w:pPr>
        <w:pStyle w:val="2"/>
        <w:ind w:firstLine="709"/>
        <w:jc w:val="both"/>
        <w:rPr>
          <w:bCs/>
          <w:szCs w:val="24"/>
        </w:rPr>
      </w:pPr>
      <w:r w:rsidRPr="00DD28CC">
        <w:rPr>
          <w:b w:val="0"/>
          <w:bCs/>
          <w:szCs w:val="24"/>
        </w:rPr>
        <w:t xml:space="preserve">                                               </w:t>
      </w:r>
      <w:r w:rsidRPr="00DD28CC">
        <w:rPr>
          <w:bCs/>
          <w:szCs w:val="24"/>
        </w:rPr>
        <w:t xml:space="preserve">  в и р і ш и л а: </w:t>
      </w:r>
    </w:p>
    <w:p w:rsidR="00A96EE9" w:rsidRPr="00DD28CC" w:rsidRDefault="00A96EE9" w:rsidP="00D33F6C">
      <w:pPr>
        <w:pStyle w:val="2"/>
        <w:ind w:firstLine="709"/>
        <w:jc w:val="both"/>
        <w:rPr>
          <w:bCs/>
          <w:szCs w:val="24"/>
        </w:rPr>
      </w:pPr>
    </w:p>
    <w:p w:rsidR="008D2FB1" w:rsidRPr="00DD28CC" w:rsidRDefault="008D2FB1" w:rsidP="008D2F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гр. </w:t>
      </w:r>
      <w:r>
        <w:rPr>
          <w:b w:val="0"/>
          <w:szCs w:val="24"/>
        </w:rPr>
        <w:t>Чередниченко Вікторії Миколаївнї</w:t>
      </w:r>
      <w:r w:rsidRPr="00DD28CC">
        <w:rPr>
          <w:b w:val="0"/>
          <w:bCs/>
          <w:szCs w:val="24"/>
        </w:rPr>
        <w:t xml:space="preserve">, на виготовлення проєкту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>для ведення особистого селянського господарства (</w:t>
      </w:r>
      <w:r w:rsidRPr="00F13CFC">
        <w:rPr>
          <w:b w:val="0"/>
          <w:szCs w:val="24"/>
        </w:rPr>
        <w:t>угіддя –</w:t>
      </w:r>
      <w:r w:rsidRPr="00DD28CC">
        <w:rPr>
          <w:b w:val="0"/>
          <w:szCs w:val="24"/>
          <w:highlight w:val="yellow"/>
        </w:rPr>
        <w:t xml:space="preserve"> </w:t>
      </w:r>
      <w:r>
        <w:rPr>
          <w:b w:val="0"/>
          <w:szCs w:val="24"/>
        </w:rPr>
        <w:t>пасовище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r>
        <w:rPr>
          <w:b w:val="0"/>
          <w:bCs/>
          <w:szCs w:val="24"/>
          <w:lang w:eastAsia="en-US"/>
        </w:rPr>
        <w:t xml:space="preserve">Сичанській сільській </w:t>
      </w:r>
      <w:r w:rsidRPr="00DD28CC">
        <w:rPr>
          <w:b w:val="0"/>
          <w:bCs/>
          <w:szCs w:val="24"/>
          <w:lang w:eastAsia="en-US"/>
        </w:rPr>
        <w:t xml:space="preserve"> раді Марківського району Луганської області.</w:t>
      </w:r>
    </w:p>
    <w:p w:rsidR="008D2FB1" w:rsidRPr="001F30FF" w:rsidRDefault="008D2FB1" w:rsidP="008D2FB1">
      <w:pPr>
        <w:pStyle w:val="2"/>
        <w:numPr>
          <w:ilvl w:val="0"/>
          <w:numId w:val="1"/>
        </w:numPr>
        <w:jc w:val="both"/>
        <w:rPr>
          <w:b w:val="0"/>
          <w:bCs/>
          <w:szCs w:val="24"/>
          <w:lang w:eastAsia="en-US"/>
        </w:rPr>
      </w:pPr>
      <w:r w:rsidRPr="001F30FF">
        <w:rPr>
          <w:b w:val="0"/>
          <w:bCs/>
          <w:szCs w:val="24"/>
        </w:rPr>
        <w:t xml:space="preserve">Надати дозвіл гр. </w:t>
      </w:r>
      <w:r w:rsidRPr="001F30FF">
        <w:rPr>
          <w:b w:val="0"/>
          <w:szCs w:val="24"/>
        </w:rPr>
        <w:t>Єфіменко Марії Миколаївні</w:t>
      </w:r>
      <w:r w:rsidRPr="001F30FF">
        <w:rPr>
          <w:b w:val="0"/>
          <w:bCs/>
          <w:szCs w:val="24"/>
        </w:rPr>
        <w:t xml:space="preserve">, на виготовлення проєкту землеустрою щодо відведення земельної ділянки у приватну власність зі </w:t>
      </w:r>
      <w:r w:rsidRPr="008D2FB1">
        <w:rPr>
          <w:b w:val="0"/>
          <w:bCs/>
          <w:szCs w:val="24"/>
        </w:rPr>
        <w:t xml:space="preserve">зміною цільового призначення </w:t>
      </w:r>
      <w:r w:rsidRPr="008D2FB1">
        <w:rPr>
          <w:b w:val="0"/>
          <w:szCs w:val="24"/>
        </w:rPr>
        <w:t>для ведення особистого селянського господарства (угіддя – пасовище</w:t>
      </w:r>
      <w:r w:rsidRPr="001F30FF">
        <w:rPr>
          <w:b w:val="0"/>
          <w:szCs w:val="24"/>
        </w:rPr>
        <w:t xml:space="preserve">), </w:t>
      </w:r>
      <w:r w:rsidRPr="001F30FF">
        <w:rPr>
          <w:b w:val="0"/>
          <w:bCs/>
          <w:szCs w:val="24"/>
        </w:rPr>
        <w:t xml:space="preserve">орієнтовною площею 2,0000 га, </w:t>
      </w:r>
      <w:r w:rsidRPr="001F30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F30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Сичанській сільській  раді Марківського району Луганської області.</w:t>
      </w:r>
    </w:p>
    <w:p w:rsidR="008D2FB1" w:rsidRPr="00AA25BC" w:rsidRDefault="008D2FB1" w:rsidP="008D2F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lastRenderedPageBreak/>
        <w:t xml:space="preserve">Надати дозвіл </w:t>
      </w:r>
      <w:r>
        <w:rPr>
          <w:b w:val="0"/>
          <w:szCs w:val="24"/>
        </w:rPr>
        <w:t>гр. Меженському Сергію Івановичу</w:t>
      </w:r>
      <w:r w:rsidRPr="00DD28CC">
        <w:rPr>
          <w:b w:val="0"/>
          <w:bCs/>
          <w:szCs w:val="24"/>
        </w:rPr>
        <w:t xml:space="preserve">, на виготовлення проєкту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>для ведення особистого селянського господарства (</w:t>
      </w:r>
      <w:r w:rsidRPr="00F13CFC">
        <w:rPr>
          <w:b w:val="0"/>
          <w:szCs w:val="24"/>
        </w:rPr>
        <w:t>угіддя –</w:t>
      </w:r>
      <w:r w:rsidRPr="00DD28CC">
        <w:rPr>
          <w:b w:val="0"/>
          <w:szCs w:val="24"/>
          <w:highlight w:val="yellow"/>
        </w:rPr>
        <w:t xml:space="preserve"> </w:t>
      </w:r>
      <w:r>
        <w:rPr>
          <w:b w:val="0"/>
          <w:szCs w:val="24"/>
        </w:rPr>
        <w:t>пасовище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r>
        <w:rPr>
          <w:b w:val="0"/>
          <w:bCs/>
          <w:szCs w:val="24"/>
          <w:lang w:eastAsia="en-US"/>
        </w:rPr>
        <w:t xml:space="preserve">Сичанській сільській </w:t>
      </w:r>
      <w:r w:rsidRPr="00DD28CC">
        <w:rPr>
          <w:b w:val="0"/>
          <w:bCs/>
          <w:szCs w:val="24"/>
          <w:lang w:eastAsia="en-US"/>
        </w:rPr>
        <w:t xml:space="preserve"> раді Марківського району Луганської області.</w:t>
      </w:r>
    </w:p>
    <w:p w:rsidR="008D2FB1" w:rsidRPr="001F30FF" w:rsidRDefault="008D2FB1" w:rsidP="008D2FB1">
      <w:pPr>
        <w:pStyle w:val="2"/>
        <w:numPr>
          <w:ilvl w:val="0"/>
          <w:numId w:val="1"/>
        </w:numPr>
        <w:jc w:val="both"/>
        <w:rPr>
          <w:szCs w:val="24"/>
        </w:rPr>
      </w:pPr>
      <w:r w:rsidRPr="001F30FF">
        <w:rPr>
          <w:b w:val="0"/>
          <w:bCs/>
          <w:szCs w:val="24"/>
        </w:rPr>
        <w:t xml:space="preserve">Надати дозвіл </w:t>
      </w:r>
      <w:r w:rsidRPr="001F30FF">
        <w:rPr>
          <w:b w:val="0"/>
          <w:szCs w:val="24"/>
        </w:rPr>
        <w:t>гр. Меженській Тетяні Іллівні</w:t>
      </w:r>
      <w:r w:rsidRPr="001F30FF">
        <w:rPr>
          <w:b w:val="0"/>
          <w:bCs/>
          <w:szCs w:val="24"/>
        </w:rPr>
        <w:t xml:space="preserve">, на виготовлення проєкту землеустрою щодо відведення земельної ділянки у приватну власність зі зміною цільового призначення </w:t>
      </w:r>
      <w:r w:rsidRPr="001F30FF">
        <w:rPr>
          <w:b w:val="0"/>
          <w:szCs w:val="24"/>
        </w:rPr>
        <w:t>для ведення особистого селянського господарства (угіддя –</w:t>
      </w:r>
      <w:r w:rsidRPr="008D2FB1">
        <w:rPr>
          <w:b w:val="0"/>
          <w:szCs w:val="24"/>
        </w:rPr>
        <w:t xml:space="preserve"> </w:t>
      </w:r>
      <w:r w:rsidRPr="001F30FF">
        <w:rPr>
          <w:b w:val="0"/>
          <w:szCs w:val="24"/>
        </w:rPr>
        <w:t xml:space="preserve">пасовище), </w:t>
      </w:r>
      <w:r w:rsidRPr="001F30FF">
        <w:rPr>
          <w:b w:val="0"/>
          <w:bCs/>
          <w:szCs w:val="24"/>
        </w:rPr>
        <w:t xml:space="preserve">орієнтовною площею 2,0000 га, </w:t>
      </w:r>
      <w:r w:rsidRPr="001F30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F30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Сичанській сільській  раді Марківського району Луганської області.</w:t>
      </w:r>
    </w:p>
    <w:p w:rsidR="008D2FB1" w:rsidRPr="001F30FF" w:rsidRDefault="008D2FB1" w:rsidP="008D2FB1">
      <w:pPr>
        <w:pStyle w:val="2"/>
        <w:numPr>
          <w:ilvl w:val="0"/>
          <w:numId w:val="1"/>
        </w:numPr>
        <w:jc w:val="both"/>
        <w:rPr>
          <w:szCs w:val="24"/>
        </w:rPr>
      </w:pPr>
      <w:r w:rsidRPr="001F30FF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>гр.</w:t>
      </w:r>
      <w:r w:rsidRPr="001F30FF">
        <w:rPr>
          <w:szCs w:val="24"/>
        </w:rPr>
        <w:t xml:space="preserve"> </w:t>
      </w:r>
      <w:r w:rsidRPr="001F30FF">
        <w:rPr>
          <w:b w:val="0"/>
          <w:szCs w:val="24"/>
        </w:rPr>
        <w:t>Беденко Зої Тимофіївни</w:t>
      </w:r>
      <w:r w:rsidRPr="001F30FF">
        <w:rPr>
          <w:b w:val="0"/>
          <w:bCs/>
          <w:szCs w:val="24"/>
        </w:rPr>
        <w:t xml:space="preserve">, на виготовлення проєкту землеустрою щодо відведення земельної ділянки у приватну власність зі зміною цільового призначення </w:t>
      </w:r>
      <w:r w:rsidRPr="001F30FF">
        <w:rPr>
          <w:b w:val="0"/>
          <w:szCs w:val="24"/>
        </w:rPr>
        <w:t>для ведення особистого селянського господарства (</w:t>
      </w:r>
      <w:r w:rsidRPr="008D2FB1">
        <w:rPr>
          <w:b w:val="0"/>
          <w:szCs w:val="24"/>
        </w:rPr>
        <w:t>угіддя – пасовище</w:t>
      </w:r>
      <w:r w:rsidRPr="001F30FF">
        <w:rPr>
          <w:b w:val="0"/>
          <w:szCs w:val="24"/>
        </w:rPr>
        <w:t xml:space="preserve">), </w:t>
      </w:r>
      <w:r w:rsidRPr="001F30FF">
        <w:rPr>
          <w:b w:val="0"/>
          <w:bCs/>
          <w:szCs w:val="24"/>
        </w:rPr>
        <w:t xml:space="preserve">орієнтовною площею 2,0000 га, </w:t>
      </w:r>
      <w:r w:rsidRPr="001F30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F30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Сичанській сільській  раді Марківського району Луганської області.</w:t>
      </w:r>
    </w:p>
    <w:p w:rsidR="008D2FB1" w:rsidRPr="001F30FF" w:rsidRDefault="008D2FB1" w:rsidP="008D2FB1">
      <w:pPr>
        <w:pStyle w:val="2"/>
        <w:numPr>
          <w:ilvl w:val="0"/>
          <w:numId w:val="1"/>
        </w:numPr>
        <w:jc w:val="both"/>
        <w:rPr>
          <w:szCs w:val="24"/>
        </w:rPr>
      </w:pPr>
      <w:r w:rsidRPr="001F30FF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</w:t>
      </w:r>
      <w:r>
        <w:rPr>
          <w:b w:val="0"/>
          <w:szCs w:val="24"/>
        </w:rPr>
        <w:t>Прибиткіну Сергію Миколайовичу</w:t>
      </w:r>
      <w:r w:rsidRPr="001F30FF">
        <w:rPr>
          <w:b w:val="0"/>
          <w:bCs/>
          <w:szCs w:val="24"/>
        </w:rPr>
        <w:t xml:space="preserve">, на виготовлення проєкту землеустрою щодо відведення земельної ділянки у приватну власність зі зміною цільового призначення </w:t>
      </w:r>
      <w:r w:rsidRPr="001F30FF">
        <w:rPr>
          <w:b w:val="0"/>
          <w:szCs w:val="24"/>
        </w:rPr>
        <w:t>для ведення особистого селянського господарства (угіддя –</w:t>
      </w:r>
      <w:r w:rsidRPr="001F30FF">
        <w:rPr>
          <w:b w:val="0"/>
          <w:szCs w:val="24"/>
          <w:highlight w:val="yellow"/>
        </w:rPr>
        <w:t xml:space="preserve"> </w:t>
      </w:r>
      <w:r w:rsidRPr="001F30FF">
        <w:rPr>
          <w:b w:val="0"/>
          <w:szCs w:val="24"/>
        </w:rPr>
        <w:t xml:space="preserve">пасовище), </w:t>
      </w:r>
      <w:r w:rsidRPr="001F30FF">
        <w:rPr>
          <w:b w:val="0"/>
          <w:bCs/>
          <w:szCs w:val="24"/>
        </w:rPr>
        <w:t xml:space="preserve">орієнтовною площею 2,0000 га, </w:t>
      </w:r>
      <w:r w:rsidRPr="001F30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F30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Сичанській сільській  раді Марківського району Луганської області.</w:t>
      </w:r>
    </w:p>
    <w:p w:rsidR="008D2FB1" w:rsidRPr="00A26EDC" w:rsidRDefault="008D2FB1" w:rsidP="008D2F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>гр.</w:t>
      </w:r>
      <w:r w:rsidRPr="008D2FB1">
        <w:rPr>
          <w:b w:val="0"/>
          <w:szCs w:val="24"/>
        </w:rPr>
        <w:t xml:space="preserve"> </w:t>
      </w:r>
      <w:r>
        <w:rPr>
          <w:b w:val="0"/>
          <w:szCs w:val="24"/>
        </w:rPr>
        <w:t>Ілляшовій Анні Сергіївні</w:t>
      </w:r>
      <w:r w:rsidRPr="00A26EDC">
        <w:rPr>
          <w:b w:val="0"/>
          <w:bCs/>
          <w:szCs w:val="24"/>
        </w:rPr>
        <w:t xml:space="preserve">, на виготовлення проєкту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8D2FB1">
        <w:rPr>
          <w:b w:val="0"/>
          <w:szCs w:val="24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Сичанській сільській  раді Марківського району Луганської області.</w:t>
      </w:r>
    </w:p>
    <w:p w:rsidR="008D2FB1" w:rsidRPr="00A26EDC" w:rsidRDefault="008D2FB1" w:rsidP="008D2F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</w:t>
      </w:r>
      <w:r w:rsidR="001005C7">
        <w:rPr>
          <w:b w:val="0"/>
          <w:szCs w:val="24"/>
        </w:rPr>
        <w:t>Ілляш</w:t>
      </w:r>
      <w:r>
        <w:rPr>
          <w:b w:val="0"/>
          <w:szCs w:val="24"/>
        </w:rPr>
        <w:t>ову Роману Васильовичу</w:t>
      </w:r>
      <w:r w:rsidRPr="00A26EDC">
        <w:rPr>
          <w:b w:val="0"/>
          <w:bCs/>
          <w:szCs w:val="24"/>
        </w:rPr>
        <w:t xml:space="preserve">, на виготовлення проєкту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Сичанській сільській  раді Марківського району Луганської області.</w:t>
      </w:r>
    </w:p>
    <w:p w:rsidR="008D2FB1" w:rsidRPr="00A26EDC" w:rsidRDefault="008D2FB1" w:rsidP="008D2F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>гр. Абрамович Раїсі Іванівні</w:t>
      </w:r>
      <w:r w:rsidRPr="00A26EDC">
        <w:rPr>
          <w:b w:val="0"/>
          <w:bCs/>
          <w:szCs w:val="24"/>
        </w:rPr>
        <w:t xml:space="preserve">, на виготовлення проєкту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</w:t>
      </w:r>
      <w:r w:rsidRPr="008D2FB1">
        <w:rPr>
          <w:b w:val="0"/>
          <w:szCs w:val="24"/>
        </w:rPr>
        <w:t>угіддя – пасовище</w:t>
      </w:r>
      <w:r w:rsidRPr="00A26EDC">
        <w:rPr>
          <w:b w:val="0"/>
          <w:szCs w:val="24"/>
        </w:rPr>
        <w:t xml:space="preserve">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Сичанській сільській  раді Марківського району Луганської області</w:t>
      </w:r>
    </w:p>
    <w:p w:rsidR="008D2FB1" w:rsidRPr="00A26EDC" w:rsidRDefault="008D2FB1" w:rsidP="008D2F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>гр. Меженській Людмилі Іванівні</w:t>
      </w:r>
      <w:r w:rsidRPr="00A26EDC">
        <w:rPr>
          <w:b w:val="0"/>
          <w:bCs/>
          <w:szCs w:val="24"/>
        </w:rPr>
        <w:t xml:space="preserve"> на виготовлення проєкту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</w:t>
      </w:r>
      <w:r w:rsidRPr="00A26EDC">
        <w:rPr>
          <w:b w:val="0"/>
          <w:bCs/>
          <w:szCs w:val="24"/>
          <w:lang w:eastAsia="en-US"/>
        </w:rPr>
        <w:lastRenderedPageBreak/>
        <w:t>території, яка за даними Державного земельного кадастру враховується в Сичанській сільській  раді Марківського району Луганської області</w:t>
      </w:r>
    </w:p>
    <w:p w:rsidR="008D2FB1" w:rsidRPr="00A26EDC" w:rsidRDefault="008D2FB1" w:rsidP="008D2F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>гр. Чистоклєтовій Тамарі Іванівні</w:t>
      </w:r>
      <w:r w:rsidRPr="00A26EDC">
        <w:rPr>
          <w:b w:val="0"/>
          <w:bCs/>
          <w:szCs w:val="24"/>
        </w:rPr>
        <w:t xml:space="preserve"> на виготовлення проєкту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Сичанській сільській  раді Марківського району Луганської області</w:t>
      </w:r>
    </w:p>
    <w:p w:rsidR="008D2FB1" w:rsidRPr="00A26EDC" w:rsidRDefault="008D2FB1" w:rsidP="008D2FB1">
      <w:pPr>
        <w:pStyle w:val="2"/>
        <w:numPr>
          <w:ilvl w:val="0"/>
          <w:numId w:val="1"/>
        </w:numPr>
        <w:jc w:val="both"/>
        <w:rPr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>гр. Чистоклєтовій Валерії Юріївні</w:t>
      </w:r>
      <w:r w:rsidRPr="00A26EDC">
        <w:rPr>
          <w:bCs/>
          <w:szCs w:val="24"/>
        </w:rPr>
        <w:t xml:space="preserve"> </w:t>
      </w:r>
      <w:r w:rsidRPr="00A26EDC">
        <w:rPr>
          <w:b w:val="0"/>
          <w:bCs/>
          <w:szCs w:val="24"/>
        </w:rPr>
        <w:t xml:space="preserve">на виготовлення проєкту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Сичанській сільській  раді Марківського району Луганської області</w:t>
      </w:r>
    </w:p>
    <w:p w:rsidR="008D2FB1" w:rsidRPr="00A26EDC" w:rsidRDefault="008D2FB1" w:rsidP="008D2FB1">
      <w:pPr>
        <w:pStyle w:val="2"/>
        <w:numPr>
          <w:ilvl w:val="0"/>
          <w:numId w:val="1"/>
        </w:numPr>
        <w:jc w:val="both"/>
        <w:rPr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>гр. Коротуну Олександру Олександровичу</w:t>
      </w:r>
      <w:r w:rsidRPr="00A26EDC">
        <w:rPr>
          <w:bCs/>
          <w:szCs w:val="24"/>
        </w:rPr>
        <w:t xml:space="preserve"> </w:t>
      </w:r>
      <w:r w:rsidRPr="00A26EDC">
        <w:rPr>
          <w:b w:val="0"/>
          <w:bCs/>
          <w:szCs w:val="24"/>
        </w:rPr>
        <w:t xml:space="preserve">на виготовлення проєкту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Сичанській сільській  раді Марківського району Луганської області</w:t>
      </w:r>
    </w:p>
    <w:p w:rsidR="008D2FB1" w:rsidRPr="00A26EDC" w:rsidRDefault="008D2FB1" w:rsidP="008D2F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>гр. Скиртачу Павлу Олексійовичу</w:t>
      </w:r>
      <w:r w:rsidRPr="00A26EDC">
        <w:rPr>
          <w:b w:val="0"/>
          <w:bCs/>
          <w:szCs w:val="24"/>
        </w:rPr>
        <w:t xml:space="preserve"> на виготовлення проєкту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Сичанській сільській  раді Марківського району Луганської області</w:t>
      </w:r>
    </w:p>
    <w:p w:rsidR="008D2FB1" w:rsidRPr="00AA25BC" w:rsidRDefault="008D2FB1" w:rsidP="008D2F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>гр. Скиртач Наталії Володимирівні</w:t>
      </w:r>
      <w:r w:rsidRPr="00DD28CC">
        <w:rPr>
          <w:b w:val="0"/>
          <w:bCs/>
          <w:szCs w:val="24"/>
        </w:rPr>
        <w:t xml:space="preserve"> на виготовлення проєкту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>для ведення особистого селянського господарства (</w:t>
      </w:r>
      <w:r w:rsidRPr="00F13CFC">
        <w:rPr>
          <w:b w:val="0"/>
          <w:szCs w:val="24"/>
        </w:rPr>
        <w:t>угіддя –</w:t>
      </w:r>
      <w:r w:rsidRPr="00DD28CC">
        <w:rPr>
          <w:b w:val="0"/>
          <w:szCs w:val="24"/>
          <w:highlight w:val="yellow"/>
        </w:rPr>
        <w:t xml:space="preserve"> </w:t>
      </w:r>
      <w:r>
        <w:rPr>
          <w:b w:val="0"/>
          <w:szCs w:val="24"/>
        </w:rPr>
        <w:t>пасовище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r>
        <w:rPr>
          <w:b w:val="0"/>
          <w:bCs/>
          <w:szCs w:val="24"/>
          <w:lang w:eastAsia="en-US"/>
        </w:rPr>
        <w:t xml:space="preserve">Сичанській сільській </w:t>
      </w:r>
      <w:r w:rsidRPr="00DD28CC">
        <w:rPr>
          <w:b w:val="0"/>
          <w:bCs/>
          <w:szCs w:val="24"/>
          <w:lang w:eastAsia="en-US"/>
        </w:rPr>
        <w:t xml:space="preserve"> раді Марківського району Луганської області</w:t>
      </w:r>
    </w:p>
    <w:p w:rsidR="008D2FB1" w:rsidRPr="001F30FF" w:rsidRDefault="008D2FB1" w:rsidP="008D2F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>гр. Соловйовій Вікторії Олександрівні</w:t>
      </w:r>
      <w:r w:rsidRPr="00DD28CC">
        <w:rPr>
          <w:b w:val="0"/>
          <w:bCs/>
          <w:szCs w:val="24"/>
        </w:rPr>
        <w:t xml:space="preserve"> на виготовлення проєкту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>для ведення особистого селянського господарства (</w:t>
      </w:r>
      <w:r w:rsidRPr="00F13CFC">
        <w:rPr>
          <w:b w:val="0"/>
          <w:szCs w:val="24"/>
        </w:rPr>
        <w:t>угіддя –</w:t>
      </w:r>
      <w:r w:rsidRPr="00DD28CC">
        <w:rPr>
          <w:b w:val="0"/>
          <w:szCs w:val="24"/>
          <w:highlight w:val="yellow"/>
        </w:rPr>
        <w:t xml:space="preserve"> </w:t>
      </w:r>
      <w:r>
        <w:rPr>
          <w:b w:val="0"/>
          <w:szCs w:val="24"/>
        </w:rPr>
        <w:t>пасовище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r>
        <w:rPr>
          <w:b w:val="0"/>
          <w:bCs/>
          <w:szCs w:val="24"/>
          <w:lang w:eastAsia="en-US"/>
        </w:rPr>
        <w:t xml:space="preserve">Сичанській сільській </w:t>
      </w:r>
      <w:r w:rsidRPr="00DD28CC">
        <w:rPr>
          <w:b w:val="0"/>
          <w:bCs/>
          <w:szCs w:val="24"/>
          <w:lang w:eastAsia="en-US"/>
        </w:rPr>
        <w:t xml:space="preserve"> раді Марківського району Луганської області</w:t>
      </w:r>
    </w:p>
    <w:p w:rsidR="008D2FB1" w:rsidRPr="00A26EDC" w:rsidRDefault="008D2FB1" w:rsidP="008D2FB1">
      <w:pPr>
        <w:pStyle w:val="2"/>
        <w:numPr>
          <w:ilvl w:val="0"/>
          <w:numId w:val="1"/>
        </w:numPr>
        <w:ind w:firstLine="708"/>
        <w:jc w:val="both"/>
        <w:rPr>
          <w:b w:val="0"/>
          <w:bCs/>
          <w:szCs w:val="24"/>
          <w:lang w:eastAsia="en-US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>гр. Курячій Тетяні Іванівні</w:t>
      </w:r>
      <w:r w:rsidRPr="00A26EDC">
        <w:rPr>
          <w:b w:val="0"/>
          <w:bCs/>
          <w:szCs w:val="24"/>
        </w:rPr>
        <w:t xml:space="preserve"> на виготовлення проєкту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Сичанській сільській  раді Марківського району Луганської області</w:t>
      </w:r>
    </w:p>
    <w:p w:rsidR="008D2FB1" w:rsidRPr="00AA25BC" w:rsidRDefault="008D2FB1" w:rsidP="008D2F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Барановій Віталіні Василівні </w:t>
      </w:r>
      <w:r w:rsidRPr="00DD28CC">
        <w:rPr>
          <w:b w:val="0"/>
          <w:bCs/>
          <w:szCs w:val="24"/>
        </w:rPr>
        <w:t xml:space="preserve"> на виготовлення проєкту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>для ведення особистого селянського господарства (</w:t>
      </w:r>
      <w:r w:rsidRPr="00F13CFC">
        <w:rPr>
          <w:b w:val="0"/>
          <w:szCs w:val="24"/>
        </w:rPr>
        <w:t>угіддя –</w:t>
      </w:r>
      <w:r w:rsidRPr="00DD28CC">
        <w:rPr>
          <w:b w:val="0"/>
          <w:szCs w:val="24"/>
          <w:highlight w:val="yellow"/>
        </w:rPr>
        <w:t xml:space="preserve"> </w:t>
      </w:r>
      <w:r>
        <w:rPr>
          <w:b w:val="0"/>
          <w:szCs w:val="24"/>
        </w:rPr>
        <w:lastRenderedPageBreak/>
        <w:t>пасовище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r>
        <w:rPr>
          <w:b w:val="0"/>
          <w:bCs/>
          <w:szCs w:val="24"/>
          <w:lang w:eastAsia="en-US"/>
        </w:rPr>
        <w:t xml:space="preserve">Сичанській сільській </w:t>
      </w:r>
      <w:r w:rsidRPr="00DD28CC">
        <w:rPr>
          <w:b w:val="0"/>
          <w:bCs/>
          <w:szCs w:val="24"/>
          <w:lang w:eastAsia="en-US"/>
        </w:rPr>
        <w:t xml:space="preserve"> раді Марківського району Луганської області</w:t>
      </w:r>
    </w:p>
    <w:p w:rsidR="008D2FB1" w:rsidRPr="00A26EDC" w:rsidRDefault="008D2FB1" w:rsidP="008D2F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Кучерову Денису Олексійовичу </w:t>
      </w:r>
      <w:r w:rsidRPr="00A26EDC">
        <w:rPr>
          <w:b w:val="0"/>
          <w:bCs/>
          <w:szCs w:val="24"/>
        </w:rPr>
        <w:t xml:space="preserve"> на виготовлення проєкту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Сичанській сільській  раді Марківського району Луганської області</w:t>
      </w:r>
    </w:p>
    <w:p w:rsidR="008D2FB1" w:rsidRPr="00DD28CC" w:rsidRDefault="008D2FB1" w:rsidP="008D2F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>
        <w:rPr>
          <w:b w:val="0"/>
          <w:bCs/>
          <w:szCs w:val="24"/>
        </w:rPr>
        <w:t>44225888</w:t>
      </w:r>
      <w:r w:rsidRPr="00DD28CC">
        <w:rPr>
          <w:b w:val="0"/>
          <w:bCs/>
          <w:szCs w:val="24"/>
        </w:rPr>
        <w:t>00:1</w:t>
      </w:r>
      <w:r>
        <w:rPr>
          <w:b w:val="0"/>
          <w:bCs/>
          <w:szCs w:val="24"/>
        </w:rPr>
        <w:t>2:013:008</w:t>
      </w:r>
      <w:r w:rsidRPr="00DD28CC">
        <w:rPr>
          <w:b w:val="0"/>
          <w:bCs/>
          <w:szCs w:val="24"/>
        </w:rPr>
        <w:t>0</w:t>
      </w:r>
      <w:r w:rsidRPr="00DD28CC">
        <w:rPr>
          <w:b w:val="0"/>
          <w:szCs w:val="24"/>
        </w:rPr>
        <w:t>, який буде змінено в процесі поділу земельної ділянки.</w:t>
      </w:r>
    </w:p>
    <w:p w:rsidR="008D2FB1" w:rsidRPr="00DD28CC" w:rsidRDefault="008D2FB1" w:rsidP="008D2F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szCs w:val="24"/>
        </w:rPr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8D2FB1" w:rsidRPr="00DD28CC" w:rsidRDefault="008D2FB1" w:rsidP="008D2FB1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DD28CC">
        <w:rPr>
          <w:sz w:val="24"/>
          <w:szCs w:val="24"/>
          <w:lang w:val="uk-UA"/>
        </w:rPr>
        <w:t xml:space="preserve">Термін дії дозволу на розроблення проєкту землеустрою щодо відведення земельної ділянки складає </w:t>
      </w:r>
      <w:r w:rsidRPr="00DD28CC">
        <w:rPr>
          <w:b/>
          <w:sz w:val="24"/>
          <w:szCs w:val="24"/>
          <w:u w:val="single"/>
          <w:lang w:val="uk-UA"/>
        </w:rPr>
        <w:t>1 (один) рік</w:t>
      </w:r>
      <w:r w:rsidRPr="00DD28CC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8D2FB1" w:rsidRPr="005E0E9C" w:rsidRDefault="008D2FB1" w:rsidP="008D2FB1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5E0E9C">
        <w:rPr>
          <w:bCs/>
          <w:sz w:val="26"/>
          <w:szCs w:val="26"/>
          <w:lang w:val="uk-UA"/>
        </w:rPr>
        <w:t>Контроль за виконання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96EE9" w:rsidRPr="00DD28CC" w:rsidRDefault="00A96EE9" w:rsidP="00A96EE9">
      <w:pPr>
        <w:pStyle w:val="a3"/>
        <w:jc w:val="both"/>
        <w:rPr>
          <w:bCs/>
          <w:sz w:val="24"/>
          <w:szCs w:val="24"/>
        </w:rPr>
      </w:pPr>
    </w:p>
    <w:p w:rsidR="00D33F6C" w:rsidRPr="00DD28CC" w:rsidRDefault="00D33F6C" w:rsidP="00D33F6C">
      <w:pPr>
        <w:pStyle w:val="a3"/>
        <w:ind w:left="0"/>
        <w:jc w:val="both"/>
        <w:rPr>
          <w:bCs/>
          <w:sz w:val="24"/>
          <w:szCs w:val="24"/>
        </w:rPr>
      </w:pPr>
    </w:p>
    <w:p w:rsidR="00D33F6C" w:rsidRPr="00DD28CC" w:rsidRDefault="00D33F6C" w:rsidP="008D2FB1">
      <w:pPr>
        <w:ind w:left="708"/>
        <w:jc w:val="center"/>
        <w:rPr>
          <w:b/>
          <w:sz w:val="24"/>
          <w:szCs w:val="24"/>
          <w:lang w:val="uk-UA"/>
        </w:rPr>
      </w:pPr>
      <w:r w:rsidRPr="00DD28CC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6C7528" w:rsidRDefault="00A96EE9" w:rsidP="00A96EE9">
      <w:pPr>
        <w:tabs>
          <w:tab w:val="left" w:pos="1020"/>
        </w:tabs>
      </w:pPr>
      <w:r>
        <w:tab/>
      </w:r>
    </w:p>
    <w:sectPr w:rsidR="006C7528" w:rsidSect="00C755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370" w:rsidRDefault="00AF5370" w:rsidP="00AA25BC">
      <w:r>
        <w:separator/>
      </w:r>
    </w:p>
  </w:endnote>
  <w:endnote w:type="continuationSeparator" w:id="0">
    <w:p w:rsidR="00AF5370" w:rsidRDefault="00AF5370" w:rsidP="00AA2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370" w:rsidRDefault="00AF5370" w:rsidP="00AA25BC">
      <w:r>
        <w:separator/>
      </w:r>
    </w:p>
  </w:footnote>
  <w:footnote w:type="continuationSeparator" w:id="0">
    <w:p w:rsidR="00AF5370" w:rsidRDefault="00AF5370" w:rsidP="00AA2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F4A29DDA"/>
    <w:lvl w:ilvl="0" w:tplc="5078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F6C"/>
    <w:rsid w:val="00073BE2"/>
    <w:rsid w:val="000A25A0"/>
    <w:rsid w:val="000C10A1"/>
    <w:rsid w:val="001005C7"/>
    <w:rsid w:val="001F30FF"/>
    <w:rsid w:val="00325C5F"/>
    <w:rsid w:val="003E1603"/>
    <w:rsid w:val="003F67FE"/>
    <w:rsid w:val="00636A1D"/>
    <w:rsid w:val="006C7528"/>
    <w:rsid w:val="007D53E0"/>
    <w:rsid w:val="00823941"/>
    <w:rsid w:val="008D2FB1"/>
    <w:rsid w:val="00901140"/>
    <w:rsid w:val="009162FD"/>
    <w:rsid w:val="00917476"/>
    <w:rsid w:val="0094141A"/>
    <w:rsid w:val="00A26EDC"/>
    <w:rsid w:val="00A96EE9"/>
    <w:rsid w:val="00AA25BC"/>
    <w:rsid w:val="00AF5370"/>
    <w:rsid w:val="00B564D6"/>
    <w:rsid w:val="00BA05F5"/>
    <w:rsid w:val="00C742B8"/>
    <w:rsid w:val="00C904B3"/>
    <w:rsid w:val="00D15EE8"/>
    <w:rsid w:val="00D33F6C"/>
    <w:rsid w:val="00DF2889"/>
    <w:rsid w:val="00E31D11"/>
    <w:rsid w:val="00F13CFC"/>
    <w:rsid w:val="00F73C3D"/>
    <w:rsid w:val="00FA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B1925-65A4-4BCD-AEE2-52CDCAB4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F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33F6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3F6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33F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33F6C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33F6C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D33F6C"/>
    <w:pPr>
      <w:ind w:left="720"/>
    </w:pPr>
  </w:style>
  <w:style w:type="character" w:customStyle="1" w:styleId="rvts9">
    <w:name w:val="rvts9"/>
    <w:basedOn w:val="a0"/>
    <w:rsid w:val="00D33F6C"/>
  </w:style>
  <w:style w:type="character" w:customStyle="1" w:styleId="rvts37">
    <w:name w:val="rvts37"/>
    <w:basedOn w:val="a0"/>
    <w:rsid w:val="00D33F6C"/>
  </w:style>
  <w:style w:type="paragraph" w:styleId="a4">
    <w:name w:val="header"/>
    <w:basedOn w:val="a"/>
    <w:link w:val="a5"/>
    <w:uiPriority w:val="99"/>
    <w:semiHidden/>
    <w:unhideWhenUsed/>
    <w:rsid w:val="00AA2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25B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A2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25B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D2F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2FB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9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4</Pages>
  <Words>7854</Words>
  <Characters>4477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Надія Кривошлик</cp:lastModifiedBy>
  <cp:revision>14</cp:revision>
  <cp:lastPrinted>2021-08-28T05:40:00Z</cp:lastPrinted>
  <dcterms:created xsi:type="dcterms:W3CDTF">2021-07-29T14:06:00Z</dcterms:created>
  <dcterms:modified xsi:type="dcterms:W3CDTF">2021-09-27T07:34:00Z</dcterms:modified>
</cp:coreProperties>
</file>