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29" w:rsidRDefault="00EF1B29" w:rsidP="00EF1B29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1B29" w:rsidRDefault="00EF1B29" w:rsidP="00EF1B29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EF1B29" w:rsidRDefault="00EF1B29" w:rsidP="00EF1B29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EF1B29" w:rsidRDefault="00EF1B29" w:rsidP="00EF1B2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EF1B29" w:rsidRDefault="00EF1B29" w:rsidP="00EF1B29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F1B29" w:rsidRDefault="00EF1B29" w:rsidP="00EF1B2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F1B29" w:rsidRDefault="00EF1B29" w:rsidP="00EF1B2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13/2-177 /2021</w:t>
      </w:r>
    </w:p>
    <w:p w:rsidR="00A05BF0" w:rsidRPr="00923C41" w:rsidRDefault="00A05BF0" w:rsidP="00A05BF0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42797E" w:rsidRPr="00CC5251" w:rsidTr="00880039">
        <w:trPr>
          <w:trHeight w:val="1943"/>
        </w:trPr>
        <w:tc>
          <w:tcPr>
            <w:tcW w:w="6542" w:type="dxa"/>
            <w:hideMark/>
          </w:tcPr>
          <w:p w:rsidR="0042797E" w:rsidRPr="00A34989" w:rsidRDefault="0042797E" w:rsidP="00EF1B29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ділянки(сіножаті) пай №1422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гр.Метасьовій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Олені Аркадіївні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EF1B29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42797E" w:rsidRPr="00923C41" w:rsidRDefault="0042797E" w:rsidP="0042797E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Метасьової</w:t>
      </w:r>
      <w:proofErr w:type="spellEnd"/>
      <w:r>
        <w:rPr>
          <w:b w:val="0"/>
          <w:szCs w:val="24"/>
          <w:lang w:eastAsia="en-US"/>
        </w:rPr>
        <w:t xml:space="preserve"> Олени Аркадіївни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 w:rsidR="00EF1B29">
        <w:rPr>
          <w:b w:val="0"/>
          <w:szCs w:val="24"/>
        </w:rPr>
        <w:t>пай №1422</w:t>
      </w:r>
      <w:r>
        <w:rPr>
          <w:b w:val="0"/>
          <w:szCs w:val="24"/>
        </w:rPr>
        <w:t>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EF1B29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42797E" w:rsidRPr="00923C41" w:rsidRDefault="0042797E" w:rsidP="0042797E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42797E" w:rsidRPr="002C1774" w:rsidRDefault="0042797E" w:rsidP="0042797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>
        <w:rPr>
          <w:b w:val="0"/>
          <w:bCs/>
          <w:szCs w:val="24"/>
        </w:rPr>
        <w:t>сіножаті</w:t>
      </w:r>
      <w:r w:rsidRPr="002C1774">
        <w:rPr>
          <w:b w:val="0"/>
          <w:bCs/>
          <w:szCs w:val="24"/>
        </w:rPr>
        <w:t>) пай №</w:t>
      </w:r>
      <w:r>
        <w:rPr>
          <w:b w:val="0"/>
          <w:szCs w:val="24"/>
        </w:rPr>
        <w:t>1422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1,3705 га</w:t>
      </w:r>
      <w:r w:rsidRPr="002C1774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</w:t>
      </w:r>
      <w:r w:rsidRPr="002C1774">
        <w:rPr>
          <w:b w:val="0"/>
          <w:szCs w:val="24"/>
        </w:rPr>
        <w:t xml:space="preserve">у приватну власність гр. </w:t>
      </w:r>
      <w:proofErr w:type="spellStart"/>
      <w:r>
        <w:rPr>
          <w:b w:val="0"/>
          <w:szCs w:val="24"/>
          <w:lang w:eastAsia="en-US"/>
        </w:rPr>
        <w:t>Метасьовій</w:t>
      </w:r>
      <w:proofErr w:type="spellEnd"/>
      <w:r>
        <w:rPr>
          <w:b w:val="0"/>
          <w:szCs w:val="24"/>
          <w:lang w:eastAsia="en-US"/>
        </w:rPr>
        <w:t xml:space="preserve"> Олені Аркадіївні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</w:t>
      </w:r>
      <w:r>
        <w:rPr>
          <w:b w:val="0"/>
          <w:szCs w:val="24"/>
          <w:lang w:eastAsia="en-US"/>
        </w:rPr>
        <w:t>0168275)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EF1B29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42797E" w:rsidRPr="002C1774" w:rsidRDefault="0042797E" w:rsidP="0042797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42797E" w:rsidRDefault="0042797E" w:rsidP="0042797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42797E" w:rsidRDefault="0042797E" w:rsidP="0042797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42797E" w:rsidRDefault="0042797E" w:rsidP="0042797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42797E" w:rsidRPr="00923C41" w:rsidRDefault="0042797E" w:rsidP="0042797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42797E" w:rsidRDefault="0042797E" w:rsidP="0042797E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42797E" w:rsidRDefault="0042797E" w:rsidP="0042797E"/>
    <w:p w:rsidR="0042797E" w:rsidRDefault="0042797E" w:rsidP="0042797E">
      <w:pPr>
        <w:rPr>
          <w:noProof/>
          <w:sz w:val="28"/>
          <w:szCs w:val="28"/>
          <w:lang w:val="uk-UA"/>
        </w:rPr>
      </w:pPr>
    </w:p>
    <w:p w:rsidR="0042797E" w:rsidRDefault="0042797E" w:rsidP="0042797E"/>
    <w:p w:rsidR="0042797E" w:rsidRDefault="0042797E" w:rsidP="0042797E"/>
    <w:p w:rsidR="00A05BF0" w:rsidRDefault="00A05BF0" w:rsidP="00A05BF0"/>
    <w:p w:rsidR="005F4B80" w:rsidRDefault="005F4B80"/>
    <w:sectPr w:rsidR="005F4B80" w:rsidSect="005F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BF0"/>
    <w:rsid w:val="00214094"/>
    <w:rsid w:val="0042797E"/>
    <w:rsid w:val="005F4B80"/>
    <w:rsid w:val="00A05BF0"/>
    <w:rsid w:val="00B76A82"/>
    <w:rsid w:val="00EF1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5BF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F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05BF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05BF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406</Words>
  <Characters>2318</Characters>
  <Application>Microsoft Office Word</Application>
  <DocSecurity>0</DocSecurity>
  <Lines>19</Lines>
  <Paragraphs>5</Paragraphs>
  <ScaleCrop>false</ScaleCrop>
  <Company>Microsoft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2021-10-26T07:03:00Z</cp:lastPrinted>
  <dcterms:created xsi:type="dcterms:W3CDTF">2021-09-23T13:04:00Z</dcterms:created>
  <dcterms:modified xsi:type="dcterms:W3CDTF">2021-10-26T07:03:00Z</dcterms:modified>
</cp:coreProperties>
</file>