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62" w:rsidRDefault="00E67FB9" w:rsidP="00364162">
      <w:pPr>
        <w:pStyle w:val="1"/>
        <w:jc w:val="left"/>
        <w:rPr>
          <w:rFonts w:eastAsia="Calibri"/>
          <w:sz w:val="28"/>
          <w:szCs w:val="28"/>
        </w:rPr>
      </w:pPr>
      <w:r w:rsidRPr="00383D71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8752" behindDoc="0" locked="0" layoutInCell="1" allowOverlap="1" wp14:anchorId="3DE20FF2" wp14:editId="248A7BC6">
            <wp:simplePos x="0" y="0"/>
            <wp:positionH relativeFrom="margin">
              <wp:posOffset>2888615</wp:posOffset>
            </wp:positionH>
            <wp:positionV relativeFrom="paragraph">
              <wp:posOffset>-332740</wp:posOffset>
            </wp:positionV>
            <wp:extent cx="349885" cy="448310"/>
            <wp:effectExtent l="19050" t="19050" r="12065" b="2794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7FB9" w:rsidRPr="00D56DB0" w:rsidRDefault="00E67FB9" w:rsidP="00E67FB9">
      <w:pPr>
        <w:rPr>
          <w:lang w:val="uk-UA"/>
        </w:rPr>
      </w:pPr>
    </w:p>
    <w:p w:rsidR="00E67FB9" w:rsidRPr="00264736" w:rsidRDefault="00E67FB9" w:rsidP="00E67FB9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67FB9" w:rsidRPr="00264736" w:rsidRDefault="00E67FB9" w:rsidP="00E67FB9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E67FB9" w:rsidRPr="00264736" w:rsidRDefault="00E67FB9" w:rsidP="00E67FB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E67FB9" w:rsidRPr="00264736" w:rsidRDefault="00E67FB9" w:rsidP="00E67FB9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E67FB9" w:rsidRPr="00264736" w:rsidRDefault="00E67FB9" w:rsidP="00E67FB9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E67FB9" w:rsidRPr="00264736" w:rsidRDefault="00E67FB9" w:rsidP="00E67FB9">
      <w:pPr>
        <w:ind w:right="84"/>
        <w:jc w:val="center"/>
        <w:rPr>
          <w:b/>
          <w:sz w:val="26"/>
          <w:szCs w:val="26"/>
        </w:rPr>
      </w:pPr>
    </w:p>
    <w:p w:rsidR="00E67FB9" w:rsidRPr="00E67FB9" w:rsidRDefault="00E67FB9" w:rsidP="00E67FB9">
      <w:pPr>
        <w:pStyle w:val="2"/>
        <w:jc w:val="both"/>
        <w:rPr>
          <w:bCs/>
          <w:sz w:val="26"/>
          <w:szCs w:val="26"/>
        </w:rPr>
      </w:pPr>
      <w:r w:rsidRPr="00E67FB9">
        <w:rPr>
          <w:bCs/>
          <w:sz w:val="26"/>
          <w:szCs w:val="26"/>
          <w:lang w:val="ru-RU"/>
        </w:rPr>
        <w:t xml:space="preserve">15 березня 2021 року     </w:t>
      </w:r>
      <w:r>
        <w:rPr>
          <w:bCs/>
          <w:sz w:val="26"/>
          <w:szCs w:val="26"/>
        </w:rPr>
        <w:t xml:space="preserve">          </w:t>
      </w:r>
      <w:r w:rsidRPr="00E67FB9">
        <w:rPr>
          <w:bCs/>
          <w:sz w:val="26"/>
          <w:szCs w:val="26"/>
        </w:rPr>
        <w:t xml:space="preserve">        смт Марківка                  </w:t>
      </w:r>
      <w:r w:rsidRPr="00E67FB9">
        <w:rPr>
          <w:bCs/>
          <w:sz w:val="26"/>
          <w:szCs w:val="26"/>
          <w:lang w:val="ru-RU"/>
        </w:rPr>
        <w:t xml:space="preserve">                  </w:t>
      </w:r>
      <w:r w:rsidRPr="00E67FB9">
        <w:rPr>
          <w:bCs/>
          <w:sz w:val="26"/>
          <w:szCs w:val="26"/>
        </w:rPr>
        <w:t>№ 5</w:t>
      </w:r>
      <w:r w:rsidRPr="00E67FB9">
        <w:rPr>
          <w:bCs/>
          <w:sz w:val="26"/>
          <w:szCs w:val="26"/>
          <w:lang w:val="ru-RU"/>
        </w:rPr>
        <w:t xml:space="preserve"> </w:t>
      </w:r>
      <w:r w:rsidRPr="00E67FB9">
        <w:rPr>
          <w:bCs/>
          <w:sz w:val="26"/>
          <w:szCs w:val="26"/>
        </w:rPr>
        <w:t>–</w:t>
      </w:r>
      <w:r w:rsidRPr="00E67FB9">
        <w:rPr>
          <w:bCs/>
          <w:sz w:val="26"/>
          <w:szCs w:val="26"/>
          <w:lang w:val="ru-RU"/>
        </w:rPr>
        <w:t xml:space="preserve"> 7</w:t>
      </w:r>
      <w:r w:rsidRPr="00E67FB9">
        <w:rPr>
          <w:bCs/>
          <w:sz w:val="26"/>
          <w:szCs w:val="26"/>
        </w:rPr>
        <w:t>9</w:t>
      </w:r>
      <w:r w:rsidRPr="00E67FB9">
        <w:rPr>
          <w:bCs/>
          <w:sz w:val="26"/>
          <w:szCs w:val="26"/>
          <w:lang w:val="ru-RU"/>
        </w:rPr>
        <w:t>/2021</w:t>
      </w:r>
    </w:p>
    <w:p w:rsidR="00364162" w:rsidRPr="00383D71" w:rsidRDefault="00364162" w:rsidP="00364162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0"/>
      </w:tblGrid>
      <w:tr w:rsidR="00364162" w:rsidRPr="00383D71" w:rsidTr="001939DE">
        <w:trPr>
          <w:trHeight w:val="2693"/>
        </w:trPr>
        <w:tc>
          <w:tcPr>
            <w:tcW w:w="5710" w:type="dxa"/>
            <w:hideMark/>
          </w:tcPr>
          <w:p w:rsidR="00364162" w:rsidRPr="00383D71" w:rsidRDefault="00364162" w:rsidP="0036416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383D71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</w:t>
            </w:r>
            <w:r>
              <w:rPr>
                <w:b w:val="0"/>
                <w:bCs/>
                <w:sz w:val="28"/>
                <w:szCs w:val="28"/>
              </w:rPr>
              <w:t xml:space="preserve"> (нерозподілених)</w:t>
            </w:r>
            <w:r w:rsidRPr="00383D71">
              <w:rPr>
                <w:b w:val="0"/>
                <w:bCs/>
                <w:sz w:val="28"/>
                <w:szCs w:val="28"/>
              </w:rPr>
              <w:t xml:space="preserve"> земельних часток (паїв) колишнього КСП «Родіна», розташованих за межами населеного пункту, на території, яка за даними Державного земельного кадастру, враховується в Бондарівській сільській раді (контур № </w:t>
            </w:r>
            <w:r>
              <w:rPr>
                <w:b w:val="0"/>
                <w:bCs/>
                <w:sz w:val="28"/>
                <w:szCs w:val="28"/>
              </w:rPr>
              <w:t>70</w:t>
            </w:r>
            <w:r w:rsidRPr="00383D71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</w:p>
        </w:tc>
      </w:tr>
    </w:tbl>
    <w:p w:rsidR="00364162" w:rsidRPr="00383D71" w:rsidRDefault="00364162" w:rsidP="00364162">
      <w:pPr>
        <w:pStyle w:val="2"/>
        <w:ind w:firstLine="709"/>
        <w:jc w:val="both"/>
        <w:rPr>
          <w:b w:val="0"/>
          <w:sz w:val="28"/>
          <w:szCs w:val="28"/>
        </w:rPr>
      </w:pPr>
    </w:p>
    <w:p w:rsidR="00364162" w:rsidRPr="00383D71" w:rsidRDefault="00364162" w:rsidP="00E67FB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83D71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>Чернишова Юрія Володимировича</w:t>
      </w:r>
      <w:r w:rsidRPr="00383D71">
        <w:rPr>
          <w:b w:val="0"/>
          <w:sz w:val="28"/>
          <w:szCs w:val="28"/>
        </w:rPr>
        <w:t xml:space="preserve">, </w:t>
      </w:r>
      <w:r w:rsidRPr="00383D71">
        <w:rPr>
          <w:b w:val="0"/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невитребуваних </w:t>
      </w:r>
      <w:r>
        <w:rPr>
          <w:b w:val="0"/>
          <w:bCs/>
          <w:sz w:val="28"/>
          <w:szCs w:val="28"/>
        </w:rPr>
        <w:t xml:space="preserve">(нерозподілених) </w:t>
      </w:r>
      <w:r w:rsidRPr="00383D71">
        <w:rPr>
          <w:b w:val="0"/>
          <w:bCs/>
          <w:sz w:val="28"/>
          <w:szCs w:val="28"/>
        </w:rPr>
        <w:t xml:space="preserve">земельних часток (паїв) колишнього КСП «Родіна», розташованих за межами населеного пункту, на території, яка за даними Державного земельного кадастру, враховується в Бондарівській сільській раді (контур № </w:t>
      </w:r>
      <w:r>
        <w:rPr>
          <w:b w:val="0"/>
          <w:bCs/>
          <w:sz w:val="28"/>
          <w:szCs w:val="28"/>
        </w:rPr>
        <w:t>70</w:t>
      </w:r>
      <w:r w:rsidRPr="00383D71">
        <w:rPr>
          <w:b w:val="0"/>
          <w:bCs/>
          <w:sz w:val="28"/>
          <w:szCs w:val="28"/>
        </w:rPr>
        <w:t>),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83D71">
        <w:rPr>
          <w:b w:val="0"/>
          <w:bCs/>
          <w:sz w:val="28"/>
          <w:szCs w:val="28"/>
          <w:lang w:val="en-US"/>
        </w:rPr>
        <w:t>VIII</w:t>
      </w:r>
      <w:r w:rsidRPr="00383D71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83D71">
        <w:rPr>
          <w:b w:val="0"/>
          <w:sz w:val="28"/>
          <w:szCs w:val="28"/>
        </w:rPr>
        <w:t>,</w:t>
      </w:r>
      <w:r w:rsidRPr="00383D71">
        <w:rPr>
          <w:b w:val="0"/>
          <w:bCs/>
          <w:sz w:val="28"/>
          <w:szCs w:val="28"/>
        </w:rPr>
        <w:t xml:space="preserve"> сесія селищної ради</w:t>
      </w:r>
    </w:p>
    <w:p w:rsidR="00364162" w:rsidRPr="00383D71" w:rsidRDefault="00364162" w:rsidP="00E67FB9">
      <w:pPr>
        <w:pStyle w:val="2"/>
        <w:ind w:firstLine="709"/>
        <w:jc w:val="center"/>
        <w:rPr>
          <w:bCs/>
          <w:sz w:val="28"/>
          <w:szCs w:val="28"/>
        </w:rPr>
      </w:pPr>
      <w:r w:rsidRPr="00383D71">
        <w:rPr>
          <w:bCs/>
          <w:sz w:val="28"/>
          <w:szCs w:val="28"/>
        </w:rPr>
        <w:t>в и р і ш и л а:</w:t>
      </w:r>
    </w:p>
    <w:p w:rsidR="00364162" w:rsidRPr="00383D71" w:rsidRDefault="00364162" w:rsidP="001C4356">
      <w:pPr>
        <w:pStyle w:val="2"/>
        <w:numPr>
          <w:ilvl w:val="0"/>
          <w:numId w:val="5"/>
        </w:numPr>
        <w:jc w:val="both"/>
        <w:rPr>
          <w:b w:val="0"/>
          <w:bCs/>
          <w:sz w:val="28"/>
          <w:szCs w:val="28"/>
        </w:rPr>
      </w:pPr>
      <w:r w:rsidRPr="00383D71">
        <w:rPr>
          <w:b w:val="0"/>
          <w:bCs/>
          <w:sz w:val="28"/>
          <w:szCs w:val="28"/>
        </w:rPr>
        <w:t xml:space="preserve">Затвердити технічну документацію із землеустрою щодо інвентаризації земель невитребуваних </w:t>
      </w:r>
      <w:r>
        <w:rPr>
          <w:b w:val="0"/>
          <w:bCs/>
          <w:sz w:val="28"/>
          <w:szCs w:val="28"/>
        </w:rPr>
        <w:t xml:space="preserve">(нерозподілених) </w:t>
      </w:r>
      <w:r w:rsidRPr="00383D71">
        <w:rPr>
          <w:b w:val="0"/>
          <w:bCs/>
          <w:sz w:val="28"/>
          <w:szCs w:val="28"/>
        </w:rPr>
        <w:t xml:space="preserve">земельних часток (паїв) колишнього КСП «Родіна», розташованих за межами населеного пункту, на території, яка за даними Державного земельного кадастру, враховується в Бондарівській сільській раді (контур № </w:t>
      </w:r>
      <w:r>
        <w:rPr>
          <w:b w:val="0"/>
          <w:bCs/>
          <w:sz w:val="28"/>
          <w:szCs w:val="28"/>
        </w:rPr>
        <w:t>70</w:t>
      </w:r>
      <w:r w:rsidRPr="00383D71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364162" w:rsidRPr="00383D71" w:rsidRDefault="00364162" w:rsidP="001C4356">
      <w:pPr>
        <w:pStyle w:val="2"/>
        <w:numPr>
          <w:ilvl w:val="0"/>
          <w:numId w:val="5"/>
        </w:numPr>
        <w:jc w:val="both"/>
        <w:rPr>
          <w:b w:val="0"/>
          <w:bCs/>
          <w:sz w:val="28"/>
          <w:szCs w:val="28"/>
        </w:rPr>
      </w:pPr>
      <w:r w:rsidRPr="00383D71">
        <w:rPr>
          <w:b w:val="0"/>
          <w:sz w:val="28"/>
          <w:szCs w:val="28"/>
        </w:rPr>
        <w:t xml:space="preserve">Передати в оренду </w:t>
      </w:r>
      <w:r>
        <w:rPr>
          <w:b w:val="0"/>
          <w:bCs/>
          <w:sz w:val="28"/>
          <w:szCs w:val="28"/>
        </w:rPr>
        <w:t>Чернишову Юрію Володимировичу</w:t>
      </w:r>
      <w:r w:rsidRPr="00383D71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</w:t>
      </w:r>
      <w:r w:rsidRPr="00383D71">
        <w:rPr>
          <w:b w:val="0"/>
          <w:sz w:val="28"/>
          <w:szCs w:val="28"/>
        </w:rPr>
        <w:t>земе</w:t>
      </w:r>
      <w:r>
        <w:rPr>
          <w:b w:val="0"/>
          <w:sz w:val="28"/>
          <w:szCs w:val="28"/>
        </w:rPr>
        <w:t>льну ділянку, загальною площею 6,4</w:t>
      </w:r>
      <w:r w:rsidRPr="00383D71">
        <w:rPr>
          <w:b w:val="0"/>
          <w:sz w:val="28"/>
          <w:szCs w:val="28"/>
        </w:rPr>
        <w:t>000 га, (кадастрови</w:t>
      </w:r>
      <w:r>
        <w:rPr>
          <w:b w:val="0"/>
          <w:sz w:val="28"/>
          <w:szCs w:val="28"/>
        </w:rPr>
        <w:t>й номер – 4422581100:19:008:0058</w:t>
      </w:r>
      <w:r w:rsidRPr="00383D71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383D71">
        <w:rPr>
          <w:b w:val="0"/>
          <w:bCs/>
          <w:sz w:val="28"/>
          <w:szCs w:val="28"/>
        </w:rPr>
        <w:t xml:space="preserve">за адресою: Бондарівська </w:t>
      </w:r>
      <w:r w:rsidRPr="00383D71">
        <w:rPr>
          <w:b w:val="0"/>
          <w:bCs/>
          <w:sz w:val="28"/>
          <w:szCs w:val="28"/>
        </w:rPr>
        <w:lastRenderedPageBreak/>
        <w:t xml:space="preserve">сільська рада Марківського району Луганської області, </w:t>
      </w:r>
      <w:r w:rsidRPr="00383D71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364162" w:rsidRPr="00383D71" w:rsidRDefault="00364162" w:rsidP="001C4356">
      <w:pPr>
        <w:pStyle w:val="11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383D71">
        <w:rPr>
          <w:bCs/>
          <w:sz w:val="28"/>
          <w:szCs w:val="28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E67FB9" w:rsidRDefault="00364162" w:rsidP="00E67FB9">
      <w:pPr>
        <w:pStyle w:val="11"/>
        <w:numPr>
          <w:ilvl w:val="0"/>
          <w:numId w:val="5"/>
        </w:numPr>
        <w:jc w:val="both"/>
        <w:rPr>
          <w:bCs/>
          <w:sz w:val="28"/>
          <w:szCs w:val="28"/>
          <w:lang w:val="uk-UA"/>
        </w:rPr>
      </w:pPr>
      <w:r w:rsidRPr="00383D71">
        <w:rPr>
          <w:bCs/>
          <w:sz w:val="28"/>
          <w:szCs w:val="28"/>
          <w:lang w:val="uk-UA"/>
        </w:rPr>
        <w:t xml:space="preserve">Зобов’язати гр. </w:t>
      </w:r>
      <w:r>
        <w:rPr>
          <w:bCs/>
          <w:sz w:val="28"/>
          <w:szCs w:val="28"/>
          <w:lang w:val="uk-UA"/>
        </w:rPr>
        <w:t>Чернишова Юрія Володимировича</w:t>
      </w:r>
      <w:r w:rsidRPr="00383D71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64162" w:rsidRPr="00E67FB9" w:rsidRDefault="00364162" w:rsidP="00E67FB9">
      <w:pPr>
        <w:pStyle w:val="11"/>
        <w:numPr>
          <w:ilvl w:val="0"/>
          <w:numId w:val="5"/>
        </w:numPr>
        <w:jc w:val="both"/>
        <w:rPr>
          <w:bCs/>
          <w:sz w:val="28"/>
          <w:szCs w:val="28"/>
          <w:lang w:val="uk-UA"/>
        </w:rPr>
      </w:pPr>
      <w:r w:rsidRPr="00E67FB9">
        <w:rPr>
          <w:bCs/>
          <w:sz w:val="28"/>
          <w:szCs w:val="28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64162" w:rsidRPr="00383D71" w:rsidRDefault="00364162" w:rsidP="00364162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364162" w:rsidRPr="00383D71" w:rsidRDefault="00364162" w:rsidP="00364162">
      <w:pPr>
        <w:pStyle w:val="11"/>
        <w:ind w:left="0"/>
        <w:rPr>
          <w:bCs/>
          <w:sz w:val="28"/>
          <w:szCs w:val="28"/>
        </w:rPr>
      </w:pPr>
    </w:p>
    <w:p w:rsidR="00364162" w:rsidRPr="00383D71" w:rsidRDefault="00364162" w:rsidP="00E67FB9">
      <w:pPr>
        <w:pStyle w:val="11"/>
        <w:ind w:left="0" w:firstLine="708"/>
        <w:jc w:val="center"/>
        <w:rPr>
          <w:b/>
          <w:sz w:val="28"/>
          <w:szCs w:val="28"/>
          <w:lang w:val="uk-UA"/>
        </w:rPr>
      </w:pPr>
      <w:r w:rsidRPr="00383D71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p w:rsidR="00364162" w:rsidRPr="008D062D" w:rsidRDefault="00364162" w:rsidP="00364162"/>
    <w:p w:rsidR="00A328E2" w:rsidRPr="004E025F" w:rsidRDefault="00A328E2" w:rsidP="004E025F">
      <w:pPr>
        <w:spacing w:after="160" w:line="259" w:lineRule="auto"/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A328E2" w:rsidRPr="004E025F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A91" w:rsidRDefault="003C5A91" w:rsidP="00B951D8">
      <w:r>
        <w:separator/>
      </w:r>
    </w:p>
  </w:endnote>
  <w:endnote w:type="continuationSeparator" w:id="0">
    <w:p w:rsidR="003C5A91" w:rsidRDefault="003C5A91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A91" w:rsidRDefault="003C5A91" w:rsidP="00B951D8">
      <w:r>
        <w:separator/>
      </w:r>
    </w:p>
  </w:footnote>
  <w:footnote w:type="continuationSeparator" w:id="0">
    <w:p w:rsidR="003C5A91" w:rsidRDefault="003C5A91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02596"/>
    <w:rsid w:val="001939DE"/>
    <w:rsid w:val="00194C49"/>
    <w:rsid w:val="001C4356"/>
    <w:rsid w:val="00287E7F"/>
    <w:rsid w:val="002F7796"/>
    <w:rsid w:val="0032372D"/>
    <w:rsid w:val="00326FF1"/>
    <w:rsid w:val="00341A85"/>
    <w:rsid w:val="00364162"/>
    <w:rsid w:val="003C5A91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1D0C"/>
    <w:rsid w:val="00B50066"/>
    <w:rsid w:val="00B56498"/>
    <w:rsid w:val="00B82CFD"/>
    <w:rsid w:val="00B951D8"/>
    <w:rsid w:val="00C00973"/>
    <w:rsid w:val="00C85547"/>
    <w:rsid w:val="00CE43DA"/>
    <w:rsid w:val="00D56DB0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2021-03-31T06:52:00Z</dcterms:modified>
</cp:coreProperties>
</file>