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A2" w:rsidRPr="00940538" w:rsidRDefault="00112AA2" w:rsidP="00E515D7">
      <w:pPr>
        <w:pStyle w:val="1"/>
        <w:rPr>
          <w:i/>
          <w:szCs w:val="24"/>
          <w:lang w:val="ru-RU"/>
        </w:rPr>
      </w:pPr>
      <w:bookmarkStart w:id="0" w:name="_GoBack"/>
      <w:bookmarkEnd w:id="0"/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="008A1256">
        <w:rPr>
          <w:sz w:val="28"/>
          <w:szCs w:val="28"/>
        </w:rPr>
        <w:tab/>
      </w:r>
      <w:r w:rsidRPr="00940538">
        <w:rPr>
          <w:sz w:val="28"/>
          <w:szCs w:val="28"/>
        </w:rPr>
        <w:t>МАРКІВСЬКА СЕЛИЩНА РАДА</w:t>
      </w:r>
      <w:r w:rsidR="008A1256" w:rsidRPr="00940538">
        <w:rPr>
          <w:sz w:val="28"/>
          <w:szCs w:val="28"/>
          <w:lang w:val="ru-RU"/>
        </w:rPr>
        <w:tab/>
      </w:r>
      <w:r w:rsidR="008A1256" w:rsidRPr="00940538">
        <w:rPr>
          <w:sz w:val="28"/>
          <w:szCs w:val="28"/>
          <w:lang w:val="ru-RU"/>
        </w:rPr>
        <w:tab/>
      </w:r>
      <w:r w:rsidR="003A53C6" w:rsidRPr="00940538">
        <w:rPr>
          <w:sz w:val="28"/>
          <w:szCs w:val="28"/>
          <w:lang w:val="ru-RU"/>
        </w:rPr>
        <w:t xml:space="preserve">  </w:t>
      </w:r>
      <w:r w:rsidR="009F56F3">
        <w:rPr>
          <w:sz w:val="28"/>
          <w:szCs w:val="28"/>
          <w:lang w:val="ru-RU"/>
        </w:rPr>
        <w:t xml:space="preserve">  </w:t>
      </w:r>
      <w:r w:rsidR="009F56F3" w:rsidRPr="009F56F3">
        <w:rPr>
          <w:sz w:val="22"/>
          <w:szCs w:val="22"/>
          <w:lang w:val="ru-RU"/>
        </w:rPr>
        <w:t xml:space="preserve"> </w:t>
      </w:r>
      <w:r w:rsidR="003A53C6" w:rsidRPr="00940538">
        <w:rPr>
          <w:sz w:val="28"/>
          <w:szCs w:val="28"/>
          <w:lang w:val="ru-RU"/>
        </w:rPr>
        <w:t xml:space="preserve">     </w:t>
      </w:r>
      <w:r w:rsidR="008A1256" w:rsidRPr="00940538">
        <w:rPr>
          <w:sz w:val="28"/>
          <w:szCs w:val="28"/>
          <w:lang w:val="ru-RU"/>
        </w:rPr>
        <w:tab/>
      </w:r>
    </w:p>
    <w:p w:rsidR="00112AA2" w:rsidRPr="00940538" w:rsidRDefault="00112AA2" w:rsidP="00112AA2">
      <w:pPr>
        <w:pStyle w:val="1"/>
        <w:rPr>
          <w:sz w:val="28"/>
          <w:szCs w:val="28"/>
        </w:rPr>
      </w:pPr>
      <w:r w:rsidRPr="00940538">
        <w:rPr>
          <w:sz w:val="28"/>
          <w:szCs w:val="28"/>
        </w:rPr>
        <w:t>МАРКІВСЬКОГО РАЙОНУ</w:t>
      </w:r>
      <w:r w:rsidR="00A62CBB" w:rsidRPr="00940538">
        <w:rPr>
          <w:sz w:val="28"/>
          <w:szCs w:val="28"/>
          <w:lang w:val="ru-RU"/>
        </w:rPr>
        <w:t xml:space="preserve"> </w:t>
      </w:r>
      <w:r w:rsidRPr="00940538">
        <w:rPr>
          <w:sz w:val="28"/>
          <w:szCs w:val="28"/>
        </w:rPr>
        <w:t>ЛУГАНСЬКОЇ ОБЛАСТІ</w:t>
      </w:r>
    </w:p>
    <w:p w:rsidR="00112AA2" w:rsidRPr="009F56F3" w:rsidRDefault="00EB1F42" w:rsidP="0013305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AE08E4">
        <w:rPr>
          <w:b/>
          <w:bCs/>
          <w:sz w:val="28"/>
          <w:szCs w:val="28"/>
          <w:lang w:val="uk-UA"/>
        </w:rPr>
        <w:t>5</w:t>
      </w:r>
      <w:r w:rsidR="00A62CBB" w:rsidRPr="009F56F3">
        <w:rPr>
          <w:b/>
          <w:bCs/>
          <w:sz w:val="28"/>
          <w:szCs w:val="28"/>
          <w:lang w:val="uk-UA"/>
        </w:rPr>
        <w:t xml:space="preserve"> </w:t>
      </w:r>
      <w:r w:rsidR="00BD7763" w:rsidRPr="00940538">
        <w:rPr>
          <w:b/>
          <w:bCs/>
          <w:sz w:val="28"/>
          <w:szCs w:val="28"/>
          <w:lang w:val="uk-UA"/>
        </w:rPr>
        <w:t xml:space="preserve">СЕСІЯ </w:t>
      </w:r>
      <w:r w:rsidR="000C4F79" w:rsidRPr="009F56F3">
        <w:rPr>
          <w:b/>
          <w:bCs/>
          <w:sz w:val="28"/>
          <w:szCs w:val="28"/>
          <w:lang w:val="uk-UA"/>
        </w:rPr>
        <w:t xml:space="preserve">7 </w:t>
      </w:r>
      <w:r w:rsidR="00112AA2" w:rsidRPr="00940538">
        <w:rPr>
          <w:b/>
          <w:bCs/>
          <w:sz w:val="28"/>
          <w:szCs w:val="28"/>
          <w:lang w:val="uk-UA"/>
        </w:rPr>
        <w:t>СКЛИКАННЯ</w:t>
      </w:r>
    </w:p>
    <w:p w:rsidR="00397E93" w:rsidRPr="009F56F3" w:rsidRDefault="00397E93" w:rsidP="00112AA2">
      <w:pPr>
        <w:pStyle w:val="2"/>
        <w:jc w:val="both"/>
        <w:rPr>
          <w:bCs/>
          <w:szCs w:val="24"/>
        </w:rPr>
      </w:pPr>
    </w:p>
    <w:p w:rsidR="00112AA2" w:rsidRPr="004716B4" w:rsidRDefault="00AE08E4" w:rsidP="00112AA2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16 квітня </w:t>
      </w:r>
      <w:r w:rsidR="001671F6">
        <w:rPr>
          <w:bCs/>
          <w:szCs w:val="24"/>
        </w:rPr>
        <w:t>2</w:t>
      </w:r>
      <w:r w:rsidR="009F56F3">
        <w:rPr>
          <w:bCs/>
          <w:szCs w:val="24"/>
        </w:rPr>
        <w:t>020</w:t>
      </w:r>
      <w:r w:rsidR="00112AA2" w:rsidRPr="004716B4">
        <w:rPr>
          <w:bCs/>
          <w:szCs w:val="24"/>
        </w:rPr>
        <w:t xml:space="preserve"> року</w:t>
      </w:r>
    </w:p>
    <w:p w:rsidR="00112AA2" w:rsidRPr="009F56F3" w:rsidRDefault="00112AA2" w:rsidP="00112AA2">
      <w:pPr>
        <w:pStyle w:val="2"/>
        <w:jc w:val="both"/>
        <w:rPr>
          <w:bCs/>
          <w:szCs w:val="24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                  </w:t>
      </w:r>
      <w:r w:rsidR="00A62CBB" w:rsidRPr="009F56F3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="00F40D12" w:rsidRPr="009F56F3">
        <w:rPr>
          <w:bCs/>
          <w:sz w:val="28"/>
          <w:szCs w:val="28"/>
        </w:rPr>
        <w:t xml:space="preserve">        </w:t>
      </w:r>
      <w:r w:rsidR="00FF2D57">
        <w:rPr>
          <w:bCs/>
          <w:sz w:val="28"/>
          <w:szCs w:val="28"/>
        </w:rPr>
        <w:tab/>
      </w:r>
      <w:r w:rsidR="00F40D12" w:rsidRPr="009F56F3">
        <w:rPr>
          <w:bCs/>
          <w:sz w:val="28"/>
          <w:szCs w:val="28"/>
        </w:rPr>
        <w:t xml:space="preserve"> </w:t>
      </w:r>
      <w:r w:rsidR="00A62CBB" w:rsidRPr="009F56F3">
        <w:rPr>
          <w:bCs/>
          <w:sz w:val="28"/>
          <w:szCs w:val="28"/>
        </w:rPr>
        <w:t xml:space="preserve"> </w:t>
      </w:r>
      <w:r>
        <w:rPr>
          <w:bCs/>
          <w:szCs w:val="24"/>
        </w:rPr>
        <w:t>№</w:t>
      </w:r>
      <w:r w:rsidR="00C45642" w:rsidRPr="009F56F3">
        <w:rPr>
          <w:bCs/>
          <w:szCs w:val="24"/>
        </w:rPr>
        <w:t xml:space="preserve"> </w:t>
      </w:r>
      <w:r w:rsidR="00EB1F42">
        <w:rPr>
          <w:bCs/>
          <w:szCs w:val="24"/>
        </w:rPr>
        <w:t>1</w:t>
      </w:r>
      <w:r w:rsidR="00AE08E4">
        <w:rPr>
          <w:bCs/>
          <w:szCs w:val="24"/>
        </w:rPr>
        <w:t>5-2</w:t>
      </w:r>
      <w:r w:rsidR="00FF2D57">
        <w:rPr>
          <w:bCs/>
          <w:szCs w:val="24"/>
        </w:rPr>
        <w:t xml:space="preserve"> </w:t>
      </w:r>
      <w:r w:rsidR="00940538" w:rsidRPr="009F56F3">
        <w:rPr>
          <w:bCs/>
          <w:szCs w:val="24"/>
        </w:rPr>
        <w:t>/</w:t>
      </w:r>
      <w:r w:rsidR="009A581F" w:rsidRPr="009F56F3">
        <w:rPr>
          <w:bCs/>
          <w:szCs w:val="24"/>
        </w:rPr>
        <w:t>20</w:t>
      </w:r>
      <w:r w:rsidR="009F56F3">
        <w:rPr>
          <w:bCs/>
          <w:szCs w:val="24"/>
        </w:rPr>
        <w:t>20</w:t>
      </w:r>
    </w:p>
    <w:p w:rsidR="00112AA2" w:rsidRPr="00576117" w:rsidRDefault="00FF2D57" w:rsidP="00112AA2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12AA2" w:rsidRPr="00C04B9B" w:rsidTr="002E1F3C">
        <w:trPr>
          <w:trHeight w:val="2098"/>
        </w:trPr>
        <w:tc>
          <w:tcPr>
            <w:tcW w:w="4769" w:type="dxa"/>
          </w:tcPr>
          <w:p w:rsidR="00FE2AB2" w:rsidRPr="00C04B9B" w:rsidRDefault="00112AA2" w:rsidP="00AE08E4">
            <w:pPr>
              <w:pStyle w:val="2"/>
              <w:jc w:val="both"/>
              <w:rPr>
                <w:b w:val="0"/>
                <w:bCs/>
                <w:sz w:val="26"/>
                <w:szCs w:val="26"/>
              </w:rPr>
            </w:pPr>
            <w:r w:rsidRPr="00C04B9B">
              <w:rPr>
                <w:b w:val="0"/>
                <w:bCs/>
                <w:sz w:val="26"/>
                <w:szCs w:val="26"/>
              </w:rPr>
              <w:t xml:space="preserve">Про </w:t>
            </w:r>
            <w:r w:rsidR="007F2653" w:rsidRPr="00C04B9B">
              <w:rPr>
                <w:b w:val="0"/>
                <w:bCs/>
                <w:sz w:val="26"/>
                <w:szCs w:val="26"/>
              </w:rPr>
              <w:t xml:space="preserve"> надання дозволу на  розробку технічної документації із землеустрою щодо інвентаризації земельної ділянки комунальної власності за </w:t>
            </w:r>
            <w:proofErr w:type="spellStart"/>
            <w:r w:rsidR="007F2653" w:rsidRPr="00C04B9B">
              <w:rPr>
                <w:b w:val="0"/>
                <w:bCs/>
                <w:sz w:val="26"/>
                <w:szCs w:val="26"/>
              </w:rPr>
              <w:t>адресою</w:t>
            </w:r>
            <w:proofErr w:type="spellEnd"/>
            <w:r w:rsidR="007F2653" w:rsidRPr="00C04B9B">
              <w:rPr>
                <w:b w:val="0"/>
                <w:bCs/>
                <w:sz w:val="26"/>
                <w:szCs w:val="26"/>
              </w:rPr>
              <w:t xml:space="preserve">                      с. Караван-Солодкий  вул. Центральна 9а.  </w:t>
            </w:r>
            <w:proofErr w:type="spellStart"/>
            <w:r w:rsidR="007F2653" w:rsidRPr="00C04B9B">
              <w:rPr>
                <w:b w:val="0"/>
                <w:bCs/>
                <w:sz w:val="26"/>
                <w:szCs w:val="26"/>
              </w:rPr>
              <w:t>Марківського</w:t>
            </w:r>
            <w:proofErr w:type="spellEnd"/>
            <w:r w:rsidR="007F2653" w:rsidRPr="00C04B9B">
              <w:rPr>
                <w:b w:val="0"/>
                <w:bCs/>
                <w:sz w:val="26"/>
                <w:szCs w:val="26"/>
              </w:rPr>
              <w:t xml:space="preserve"> району Луганської області </w:t>
            </w:r>
          </w:p>
        </w:tc>
      </w:tr>
    </w:tbl>
    <w:p w:rsidR="00D50DA0" w:rsidRPr="00C04B9B" w:rsidRDefault="00D50DA0" w:rsidP="007D61F7">
      <w:pPr>
        <w:pStyle w:val="2"/>
        <w:ind w:firstLine="709"/>
        <w:jc w:val="both"/>
        <w:rPr>
          <w:b w:val="0"/>
          <w:sz w:val="26"/>
          <w:szCs w:val="26"/>
        </w:rPr>
      </w:pPr>
    </w:p>
    <w:p w:rsidR="00C04B9B" w:rsidRPr="00C04B9B" w:rsidRDefault="00C04B9B" w:rsidP="00C04B9B">
      <w:pPr>
        <w:pStyle w:val="2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C04B9B">
        <w:rPr>
          <w:b w:val="0"/>
          <w:sz w:val="26"/>
          <w:szCs w:val="26"/>
        </w:rPr>
        <w:t xml:space="preserve">З метою впорядкування угідь, забезпечення ведення Державного земельного кадастру та здійснення контролю за використанням і охороною земель </w:t>
      </w:r>
      <w:proofErr w:type="spellStart"/>
      <w:r w:rsidRPr="00C04B9B">
        <w:rPr>
          <w:b w:val="0"/>
          <w:sz w:val="26"/>
          <w:szCs w:val="26"/>
        </w:rPr>
        <w:t>Марківської</w:t>
      </w:r>
      <w:proofErr w:type="spellEnd"/>
      <w:r w:rsidRPr="00C04B9B">
        <w:rPr>
          <w:b w:val="0"/>
          <w:sz w:val="26"/>
          <w:szCs w:val="26"/>
        </w:rPr>
        <w:t xml:space="preserve"> селищної ради, відповідно до </w:t>
      </w:r>
      <w:proofErr w:type="spellStart"/>
      <w:r w:rsidRPr="00C04B9B">
        <w:rPr>
          <w:b w:val="0"/>
          <w:sz w:val="26"/>
          <w:szCs w:val="26"/>
        </w:rPr>
        <w:t>ст.ст</w:t>
      </w:r>
      <w:proofErr w:type="spellEnd"/>
      <w:r w:rsidRPr="00C04B9B">
        <w:rPr>
          <w:b w:val="0"/>
          <w:sz w:val="26"/>
          <w:szCs w:val="26"/>
        </w:rPr>
        <w:t xml:space="preserve">. 12, 93, 122, 184 Земельного кодексу України, </w:t>
      </w:r>
      <w:proofErr w:type="spellStart"/>
      <w:r w:rsidRPr="00C04B9B">
        <w:rPr>
          <w:b w:val="0"/>
          <w:sz w:val="26"/>
          <w:szCs w:val="26"/>
        </w:rPr>
        <w:t>ст.ст</w:t>
      </w:r>
      <w:proofErr w:type="spellEnd"/>
      <w:r w:rsidRPr="00C04B9B">
        <w:rPr>
          <w:b w:val="0"/>
          <w:sz w:val="26"/>
          <w:szCs w:val="26"/>
        </w:rPr>
        <w:t xml:space="preserve">. 26, 35 Закону України «Про землеустрій», Постанови Кабінету Міністрів України «Про затвердження порядку інвентаризації земель» від 23 травня 2012 року №513, керуючись ст.26 Закону України «Про місцеве самоврядування в Україні»,  сесія селищної ради </w:t>
      </w:r>
    </w:p>
    <w:p w:rsidR="00AE08E4" w:rsidRDefault="00AE08E4" w:rsidP="002C58D9">
      <w:pPr>
        <w:pStyle w:val="2"/>
        <w:ind w:left="2831" w:firstLine="709"/>
        <w:jc w:val="both"/>
        <w:rPr>
          <w:bCs/>
          <w:sz w:val="26"/>
          <w:szCs w:val="26"/>
        </w:rPr>
      </w:pPr>
    </w:p>
    <w:p w:rsidR="00964989" w:rsidRPr="00C04B9B" w:rsidRDefault="00940538" w:rsidP="002C58D9">
      <w:pPr>
        <w:pStyle w:val="2"/>
        <w:ind w:left="2831" w:firstLine="709"/>
        <w:jc w:val="both"/>
        <w:rPr>
          <w:b w:val="0"/>
          <w:bCs/>
          <w:sz w:val="26"/>
          <w:szCs w:val="26"/>
        </w:rPr>
      </w:pPr>
      <w:r w:rsidRPr="00C04B9B">
        <w:rPr>
          <w:bCs/>
          <w:sz w:val="26"/>
          <w:szCs w:val="26"/>
        </w:rPr>
        <w:t>в и р і ш и л а:</w:t>
      </w:r>
    </w:p>
    <w:p w:rsidR="00964989" w:rsidRPr="00AE08E4" w:rsidRDefault="00641BAB" w:rsidP="00AE08E4">
      <w:pPr>
        <w:pStyle w:val="2"/>
        <w:ind w:firstLine="709"/>
        <w:jc w:val="both"/>
        <w:rPr>
          <w:bCs/>
          <w:sz w:val="26"/>
          <w:szCs w:val="26"/>
        </w:rPr>
      </w:pPr>
      <w:r w:rsidRPr="00C04B9B">
        <w:rPr>
          <w:b w:val="0"/>
          <w:bCs/>
          <w:sz w:val="26"/>
          <w:szCs w:val="26"/>
        </w:rPr>
        <w:t xml:space="preserve">                                                 </w:t>
      </w:r>
    </w:p>
    <w:p w:rsidR="002C58D9" w:rsidRPr="002C58D9" w:rsidRDefault="002C58D9" w:rsidP="004305E4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1.</w:t>
      </w:r>
      <w:r w:rsidR="004305E4">
        <w:rPr>
          <w:b w:val="0"/>
          <w:bCs/>
          <w:sz w:val="26"/>
          <w:szCs w:val="26"/>
        </w:rPr>
        <w:t xml:space="preserve"> </w:t>
      </w:r>
      <w:r w:rsidRPr="002C58D9">
        <w:rPr>
          <w:b w:val="0"/>
          <w:bCs/>
          <w:sz w:val="26"/>
          <w:szCs w:val="26"/>
        </w:rPr>
        <w:t xml:space="preserve">Надати дозвіл виконавчому комітету </w:t>
      </w:r>
      <w:r>
        <w:rPr>
          <w:b w:val="0"/>
          <w:bCs/>
          <w:sz w:val="26"/>
          <w:szCs w:val="26"/>
        </w:rPr>
        <w:t xml:space="preserve">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</w:t>
      </w:r>
      <w:r w:rsidRPr="002C58D9">
        <w:rPr>
          <w:b w:val="0"/>
          <w:bCs/>
          <w:sz w:val="26"/>
          <w:szCs w:val="26"/>
        </w:rPr>
        <w:t xml:space="preserve"> ради на виготовлення технічної документації із землеустрою щодо  інвентаризації земель</w:t>
      </w:r>
      <w:r>
        <w:rPr>
          <w:b w:val="0"/>
          <w:bCs/>
          <w:sz w:val="26"/>
          <w:szCs w:val="26"/>
        </w:rPr>
        <w:t xml:space="preserve">ної ділянки </w:t>
      </w:r>
      <w:r w:rsidR="00AE08E4">
        <w:rPr>
          <w:b w:val="0"/>
          <w:bCs/>
          <w:sz w:val="26"/>
          <w:szCs w:val="26"/>
        </w:rPr>
        <w:t>комунальної власності (</w:t>
      </w:r>
      <w:r w:rsidR="00AE08E4" w:rsidRPr="00AE08E4">
        <w:rPr>
          <w:b w:val="0"/>
          <w:bCs/>
          <w:sz w:val="26"/>
          <w:szCs w:val="26"/>
        </w:rPr>
        <w:t xml:space="preserve">під </w:t>
      </w:r>
      <w:r w:rsidR="00AE08E4">
        <w:rPr>
          <w:b w:val="0"/>
          <w:bCs/>
          <w:sz w:val="26"/>
          <w:szCs w:val="26"/>
        </w:rPr>
        <w:t xml:space="preserve"> нежитловим  </w:t>
      </w:r>
      <w:proofErr w:type="spellStart"/>
      <w:r w:rsidR="00AE08E4">
        <w:rPr>
          <w:b w:val="0"/>
          <w:bCs/>
          <w:sz w:val="26"/>
          <w:szCs w:val="26"/>
        </w:rPr>
        <w:t>обєктом</w:t>
      </w:r>
      <w:proofErr w:type="spellEnd"/>
      <w:r w:rsidR="00AE08E4">
        <w:rPr>
          <w:b w:val="0"/>
          <w:bCs/>
          <w:sz w:val="26"/>
          <w:szCs w:val="26"/>
        </w:rPr>
        <w:t xml:space="preserve"> –власністю </w:t>
      </w:r>
      <w:proofErr w:type="spellStart"/>
      <w:r w:rsidR="00AE08E4">
        <w:rPr>
          <w:b w:val="0"/>
          <w:bCs/>
          <w:sz w:val="26"/>
          <w:szCs w:val="26"/>
        </w:rPr>
        <w:t>Марківської</w:t>
      </w:r>
      <w:proofErr w:type="spellEnd"/>
      <w:r w:rsidR="00AE08E4">
        <w:rPr>
          <w:b w:val="0"/>
          <w:bCs/>
          <w:sz w:val="26"/>
          <w:szCs w:val="26"/>
        </w:rPr>
        <w:t xml:space="preserve"> селищної ради) </w:t>
      </w:r>
      <w:r w:rsidRPr="002C58D9">
        <w:rPr>
          <w:b w:val="0"/>
          <w:bCs/>
          <w:sz w:val="26"/>
          <w:szCs w:val="26"/>
        </w:rPr>
        <w:t xml:space="preserve">на території </w:t>
      </w:r>
      <w:r>
        <w:rPr>
          <w:b w:val="0"/>
          <w:bCs/>
          <w:sz w:val="26"/>
          <w:szCs w:val="26"/>
        </w:rPr>
        <w:t xml:space="preserve"> яка за даними державного земельного кадастру враховується в </w:t>
      </w:r>
      <w:proofErr w:type="spellStart"/>
      <w:r>
        <w:rPr>
          <w:b w:val="0"/>
          <w:bCs/>
          <w:sz w:val="26"/>
          <w:szCs w:val="26"/>
        </w:rPr>
        <w:t>Сичанській</w:t>
      </w:r>
      <w:proofErr w:type="spellEnd"/>
      <w:r>
        <w:rPr>
          <w:b w:val="0"/>
          <w:bCs/>
          <w:sz w:val="26"/>
          <w:szCs w:val="26"/>
        </w:rPr>
        <w:t xml:space="preserve"> сільській раді  </w:t>
      </w:r>
      <w:proofErr w:type="spellStart"/>
      <w:r>
        <w:rPr>
          <w:b w:val="0"/>
          <w:bCs/>
          <w:sz w:val="26"/>
          <w:szCs w:val="26"/>
        </w:rPr>
        <w:t>Марківського</w:t>
      </w:r>
      <w:proofErr w:type="spellEnd"/>
      <w:r>
        <w:rPr>
          <w:b w:val="0"/>
          <w:bCs/>
          <w:sz w:val="26"/>
          <w:szCs w:val="26"/>
        </w:rPr>
        <w:t xml:space="preserve"> району Луганської області за </w:t>
      </w:r>
      <w:proofErr w:type="spellStart"/>
      <w:r>
        <w:rPr>
          <w:b w:val="0"/>
          <w:bCs/>
          <w:sz w:val="26"/>
          <w:szCs w:val="26"/>
        </w:rPr>
        <w:t>адресою</w:t>
      </w:r>
      <w:proofErr w:type="spellEnd"/>
      <w:r>
        <w:rPr>
          <w:b w:val="0"/>
          <w:bCs/>
          <w:sz w:val="26"/>
          <w:szCs w:val="26"/>
        </w:rPr>
        <w:t xml:space="preserve"> </w:t>
      </w:r>
      <w:r w:rsidRPr="002C58D9">
        <w:rPr>
          <w:b w:val="0"/>
          <w:bCs/>
          <w:sz w:val="26"/>
          <w:szCs w:val="26"/>
        </w:rPr>
        <w:t xml:space="preserve">с. Караван-Солодкий  вул. Центральна 9а. </w:t>
      </w:r>
      <w:r>
        <w:rPr>
          <w:b w:val="0"/>
          <w:bCs/>
          <w:sz w:val="26"/>
          <w:szCs w:val="26"/>
        </w:rPr>
        <w:t xml:space="preserve"> орієнтовною площею 0,1</w:t>
      </w:r>
      <w:r w:rsidR="00AE08E4">
        <w:rPr>
          <w:b w:val="0"/>
          <w:bCs/>
          <w:sz w:val="26"/>
          <w:szCs w:val="26"/>
        </w:rPr>
        <w:t>5</w:t>
      </w:r>
      <w:r>
        <w:rPr>
          <w:b w:val="0"/>
          <w:bCs/>
          <w:sz w:val="26"/>
          <w:szCs w:val="26"/>
        </w:rPr>
        <w:t xml:space="preserve"> га</w:t>
      </w:r>
      <w:r w:rsidRPr="002C58D9">
        <w:rPr>
          <w:b w:val="0"/>
          <w:bCs/>
          <w:sz w:val="26"/>
          <w:szCs w:val="26"/>
        </w:rPr>
        <w:t xml:space="preserve">, </w:t>
      </w:r>
      <w:r w:rsidR="00AE08E4">
        <w:rPr>
          <w:b w:val="0"/>
          <w:bCs/>
          <w:sz w:val="26"/>
          <w:szCs w:val="26"/>
        </w:rPr>
        <w:t xml:space="preserve"> за рахунок земель житлової та громадської забудови</w:t>
      </w:r>
      <w:r w:rsidR="004305E4">
        <w:rPr>
          <w:b w:val="0"/>
          <w:bCs/>
          <w:sz w:val="26"/>
          <w:szCs w:val="26"/>
        </w:rPr>
        <w:t>,</w:t>
      </w:r>
      <w:r w:rsidR="00AE08E4">
        <w:rPr>
          <w:b w:val="0"/>
          <w:bCs/>
          <w:sz w:val="26"/>
          <w:szCs w:val="26"/>
        </w:rPr>
        <w:t xml:space="preserve"> </w:t>
      </w:r>
      <w:r w:rsidRPr="002C58D9">
        <w:rPr>
          <w:b w:val="0"/>
          <w:bCs/>
          <w:sz w:val="26"/>
          <w:szCs w:val="26"/>
        </w:rPr>
        <w:t>з метою формування земельн</w:t>
      </w:r>
      <w:r>
        <w:rPr>
          <w:b w:val="0"/>
          <w:bCs/>
          <w:sz w:val="26"/>
          <w:szCs w:val="26"/>
        </w:rPr>
        <w:t>ої</w:t>
      </w:r>
      <w:r w:rsidRPr="002C58D9">
        <w:rPr>
          <w:b w:val="0"/>
          <w:bCs/>
          <w:sz w:val="26"/>
          <w:szCs w:val="26"/>
        </w:rPr>
        <w:t xml:space="preserve"> ділян</w:t>
      </w:r>
      <w:r>
        <w:rPr>
          <w:b w:val="0"/>
          <w:bCs/>
          <w:sz w:val="26"/>
          <w:szCs w:val="26"/>
        </w:rPr>
        <w:t xml:space="preserve">ки  </w:t>
      </w:r>
      <w:r w:rsidRPr="002C58D9">
        <w:rPr>
          <w:b w:val="0"/>
          <w:bCs/>
          <w:sz w:val="26"/>
          <w:szCs w:val="26"/>
        </w:rPr>
        <w:t xml:space="preserve">,. </w:t>
      </w:r>
    </w:p>
    <w:p w:rsidR="002C58D9" w:rsidRPr="002C58D9" w:rsidRDefault="002C58D9" w:rsidP="004305E4">
      <w:pPr>
        <w:pStyle w:val="2"/>
        <w:ind w:firstLine="708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2.</w:t>
      </w:r>
      <w:r w:rsidRPr="002C58D9">
        <w:rPr>
          <w:b w:val="0"/>
          <w:bCs/>
          <w:sz w:val="26"/>
          <w:szCs w:val="26"/>
        </w:rPr>
        <w:t xml:space="preserve"> Зобов'язати виконавчий комітет </w:t>
      </w:r>
      <w:proofErr w:type="spellStart"/>
      <w:r>
        <w:rPr>
          <w:b w:val="0"/>
          <w:bCs/>
          <w:sz w:val="26"/>
          <w:szCs w:val="26"/>
        </w:rPr>
        <w:t>Марківської</w:t>
      </w:r>
      <w:proofErr w:type="spellEnd"/>
      <w:r>
        <w:rPr>
          <w:b w:val="0"/>
          <w:bCs/>
          <w:sz w:val="26"/>
          <w:szCs w:val="26"/>
        </w:rPr>
        <w:t xml:space="preserve"> селищної </w:t>
      </w:r>
      <w:r w:rsidRPr="002C58D9">
        <w:rPr>
          <w:b w:val="0"/>
          <w:bCs/>
          <w:sz w:val="26"/>
          <w:szCs w:val="26"/>
        </w:rPr>
        <w:t>ради замовити виготовлення технічної документації із землеустрою щодо інвентаризації земель</w:t>
      </w:r>
      <w:r>
        <w:rPr>
          <w:b w:val="0"/>
          <w:bCs/>
          <w:sz w:val="26"/>
          <w:szCs w:val="26"/>
        </w:rPr>
        <w:t xml:space="preserve">ної  та </w:t>
      </w:r>
      <w:r w:rsidRPr="002C58D9">
        <w:rPr>
          <w:b w:val="0"/>
          <w:bCs/>
          <w:sz w:val="26"/>
          <w:szCs w:val="26"/>
        </w:rPr>
        <w:t xml:space="preserve">надати її для розгляду та затвердження в порядку передбаченому чинним законодавством, на сесію </w:t>
      </w:r>
      <w:r>
        <w:rPr>
          <w:b w:val="0"/>
          <w:bCs/>
          <w:sz w:val="26"/>
          <w:szCs w:val="26"/>
        </w:rPr>
        <w:t xml:space="preserve">селищної </w:t>
      </w:r>
      <w:r w:rsidRPr="002C58D9">
        <w:rPr>
          <w:b w:val="0"/>
          <w:bCs/>
          <w:sz w:val="26"/>
          <w:szCs w:val="26"/>
        </w:rPr>
        <w:t>ради.</w:t>
      </w:r>
    </w:p>
    <w:p w:rsidR="00842027" w:rsidRPr="00C04B9B" w:rsidRDefault="002C58D9" w:rsidP="004305E4">
      <w:pPr>
        <w:pStyle w:val="2"/>
        <w:ind w:firstLine="708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>3</w:t>
      </w:r>
      <w:r w:rsidR="004305E4">
        <w:rPr>
          <w:b w:val="0"/>
          <w:bCs/>
          <w:sz w:val="26"/>
          <w:szCs w:val="26"/>
        </w:rPr>
        <w:t xml:space="preserve">. </w:t>
      </w:r>
      <w:r w:rsidR="00641BAB" w:rsidRPr="00C04B9B">
        <w:rPr>
          <w:b w:val="0"/>
          <w:bCs/>
          <w:sz w:val="26"/>
          <w:szCs w:val="26"/>
        </w:rPr>
        <w:t xml:space="preserve">Контроль за виконанням даного рішення покласти на постійно діючу комісію з питань </w:t>
      </w:r>
      <w:r w:rsidR="000C4F79" w:rsidRPr="00C04B9B">
        <w:rPr>
          <w:b w:val="0"/>
          <w:bCs/>
          <w:sz w:val="26"/>
          <w:szCs w:val="26"/>
        </w:rPr>
        <w:t>земельних відносин, містобудування та охорони навколишнього природного середовища</w:t>
      </w:r>
      <w:r w:rsidR="004305E4">
        <w:rPr>
          <w:b w:val="0"/>
          <w:bCs/>
          <w:sz w:val="26"/>
          <w:szCs w:val="26"/>
        </w:rPr>
        <w:t>.</w:t>
      </w:r>
    </w:p>
    <w:p w:rsidR="007E6DFC" w:rsidRPr="00C04B9B" w:rsidRDefault="007E6DFC" w:rsidP="00C04B9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D76FAA" w:rsidRPr="00C04B9B" w:rsidRDefault="00D76FAA" w:rsidP="00C04B9B">
      <w:pPr>
        <w:pStyle w:val="2"/>
        <w:tabs>
          <w:tab w:val="left" w:pos="4820"/>
          <w:tab w:val="left" w:pos="5362"/>
        </w:tabs>
        <w:ind w:left="720"/>
        <w:jc w:val="both"/>
        <w:rPr>
          <w:b w:val="0"/>
          <w:bCs/>
          <w:sz w:val="26"/>
          <w:szCs w:val="26"/>
        </w:rPr>
      </w:pPr>
    </w:p>
    <w:p w:rsidR="003A53C6" w:rsidRDefault="003A53C6" w:rsidP="00C04B9B">
      <w:pPr>
        <w:pStyle w:val="a3"/>
        <w:ind w:left="0"/>
        <w:jc w:val="both"/>
        <w:rPr>
          <w:b/>
          <w:bCs/>
          <w:i/>
          <w:sz w:val="24"/>
          <w:szCs w:val="24"/>
          <w:lang w:val="uk-UA"/>
        </w:rPr>
      </w:pPr>
      <w:r>
        <w:rPr>
          <w:b/>
          <w:bCs/>
          <w:i/>
          <w:sz w:val="24"/>
          <w:szCs w:val="24"/>
          <w:lang w:val="uk-UA"/>
        </w:rPr>
        <w:t xml:space="preserve">            </w:t>
      </w:r>
    </w:p>
    <w:p w:rsidR="00194650" w:rsidRPr="003A53C6" w:rsidRDefault="00A62CBB" w:rsidP="00C04B9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  <w:r w:rsidRPr="003A53C6">
        <w:rPr>
          <w:b/>
          <w:bCs/>
          <w:sz w:val="24"/>
          <w:szCs w:val="24"/>
          <w:lang w:val="uk-UA"/>
        </w:rPr>
        <w:t xml:space="preserve"> </w:t>
      </w:r>
      <w:r w:rsidR="003A53C6" w:rsidRPr="003A53C6">
        <w:rPr>
          <w:b/>
          <w:bCs/>
          <w:sz w:val="24"/>
          <w:szCs w:val="24"/>
          <w:lang w:val="uk-UA"/>
        </w:rPr>
        <w:t>Селищний голова                                                 Ігор Дзюба</w:t>
      </w:r>
    </w:p>
    <w:p w:rsidR="00C04B9B" w:rsidRPr="003A53C6" w:rsidRDefault="00C04B9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sectPr w:rsidR="00C04B9B" w:rsidRPr="003A53C6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1C60"/>
    <w:rsid w:val="00053F97"/>
    <w:rsid w:val="000754D4"/>
    <w:rsid w:val="00075911"/>
    <w:rsid w:val="00076E13"/>
    <w:rsid w:val="00092532"/>
    <w:rsid w:val="000C4F79"/>
    <w:rsid w:val="000F322C"/>
    <w:rsid w:val="000F7971"/>
    <w:rsid w:val="000F7DB3"/>
    <w:rsid w:val="0011157A"/>
    <w:rsid w:val="00112AA2"/>
    <w:rsid w:val="00133054"/>
    <w:rsid w:val="00133C1F"/>
    <w:rsid w:val="001671F6"/>
    <w:rsid w:val="00194650"/>
    <w:rsid w:val="001946F3"/>
    <w:rsid w:val="00196091"/>
    <w:rsid w:val="001A7AE9"/>
    <w:rsid w:val="001B59B5"/>
    <w:rsid w:val="001E1021"/>
    <w:rsid w:val="00203B09"/>
    <w:rsid w:val="00244B55"/>
    <w:rsid w:val="002519F5"/>
    <w:rsid w:val="002643A1"/>
    <w:rsid w:val="002902AF"/>
    <w:rsid w:val="002C58D9"/>
    <w:rsid w:val="002D3B64"/>
    <w:rsid w:val="002E7A05"/>
    <w:rsid w:val="003143E8"/>
    <w:rsid w:val="00333EFB"/>
    <w:rsid w:val="0037271B"/>
    <w:rsid w:val="00376A18"/>
    <w:rsid w:val="0039331F"/>
    <w:rsid w:val="00397E93"/>
    <w:rsid w:val="003A53C6"/>
    <w:rsid w:val="004224C8"/>
    <w:rsid w:val="00425AC2"/>
    <w:rsid w:val="0042746E"/>
    <w:rsid w:val="004305E4"/>
    <w:rsid w:val="004623BB"/>
    <w:rsid w:val="004760B7"/>
    <w:rsid w:val="00476949"/>
    <w:rsid w:val="005458B2"/>
    <w:rsid w:val="0057343D"/>
    <w:rsid w:val="00576117"/>
    <w:rsid w:val="005B3005"/>
    <w:rsid w:val="005C2B15"/>
    <w:rsid w:val="00604343"/>
    <w:rsid w:val="00641BAB"/>
    <w:rsid w:val="0068499B"/>
    <w:rsid w:val="006A315B"/>
    <w:rsid w:val="006A7326"/>
    <w:rsid w:val="006B3066"/>
    <w:rsid w:val="00742AC1"/>
    <w:rsid w:val="00775A5A"/>
    <w:rsid w:val="007B790D"/>
    <w:rsid w:val="007D61F7"/>
    <w:rsid w:val="007E6DFC"/>
    <w:rsid w:val="007F2653"/>
    <w:rsid w:val="00816B85"/>
    <w:rsid w:val="00842027"/>
    <w:rsid w:val="008541E3"/>
    <w:rsid w:val="00860BB2"/>
    <w:rsid w:val="008776A7"/>
    <w:rsid w:val="00884472"/>
    <w:rsid w:val="008A1256"/>
    <w:rsid w:val="008C122B"/>
    <w:rsid w:val="008D2E1C"/>
    <w:rsid w:val="008D2F6E"/>
    <w:rsid w:val="008F42C3"/>
    <w:rsid w:val="00902373"/>
    <w:rsid w:val="009206FD"/>
    <w:rsid w:val="00926A8C"/>
    <w:rsid w:val="00940538"/>
    <w:rsid w:val="00964989"/>
    <w:rsid w:val="009A581F"/>
    <w:rsid w:val="009D6C08"/>
    <w:rsid w:val="009E1BC3"/>
    <w:rsid w:val="009F56F3"/>
    <w:rsid w:val="009F77B5"/>
    <w:rsid w:val="00A03E32"/>
    <w:rsid w:val="00A17388"/>
    <w:rsid w:val="00A22766"/>
    <w:rsid w:val="00A24951"/>
    <w:rsid w:val="00A62CBB"/>
    <w:rsid w:val="00AB5B7F"/>
    <w:rsid w:val="00AE08E4"/>
    <w:rsid w:val="00AE3190"/>
    <w:rsid w:val="00AE40EE"/>
    <w:rsid w:val="00AF0BB1"/>
    <w:rsid w:val="00B4071D"/>
    <w:rsid w:val="00B543BB"/>
    <w:rsid w:val="00B81D73"/>
    <w:rsid w:val="00BA74E5"/>
    <w:rsid w:val="00BB6DC4"/>
    <w:rsid w:val="00BD7763"/>
    <w:rsid w:val="00C04B9B"/>
    <w:rsid w:val="00C327B4"/>
    <w:rsid w:val="00C348CD"/>
    <w:rsid w:val="00C45642"/>
    <w:rsid w:val="00CC205A"/>
    <w:rsid w:val="00CE5EC0"/>
    <w:rsid w:val="00D02242"/>
    <w:rsid w:val="00D1563A"/>
    <w:rsid w:val="00D214D7"/>
    <w:rsid w:val="00D50DA0"/>
    <w:rsid w:val="00D53F4A"/>
    <w:rsid w:val="00D57993"/>
    <w:rsid w:val="00D76FAA"/>
    <w:rsid w:val="00DC61A9"/>
    <w:rsid w:val="00DD2481"/>
    <w:rsid w:val="00DE30A7"/>
    <w:rsid w:val="00E07B60"/>
    <w:rsid w:val="00E22D58"/>
    <w:rsid w:val="00E515D7"/>
    <w:rsid w:val="00EB1F42"/>
    <w:rsid w:val="00ED3EC6"/>
    <w:rsid w:val="00EF6135"/>
    <w:rsid w:val="00F07FAC"/>
    <w:rsid w:val="00F32613"/>
    <w:rsid w:val="00F40D12"/>
    <w:rsid w:val="00F672FC"/>
    <w:rsid w:val="00FE0D63"/>
    <w:rsid w:val="00FE2AB2"/>
    <w:rsid w:val="00FE2E32"/>
    <w:rsid w:val="00FE3C57"/>
    <w:rsid w:val="00FF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3</cp:revision>
  <cp:lastPrinted>2020-04-21T06:03:00Z</cp:lastPrinted>
  <dcterms:created xsi:type="dcterms:W3CDTF">2020-04-21T06:04:00Z</dcterms:created>
  <dcterms:modified xsi:type="dcterms:W3CDTF">2020-04-21T10:49:00Z</dcterms:modified>
</cp:coreProperties>
</file>