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32A09" w14:textId="77777777" w:rsidR="00146B8D" w:rsidRPr="005263A2" w:rsidRDefault="00146B8D" w:rsidP="00146B8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val="uk-UA"/>
        </w:rPr>
      </w:pPr>
    </w:p>
    <w:p w14:paraId="07A05E69" w14:textId="64FA270D" w:rsidR="00146B8D" w:rsidRPr="005263A2" w:rsidRDefault="00146B8D" w:rsidP="00146B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263A2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 wp14:anchorId="00CF54C1" wp14:editId="23FABB8F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29788" w14:textId="77777777" w:rsidR="00146B8D" w:rsidRPr="005263A2" w:rsidRDefault="00146B8D" w:rsidP="00146B8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5263A2">
        <w:rPr>
          <w:rFonts w:ascii="Times New Roman" w:hAnsi="Times New Roman"/>
          <w:b/>
          <w:sz w:val="28"/>
          <w:szCs w:val="28"/>
          <w:lang w:val="uk-UA"/>
        </w:rPr>
        <w:t>МАРКІВСЬКА СЕЛИЩНА РАДА</w:t>
      </w:r>
    </w:p>
    <w:p w14:paraId="318C1323" w14:textId="77777777" w:rsidR="00146B8D" w:rsidRPr="005263A2" w:rsidRDefault="00146B8D" w:rsidP="00146B8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5263A2">
        <w:rPr>
          <w:rFonts w:ascii="Times New Roman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14:paraId="65C6F5EC" w14:textId="77777777" w:rsidR="00146B8D" w:rsidRPr="005263A2" w:rsidRDefault="00146B8D" w:rsidP="00146B8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5263A2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14:paraId="1CD55CE1" w14:textId="77777777" w:rsidR="00146B8D" w:rsidRPr="005263A2" w:rsidRDefault="00146B8D" w:rsidP="00146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58E261" w14:textId="77777777" w:rsidR="00146B8D" w:rsidRPr="005263A2" w:rsidRDefault="00146B8D" w:rsidP="00146B8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5263A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2CF17762" w14:textId="77777777" w:rsidR="00146B8D" w:rsidRPr="005263A2" w:rsidRDefault="00146B8D" w:rsidP="00146B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3209"/>
        <w:gridCol w:w="3209"/>
        <w:gridCol w:w="3471"/>
      </w:tblGrid>
      <w:tr w:rsidR="00146B8D" w:rsidRPr="005263A2" w14:paraId="26465355" w14:textId="77777777" w:rsidTr="00102FFA">
        <w:tc>
          <w:tcPr>
            <w:tcW w:w="3209" w:type="dxa"/>
          </w:tcPr>
          <w:p w14:paraId="467DC3C4" w14:textId="77777777" w:rsidR="00146B8D" w:rsidRPr="005263A2" w:rsidRDefault="00146B8D" w:rsidP="00102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263A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6</w:t>
            </w:r>
            <w:r w:rsidRPr="005263A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січн</w:t>
            </w:r>
            <w:r w:rsidRPr="005263A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я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</w:t>
            </w:r>
          </w:p>
        </w:tc>
        <w:tc>
          <w:tcPr>
            <w:tcW w:w="3209" w:type="dxa"/>
          </w:tcPr>
          <w:p w14:paraId="61CC15E3" w14:textId="77777777" w:rsidR="00146B8D" w:rsidRPr="005263A2" w:rsidRDefault="00146B8D" w:rsidP="00102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63A2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5263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263A2">
              <w:rPr>
                <w:rFonts w:ascii="Times New Roman" w:hAnsi="Times New Roman"/>
                <w:sz w:val="28"/>
                <w:szCs w:val="28"/>
              </w:rPr>
              <w:t>Марківка</w:t>
            </w:r>
            <w:proofErr w:type="spellEnd"/>
          </w:p>
          <w:p w14:paraId="6D707D94" w14:textId="77777777" w:rsidR="00146B8D" w:rsidRPr="005263A2" w:rsidRDefault="00146B8D" w:rsidP="00102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1" w:type="dxa"/>
          </w:tcPr>
          <w:p w14:paraId="0F8E87FC" w14:textId="77777777" w:rsidR="00146B8D" w:rsidRPr="005263A2" w:rsidRDefault="00146B8D" w:rsidP="00102FFA">
            <w:pPr>
              <w:spacing w:after="0" w:line="240" w:lineRule="auto"/>
              <w:ind w:right="52"/>
              <w:jc w:val="righ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263A2">
              <w:rPr>
                <w:rFonts w:ascii="Times New Roman" w:hAnsi="Times New Roman"/>
                <w:sz w:val="28"/>
                <w:szCs w:val="28"/>
              </w:rPr>
              <w:t>№</w:t>
            </w:r>
            <w:r w:rsidRPr="005263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E0FA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29</w:t>
            </w:r>
          </w:p>
          <w:p w14:paraId="6A0393B4" w14:textId="77777777" w:rsidR="00146B8D" w:rsidRPr="005263A2" w:rsidRDefault="00146B8D" w:rsidP="00102FF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72F7AFC7" w14:textId="77777777" w:rsidR="00146B8D" w:rsidRDefault="00146B8D" w:rsidP="00146B8D">
      <w:pPr>
        <w:pStyle w:val="NoSpacing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231F6593" w14:textId="77777777" w:rsidR="00146B8D" w:rsidRDefault="00146B8D" w:rsidP="00146B8D">
      <w:pPr>
        <w:pStyle w:val="NoSpacing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06886AAF" w14:textId="77777777" w:rsidR="00146B8D" w:rsidRDefault="00146B8D" w:rsidP="00146B8D">
      <w:pPr>
        <w:pStyle w:val="NoSpacing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5263A2">
        <w:rPr>
          <w:rFonts w:ascii="Times New Roman" w:hAnsi="Times New Roman"/>
          <w:b/>
          <w:sz w:val="28"/>
          <w:szCs w:val="28"/>
          <w:lang w:val="uk-UA"/>
        </w:rPr>
        <w:t>Про надання матеріальної грошової допомоги на лікування</w:t>
      </w:r>
    </w:p>
    <w:p w14:paraId="3A716A7B" w14:textId="77777777" w:rsidR="00146B8D" w:rsidRDefault="00146B8D" w:rsidP="00146B8D">
      <w:pPr>
        <w:pStyle w:val="NoSpacing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2C0EBF49" w14:textId="77777777" w:rsidR="00146B8D" w:rsidRDefault="00146B8D" w:rsidP="00146B8D">
      <w:pPr>
        <w:pStyle w:val="NoSpacing"/>
        <w:ind w:firstLine="708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5263A2">
        <w:rPr>
          <w:rFonts w:ascii="Times New Roman" w:hAnsi="Times New Roman"/>
          <w:sz w:val="28"/>
          <w:szCs w:val="28"/>
          <w:lang w:val="uk-UA"/>
        </w:rPr>
        <w:t>Розглянувши письмові заяви громадян – мешканців Марківської селищної ради про надання матеріальної грошової допомоги на лікування, дослідивши надані заявниками документи, відповідно до «Програми соціального захисту незахищених верств населення Марківської селищної ради 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263A2">
        <w:rPr>
          <w:rFonts w:ascii="Times New Roman" w:hAnsi="Times New Roman"/>
          <w:sz w:val="28"/>
          <w:szCs w:val="28"/>
          <w:lang w:val="uk-UA"/>
        </w:rPr>
        <w:t xml:space="preserve"> рік», затвердженої рішенням сесії Марківської селищної ради </w:t>
      </w:r>
      <w:r>
        <w:rPr>
          <w:rFonts w:ascii="Times New Roman" w:hAnsi="Times New Roman"/>
          <w:sz w:val="28"/>
          <w:szCs w:val="28"/>
          <w:lang w:val="uk-UA"/>
        </w:rPr>
        <w:t>восьмого</w:t>
      </w:r>
      <w:r w:rsidRPr="005263A2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>
        <w:rPr>
          <w:rFonts w:ascii="Times New Roman" w:hAnsi="Times New Roman"/>
          <w:sz w:val="28"/>
          <w:szCs w:val="28"/>
          <w:lang w:val="uk-UA"/>
        </w:rPr>
        <w:t>24.12.2020 року №2/2-2/2020</w:t>
      </w:r>
      <w:r w:rsidRPr="005263A2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та враховуючи Протокол засідання комісії по розгляду звернень громадян з питань надання матеріальної грошової допомоги жителям Марківської селищної ради від 22 січня 2021 року №1</w:t>
      </w:r>
      <w:r w:rsidRPr="005263A2">
        <w:rPr>
          <w:rFonts w:ascii="Times New Roman" w:hAnsi="Times New Roman"/>
          <w:sz w:val="28"/>
          <w:szCs w:val="28"/>
          <w:lang w:val="uk-UA"/>
        </w:rPr>
        <w:t>,</w:t>
      </w:r>
      <w:r w:rsidRPr="005263A2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виконавчий комітет Марківської селищної ради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263A2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4CCD1BC0" w14:textId="77777777" w:rsidR="00146B8D" w:rsidRDefault="00146B8D" w:rsidP="00146B8D">
      <w:pPr>
        <w:pStyle w:val="NoSpacing"/>
        <w:ind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1.</w:t>
      </w:r>
      <w:r w:rsidRPr="005263A2">
        <w:rPr>
          <w:rFonts w:ascii="Times New Roman" w:hAnsi="Times New Roman"/>
          <w:sz w:val="28"/>
          <w:szCs w:val="28"/>
          <w:lang w:val="uk-UA"/>
        </w:rPr>
        <w:t xml:space="preserve"> Надати матеріальну грошову допомогу на лікування в розмірі </w:t>
      </w:r>
      <w:r>
        <w:rPr>
          <w:rFonts w:ascii="Times New Roman" w:hAnsi="Times New Roman"/>
          <w:sz w:val="28"/>
          <w:szCs w:val="28"/>
          <w:lang w:val="uk-UA"/>
        </w:rPr>
        <w:t>6000</w:t>
      </w:r>
      <w:r w:rsidRPr="005263A2">
        <w:rPr>
          <w:rFonts w:ascii="Times New Roman" w:hAnsi="Times New Roman"/>
          <w:sz w:val="28"/>
          <w:szCs w:val="28"/>
          <w:lang w:val="uk-UA"/>
        </w:rPr>
        <w:t xml:space="preserve"> грн.</w:t>
      </w:r>
      <w:r>
        <w:rPr>
          <w:rFonts w:ascii="Times New Roman" w:hAnsi="Times New Roman"/>
          <w:sz w:val="28"/>
          <w:szCs w:val="28"/>
          <w:lang w:val="uk-UA"/>
        </w:rPr>
        <w:t xml:space="preserve"> 13 </w:t>
      </w:r>
      <w:r w:rsidRPr="005263A2">
        <w:rPr>
          <w:rFonts w:ascii="Times New Roman" w:hAnsi="Times New Roman"/>
          <w:sz w:val="28"/>
          <w:szCs w:val="28"/>
          <w:lang w:val="uk-UA"/>
        </w:rPr>
        <w:t>громадянам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3AE727C" w14:textId="77777777" w:rsidR="00146B8D" w:rsidRDefault="00146B8D" w:rsidP="00146B8D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45E4B">
        <w:rPr>
          <w:rFonts w:ascii="Times New Roman" w:hAnsi="Times New Roman"/>
          <w:sz w:val="28"/>
          <w:szCs w:val="28"/>
          <w:lang w:val="uk-UA"/>
        </w:rPr>
        <w:t>Відкласти на наступний місяць надання грошової матеріальної допомоги на лікування:</w:t>
      </w:r>
      <w:r>
        <w:rPr>
          <w:rFonts w:ascii="Times New Roman" w:hAnsi="Times New Roman"/>
          <w:sz w:val="28"/>
          <w:szCs w:val="28"/>
          <w:lang w:val="uk-UA"/>
        </w:rPr>
        <w:t xml:space="preserve"> 5 громадянам;</w:t>
      </w:r>
    </w:p>
    <w:p w14:paraId="066AE1CE" w14:textId="77777777" w:rsidR="00146B8D" w:rsidRDefault="00146B8D" w:rsidP="00146B8D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3. Відмовити у наданні матеріальної грошової допомоги на лікування:</w:t>
      </w:r>
    </w:p>
    <w:p w14:paraId="4D655EE5" w14:textId="77777777" w:rsidR="00146B8D" w:rsidRDefault="00146B8D" w:rsidP="00146B8D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Моргосліп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Костянтину Миколайовичу – на лікування брата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Моргосліп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 М. у зв’язку зі смертю останнього.</w:t>
      </w:r>
    </w:p>
    <w:p w14:paraId="44F666D6" w14:textId="77777777" w:rsidR="00146B8D" w:rsidRPr="005263A2" w:rsidRDefault="00146B8D" w:rsidP="00146B8D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263A2">
        <w:rPr>
          <w:rFonts w:ascii="Times New Roman" w:hAnsi="Times New Roman"/>
          <w:sz w:val="28"/>
          <w:szCs w:val="28"/>
          <w:lang w:val="uk-UA"/>
        </w:rPr>
        <w:t>. Головному бухгалтеру провести виплату матеріальної грошової допомоги, згідно даного рішення.</w:t>
      </w:r>
    </w:p>
    <w:p w14:paraId="3BD3EBF2" w14:textId="77777777" w:rsidR="00146B8D" w:rsidRPr="00645E4B" w:rsidRDefault="00146B8D" w:rsidP="00146B8D">
      <w:pPr>
        <w:pStyle w:val="NoSpacing"/>
        <w:ind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645E4B">
        <w:rPr>
          <w:rFonts w:ascii="Times New Roman" w:hAnsi="Times New Roman"/>
          <w:sz w:val="28"/>
          <w:szCs w:val="28"/>
          <w:lang w:val="uk-UA"/>
        </w:rPr>
        <w:t>5. Контроль за виконанням цього рішення залишаю за собою.</w:t>
      </w:r>
    </w:p>
    <w:p w14:paraId="4C0F7256" w14:textId="77777777" w:rsidR="00146B8D" w:rsidRPr="00645E4B" w:rsidRDefault="00146B8D" w:rsidP="00146B8D">
      <w:pPr>
        <w:pStyle w:val="NoSpacing"/>
        <w:ind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07A23BC4" w14:textId="77777777" w:rsidR="00146B8D" w:rsidRPr="005263A2" w:rsidRDefault="00146B8D" w:rsidP="00146B8D">
      <w:pPr>
        <w:pStyle w:val="NoSpacing"/>
        <w:ind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645E4B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                         Ігор ДЗЮБА</w:t>
      </w:r>
    </w:p>
    <w:p w14:paraId="399C2F92" w14:textId="77777777" w:rsidR="00E47565" w:rsidRPr="00146B8D" w:rsidRDefault="00E47565">
      <w:pPr>
        <w:rPr>
          <w:rFonts w:ascii="Times New Roman" w:hAnsi="Times New Roman"/>
          <w:sz w:val="28"/>
          <w:szCs w:val="28"/>
        </w:rPr>
      </w:pPr>
    </w:p>
    <w:sectPr w:rsidR="00E47565" w:rsidRPr="00146B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B8D"/>
    <w:rsid w:val="00146B8D"/>
    <w:rsid w:val="00E4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2BDA"/>
  <w15:chartTrackingRefBased/>
  <w15:docId w15:val="{19B0BE13-2587-449E-A355-BE610017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B8D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semiHidden/>
    <w:rsid w:val="00146B8D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character" w:customStyle="1" w:styleId="apple-converted-space">
    <w:name w:val="apple-converted-space"/>
    <w:basedOn w:val="a0"/>
    <w:rsid w:val="00146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910</Words>
  <Characters>520</Characters>
  <Application>Microsoft Office Word</Application>
  <DocSecurity>0</DocSecurity>
  <Lines>4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Миколаївна Куряча</dc:creator>
  <cp:keywords/>
  <dc:description/>
  <cp:lastModifiedBy>Любов Миколаївна Куряча</cp:lastModifiedBy>
  <cp:revision>1</cp:revision>
  <dcterms:created xsi:type="dcterms:W3CDTF">2021-05-11T07:48:00Z</dcterms:created>
  <dcterms:modified xsi:type="dcterms:W3CDTF">2021-05-11T07:48:00Z</dcterms:modified>
</cp:coreProperties>
</file>