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06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737306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sz w:val="28"/>
          <w:szCs w:val="28"/>
          <w:lang w:val="uk-UA"/>
        </w:rPr>
      </w:pPr>
      <w:r w:rsidRPr="00825511">
        <w:rPr>
          <w:rFonts w:ascii="Times New Roman" w:hAnsi="Times New Roman"/>
          <w:sz w:val="28"/>
          <w:szCs w:val="28"/>
          <w:u w:val="single"/>
          <w:lang w:val="uk-UA"/>
        </w:rPr>
        <w:t>Рішення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5511">
        <w:rPr>
          <w:rFonts w:ascii="Times New Roman" w:hAnsi="Times New Roman"/>
          <w:sz w:val="28"/>
          <w:szCs w:val="28"/>
          <w:u w:val="single"/>
          <w:lang w:val="uk-UA"/>
        </w:rPr>
        <w:t xml:space="preserve">Марківської селищної </w:t>
      </w:r>
      <w:r w:rsidR="00825511" w:rsidRPr="00825511">
        <w:rPr>
          <w:rFonts w:ascii="Times New Roman" w:hAnsi="Times New Roman"/>
          <w:sz w:val="28"/>
          <w:szCs w:val="28"/>
          <w:u w:val="single"/>
          <w:lang w:val="uk-UA"/>
        </w:rPr>
        <w:t>р</w:t>
      </w:r>
      <w:r w:rsidRPr="00825511">
        <w:rPr>
          <w:rFonts w:ascii="Times New Roman" w:hAnsi="Times New Roman"/>
          <w:sz w:val="28"/>
          <w:szCs w:val="28"/>
          <w:u w:val="single"/>
          <w:lang w:val="uk-UA"/>
        </w:rPr>
        <w:t>ади</w:t>
      </w:r>
      <w:r w:rsidR="006E180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6E1809">
        <w:rPr>
          <w:rFonts w:ascii="Times New Roman" w:hAnsi="Times New Roman"/>
          <w:sz w:val="28"/>
          <w:szCs w:val="28"/>
          <w:u w:val="single"/>
          <w:lang w:val="uk-UA"/>
        </w:rPr>
        <w:t>Марківського</w:t>
      </w:r>
      <w:proofErr w:type="spellEnd"/>
      <w:r w:rsidR="0062701F">
        <w:rPr>
          <w:rFonts w:ascii="Times New Roman" w:hAnsi="Times New Roman"/>
          <w:sz w:val="28"/>
          <w:szCs w:val="28"/>
          <w:u w:val="single"/>
          <w:lang w:val="uk-UA"/>
        </w:rPr>
        <w:t xml:space="preserve"> району Луганської області</w:t>
      </w:r>
      <w:r>
        <w:rPr>
          <w:rFonts w:ascii="Times New Roman" w:hAnsi="Times New Roman"/>
          <w:sz w:val="28"/>
          <w:szCs w:val="28"/>
          <w:lang w:val="uk-UA"/>
        </w:rPr>
        <w:t>_______</w:t>
      </w:r>
      <w:r w:rsidR="0062701F">
        <w:rPr>
          <w:rFonts w:ascii="Times New Roman" w:hAnsi="Times New Roman"/>
          <w:sz w:val="28"/>
          <w:szCs w:val="28"/>
          <w:lang w:val="uk-UA"/>
        </w:rPr>
        <w:t>_________________</w:t>
      </w:r>
    </w:p>
    <w:p w:rsidR="00737306" w:rsidRPr="004D6D3F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10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           (найменування уповноваженого </w:t>
      </w:r>
    </w:p>
    <w:p w:rsidR="00737306" w:rsidRPr="004D6D3F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103"/>
        <w:rPr>
          <w:rFonts w:ascii="Times New Roman" w:hAnsi="Times New Roman"/>
          <w:sz w:val="20"/>
          <w:szCs w:val="20"/>
          <w:lang w:val="uk-UA"/>
        </w:rPr>
      </w:pPr>
      <w:r w:rsidRPr="004D6D3F">
        <w:rPr>
          <w:rFonts w:ascii="Times New Roman" w:hAnsi="Times New Roman"/>
          <w:sz w:val="20"/>
          <w:szCs w:val="20"/>
          <w:lang w:val="uk-UA"/>
        </w:rPr>
        <w:t xml:space="preserve">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органу містобудування та архітектури)</w:t>
      </w:r>
    </w:p>
    <w:p w:rsidR="00737306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 № __________</w:t>
      </w:r>
    </w:p>
    <w:p w:rsidR="00737306" w:rsidRDefault="00737306" w:rsidP="00737306">
      <w:pPr>
        <w:pStyle w:val="HTML"/>
        <w:shd w:val="clear" w:color="auto" w:fill="FFFFFF"/>
        <w:spacing w:before="240"/>
        <w:jc w:val="center"/>
        <w:textAlignment w:val="baseline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Містобудівні умови та обмеження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br/>
        <w:t>для проектування об’єкта будівництва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br/>
      </w:r>
      <w:bookmarkStart w:id="0" w:name="o103"/>
      <w:bookmarkEnd w:id="0"/>
      <w:r w:rsidRPr="00737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51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Будівництво зерносховища за адресою вул. Зарічна, 14-в </w:t>
      </w:r>
      <w:proofErr w:type="spellStart"/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>смт</w:t>
      </w:r>
      <w:proofErr w:type="spellEnd"/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Марківка, </w:t>
      </w:r>
      <w:proofErr w:type="spellStart"/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Марківський</w:t>
      </w:r>
      <w:proofErr w:type="spellEnd"/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р-н, Луганська обл.</w:t>
      </w:r>
      <w:r w:rsid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(назва об'єкта будівництва)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br/>
      </w:r>
      <w:bookmarkStart w:id="1" w:name="o104"/>
      <w:bookmarkEnd w:id="1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Загальні дані: </w:t>
      </w:r>
    </w:p>
    <w:p w:rsidR="00737306" w:rsidRDefault="00737306" w:rsidP="007373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2" w:name="o105"/>
      <w:bookmarkEnd w:id="2"/>
      <w:r w:rsidRPr="0073730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>Нове будівництво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344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Вул. Зарічна буд.14В, </w:t>
      </w:r>
      <w:proofErr w:type="spellStart"/>
      <w:r w:rsidRPr="00933440">
        <w:rPr>
          <w:rFonts w:ascii="Times New Roman" w:hAnsi="Times New Roman" w:cs="Times New Roman"/>
          <w:sz w:val="28"/>
          <w:szCs w:val="28"/>
          <w:u w:val="single"/>
          <w:lang w:val="uk-UA"/>
        </w:rPr>
        <w:t>смт</w:t>
      </w:r>
      <w:proofErr w:type="spellEnd"/>
      <w:r w:rsidRPr="0093344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Марківка Луганської області</w:t>
      </w:r>
    </w:p>
    <w:p w:rsidR="00737306" w:rsidRPr="004D6D3F" w:rsidRDefault="00737306" w:rsidP="00737306">
      <w:pPr>
        <w:pStyle w:val="HTML"/>
        <w:shd w:val="clear" w:color="auto" w:fill="FFFFFF"/>
        <w:ind w:left="720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73730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>(вид будівництва, адреса або місцезнаходження земельної ділянки)</w:t>
      </w:r>
    </w:p>
    <w:p w:rsidR="00737306" w:rsidRPr="00594E20" w:rsidRDefault="00737306" w:rsidP="00594E20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bookmarkStart w:id="3" w:name="o106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94E20" w:rsidRPr="00594E20">
        <w:rPr>
          <w:rFonts w:ascii="Times New Roman" w:hAnsi="Times New Roman" w:cs="Times New Roman"/>
          <w:sz w:val="28"/>
          <w:szCs w:val="28"/>
          <w:u w:val="single"/>
          <w:lang w:val="uk-UA"/>
        </w:rPr>
        <w:t>Голова фермерського господарства «АВРОРА»</w:t>
      </w:r>
      <w:r w:rsidR="00594E20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bookmarkStart w:id="4" w:name="_GoBack"/>
      <w:bookmarkEnd w:id="4"/>
      <w:r w:rsidRPr="00737306">
        <w:rPr>
          <w:rFonts w:ascii="Times New Roman" w:hAnsi="Times New Roman" w:cs="Times New Roman"/>
          <w:sz w:val="28"/>
          <w:szCs w:val="28"/>
          <w:u w:val="single"/>
          <w:lang w:val="uk-UA"/>
        </w:rPr>
        <w:t>Удовенко Вікторія Леонідівна</w:t>
      </w:r>
      <w:r w:rsidR="00594E2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_</w:t>
      </w:r>
      <w:r w:rsidR="00594E20" w:rsidRPr="00594E2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  <w:r w:rsidRPr="00594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4E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594E2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r w:rsidRPr="00594E20">
        <w:rPr>
          <w:rFonts w:ascii="Times New Roman" w:hAnsi="Times New Roman" w:cs="Times New Roman"/>
          <w:sz w:val="20"/>
          <w:szCs w:val="20"/>
          <w:lang w:val="uk-UA"/>
        </w:rPr>
        <w:t>(інформація про замовника)</w:t>
      </w:r>
    </w:p>
    <w:p w:rsidR="00737306" w:rsidRPr="004D6D3F" w:rsidRDefault="00825511" w:rsidP="00825511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bookmarkStart w:id="5" w:name="o107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37306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Відповідає генеральному плану </w:t>
      </w:r>
      <w:proofErr w:type="spellStart"/>
      <w:r w:rsidR="00737306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смт</w:t>
      </w:r>
      <w:proofErr w:type="spellEnd"/>
      <w:r w:rsidR="00737306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Марківка 1993 року розробки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825511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737306">
        <w:rPr>
          <w:rFonts w:ascii="Times New Roman" w:hAnsi="Times New Roman" w:cs="Times New Roman"/>
          <w:sz w:val="28"/>
          <w:szCs w:val="28"/>
          <w:lang w:val="uk-UA"/>
        </w:rPr>
        <w:br/>
      </w:r>
      <w:r w:rsidR="00737306" w:rsidRPr="004D6D3F">
        <w:rPr>
          <w:rFonts w:ascii="Times New Roman" w:hAnsi="Times New Roman" w:cs="Times New Roman"/>
          <w:sz w:val="20"/>
          <w:szCs w:val="20"/>
          <w:lang w:val="uk-UA"/>
        </w:rPr>
        <w:t>(в</w:t>
      </w:r>
      <w:r w:rsidR="00737306" w:rsidRPr="004D6D3F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ідповідність цільового та функціонального призначення земельної ділянки </w:t>
      </w:r>
    </w:p>
    <w:p w:rsidR="00737306" w:rsidRPr="004D6D3F" w:rsidRDefault="00825511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актуалізованого </w:t>
      </w:r>
      <w:r w:rsidRPr="0082551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uk-UA"/>
        </w:rPr>
        <w:t>Рішенням Марківської селищної ради 26.07.2013 №33-12/2013</w:t>
      </w:r>
      <w:r w:rsidR="00737306">
        <w:rPr>
          <w:rFonts w:ascii="Times New Roman" w:hAnsi="Times New Roman" w:cs="Times New Roman"/>
          <w:sz w:val="24"/>
          <w:szCs w:val="24"/>
          <w:lang w:val="uk-UA" w:eastAsia="uk-UA"/>
        </w:rPr>
        <w:t>_</w:t>
      </w:r>
      <w:r w:rsidR="00737306" w:rsidRPr="00683F4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737306"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містобудівній документації на місцевому рівні)</w:t>
      </w:r>
    </w:p>
    <w:p w:rsidR="00737306" w:rsidRDefault="00737306" w:rsidP="00737306">
      <w:pPr>
        <w:pStyle w:val="HTML"/>
        <w:shd w:val="clear" w:color="auto" w:fill="FFFFFF"/>
        <w:spacing w:before="1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Містобудівні умови та обмеження:</w:t>
      </w:r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bookmarkStart w:id="6" w:name="o108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>1. __</w:t>
      </w:r>
      <w:bookmarkStart w:id="7" w:name="o109"/>
      <w:bookmarkEnd w:id="7"/>
      <w:r w:rsidR="00825511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15м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>(</w:t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граничнодопустима висотність будинків, будівель та споруд у метрах)</w:t>
      </w:r>
      <w:bookmarkStart w:id="8" w:name="o110"/>
      <w:bookmarkEnd w:id="8"/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__</w:t>
      </w:r>
      <w:r w:rsidR="00825511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50%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(максимально допустимий відсоток забудови земельної ділянки)</w:t>
      </w:r>
      <w:bookmarkStart w:id="9" w:name="o111"/>
      <w:bookmarkEnd w:id="9"/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__</w:t>
      </w:r>
      <w:r w:rsidR="00825511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Не потрібна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(максимально допустима щільність населення в межах житлової забудови</w:t>
      </w:r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відповідної житлової одиниці (кварталу, мікрорайону))</w:t>
      </w:r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bookmarkStart w:id="10" w:name="o112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>4. _</w:t>
      </w:r>
      <w:r w:rsidR="00825511" w:rsidRPr="00825511">
        <w:rPr>
          <w:rFonts w:ascii="Times New Roman" w:hAnsi="Times New Roman" w:cs="Times New Roman"/>
          <w:sz w:val="28"/>
          <w:szCs w:val="28"/>
          <w:u w:val="single"/>
          <w:lang w:val="uk-UA"/>
        </w:rPr>
        <w:t>За межами червоної лінії. В межах відведеної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25511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(мінімально допустимі відстані від об’єкта, що проектується, до червоних ліній, </w:t>
      </w:r>
    </w:p>
    <w:p w:rsidR="00737306" w:rsidRPr="004D6D3F" w:rsidRDefault="00737306" w:rsidP="00737306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ліній регулювання забудови, існуючих будинків та споруд)</w:t>
      </w:r>
    </w:p>
    <w:p w:rsidR="00737306" w:rsidRPr="004D6D3F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bookmarkStart w:id="11" w:name="o113"/>
      <w:bookmarkEnd w:id="11"/>
      <w:r>
        <w:rPr>
          <w:rFonts w:ascii="Times New Roman" w:hAnsi="Times New Roman"/>
          <w:color w:val="000000"/>
          <w:sz w:val="28"/>
          <w:szCs w:val="28"/>
          <w:lang w:val="uk-UA"/>
        </w:rPr>
        <w:t>5. _</w:t>
      </w:r>
      <w:r w:rsidR="00825511" w:rsidRPr="0082551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Відсутні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__________________________________________________________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4D6D3F">
        <w:rPr>
          <w:rFonts w:ascii="Times New Roman" w:hAnsi="Times New Roman"/>
          <w:color w:val="000000"/>
          <w:sz w:val="20"/>
          <w:szCs w:val="20"/>
          <w:lang w:val="uk-UA" w:eastAsia="uk-UA"/>
        </w:rPr>
        <w:t>(планувальні обмеження (охоронні зони пам’яток культурної спадщини, межі історичних ареалів, зони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охорони)</w:t>
      </w:r>
    </w:p>
    <w:p w:rsidR="00737306" w:rsidRDefault="00737306" w:rsidP="0073730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114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76BB1" w:rsidRPr="00D76BB1">
        <w:rPr>
          <w:rFonts w:ascii="Times New Roman" w:hAnsi="Times New Roman" w:cs="Times New Roman"/>
          <w:sz w:val="28"/>
          <w:szCs w:val="28"/>
          <w:u w:val="single"/>
          <w:lang w:val="uk-UA"/>
        </w:rPr>
        <w:t>Охорон</w:t>
      </w:r>
      <w:proofErr w:type="spellEnd"/>
      <w:r w:rsidR="00D76BB1" w:rsidRPr="00D76BB1">
        <w:rPr>
          <w:rFonts w:ascii="Times New Roman" w:hAnsi="Times New Roman" w:cs="Times New Roman"/>
          <w:sz w:val="28"/>
          <w:szCs w:val="28"/>
          <w:u w:val="single"/>
          <w:lang w:val="uk-UA"/>
        </w:rPr>
        <w:t>на зона ЛЕП 10 метрів</w:t>
      </w:r>
      <w:r w:rsidR="00221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по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обидві</w:t>
      </w:r>
      <w:proofErr w:type="spellEnd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сторони</w:t>
      </w:r>
      <w:proofErr w:type="spellEnd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лінії</w:t>
      </w:r>
      <w:proofErr w:type="spellEnd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від</w:t>
      </w:r>
      <w:proofErr w:type="spellEnd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крайніх</w:t>
      </w:r>
      <w:proofErr w:type="spellEnd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221747" w:rsidRPr="00221747">
        <w:rPr>
          <w:rFonts w:ascii="Times New Roman" w:hAnsi="Times New Roman" w:cs="Times New Roman"/>
          <w:color w:val="212529"/>
          <w:sz w:val="28"/>
          <w:szCs w:val="28"/>
          <w:u w:val="single"/>
          <w:shd w:val="clear" w:color="auto" w:fill="FFFFFF"/>
        </w:rPr>
        <w:t>проводів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_.</w:t>
      </w:r>
    </w:p>
    <w:p w:rsidR="00737306" w:rsidRPr="004D6D3F" w:rsidRDefault="00737306" w:rsidP="00737306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 w:rsidRPr="004D6D3F">
        <w:rPr>
          <w:rFonts w:ascii="Times New Roman" w:hAnsi="Times New Roman"/>
          <w:sz w:val="20"/>
          <w:szCs w:val="20"/>
          <w:lang w:val="uk-UA" w:eastAsia="ru-RU"/>
        </w:rPr>
        <w:t>(</w:t>
      </w:r>
      <w:r w:rsidRPr="004D6D3F">
        <w:rPr>
          <w:rFonts w:ascii="Times New Roman" w:hAnsi="Times New Roman"/>
          <w:color w:val="000000"/>
          <w:sz w:val="20"/>
          <w:szCs w:val="20"/>
          <w:lang w:val="uk-UA" w:eastAsia="uk-UA"/>
        </w:rPr>
        <w:t>охоронні зони об’єктів транспорту, зв’язку, інженерних комунікацій, відстані від об’єкта, що проектується, до існуючих інженерних мереж)</w:t>
      </w:r>
      <w:bookmarkStart w:id="13" w:name="o115"/>
      <w:bookmarkEnd w:id="13"/>
    </w:p>
    <w:p w:rsidR="00737306" w:rsidRDefault="00737306" w:rsidP="00737306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7E4921" w:rsidRDefault="00737306" w:rsidP="007E4921">
      <w:pPr>
        <w:tabs>
          <w:tab w:val="left" w:pos="2748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</w:pPr>
      <w:r w:rsidRPr="00683F46">
        <w:rPr>
          <w:rFonts w:ascii="Times New Roman" w:hAnsi="Times New Roman"/>
          <w:color w:val="000000"/>
          <w:sz w:val="24"/>
          <w:szCs w:val="24"/>
          <w:lang w:val="uk-UA"/>
        </w:rPr>
        <w:br/>
      </w:r>
      <w:bookmarkStart w:id="14" w:name="o136"/>
      <w:bookmarkEnd w:id="14"/>
    </w:p>
    <w:p w:rsidR="00737306" w:rsidRDefault="00737306" w:rsidP="007E4921">
      <w:pPr>
        <w:tabs>
          <w:tab w:val="left" w:pos="274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_</w:t>
      </w:r>
      <w:r w:rsidR="007E4921" w:rsidRPr="007E4921">
        <w:rPr>
          <w:rFonts w:ascii="Times New Roman" w:hAnsi="Times New Roman"/>
          <w:sz w:val="28"/>
          <w:szCs w:val="28"/>
          <w:u w:val="single"/>
          <w:lang w:val="uk-UA"/>
        </w:rPr>
        <w:t>Селищн</w:t>
      </w:r>
      <w:proofErr w:type="spellEnd"/>
      <w:r w:rsidR="007E4921" w:rsidRPr="007E4921">
        <w:rPr>
          <w:rFonts w:ascii="Times New Roman" w:hAnsi="Times New Roman"/>
          <w:sz w:val="28"/>
          <w:szCs w:val="28"/>
          <w:u w:val="single"/>
          <w:lang w:val="uk-UA"/>
        </w:rPr>
        <w:t>ий голова</w:t>
      </w:r>
      <w:r>
        <w:rPr>
          <w:rFonts w:ascii="Times New Roman" w:hAnsi="Times New Roman"/>
          <w:sz w:val="28"/>
          <w:szCs w:val="28"/>
          <w:lang w:val="uk-UA"/>
        </w:rPr>
        <w:t>___________           ___________            __</w:t>
      </w:r>
      <w:r w:rsidR="007E4921" w:rsidRPr="007E4921">
        <w:rPr>
          <w:rFonts w:ascii="Times New Roman" w:hAnsi="Times New Roman"/>
          <w:sz w:val="28"/>
          <w:szCs w:val="28"/>
          <w:u w:val="single"/>
          <w:lang w:val="uk-UA"/>
        </w:rPr>
        <w:t>Дзюба І.А.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737306" w:rsidRPr="004D6D3F" w:rsidRDefault="00737306" w:rsidP="00737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(уповноважена особа відповідного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(підпис)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            (П</w:t>
      </w:r>
      <w:r>
        <w:rPr>
          <w:rFonts w:ascii="Times New Roman" w:hAnsi="Times New Roman"/>
          <w:sz w:val="20"/>
          <w:szCs w:val="20"/>
          <w:lang w:val="uk-UA"/>
        </w:rPr>
        <w:t>.</w:t>
      </w:r>
      <w:r w:rsidRPr="004D6D3F">
        <w:rPr>
          <w:rFonts w:ascii="Times New Roman" w:hAnsi="Times New Roman"/>
          <w:sz w:val="20"/>
          <w:szCs w:val="20"/>
          <w:lang w:val="uk-UA"/>
        </w:rPr>
        <w:t>І</w:t>
      </w:r>
      <w:r>
        <w:rPr>
          <w:rFonts w:ascii="Times New Roman" w:hAnsi="Times New Roman"/>
          <w:sz w:val="20"/>
          <w:szCs w:val="20"/>
          <w:lang w:val="uk-UA"/>
        </w:rPr>
        <w:t>.</w:t>
      </w:r>
      <w:r w:rsidRPr="004D6D3F">
        <w:rPr>
          <w:rFonts w:ascii="Times New Roman" w:hAnsi="Times New Roman"/>
          <w:sz w:val="20"/>
          <w:szCs w:val="20"/>
          <w:lang w:val="uk-UA"/>
        </w:rPr>
        <w:t>Б.)</w:t>
      </w:r>
    </w:p>
    <w:p w:rsidR="00737306" w:rsidRPr="004D6D3F" w:rsidRDefault="00737306" w:rsidP="00737306">
      <w:pPr>
        <w:pStyle w:val="HTML"/>
        <w:shd w:val="clear" w:color="auto" w:fill="FFFFFF"/>
        <w:spacing w:line="20" w:lineRule="atLeast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уповноваженого органу </w:t>
      </w:r>
    </w:p>
    <w:p w:rsidR="00737306" w:rsidRPr="004D6D3F" w:rsidRDefault="00737306" w:rsidP="00737306">
      <w:pPr>
        <w:pStyle w:val="HTML"/>
        <w:shd w:val="clear" w:color="auto" w:fill="FFFFFF"/>
        <w:spacing w:line="20" w:lineRule="atLeast"/>
        <w:textAlignment w:val="baseline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містобудування та архітектури)</w:t>
      </w:r>
    </w:p>
    <w:p w:rsidR="00B063C2" w:rsidRPr="00737306" w:rsidRDefault="00B063C2">
      <w:pPr>
        <w:rPr>
          <w:lang w:val="uk-UA"/>
        </w:rPr>
      </w:pPr>
    </w:p>
    <w:sectPr w:rsidR="00B063C2" w:rsidRPr="00737306" w:rsidSect="00A770B8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F5C"/>
    <w:multiLevelType w:val="hybridMultilevel"/>
    <w:tmpl w:val="39AA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369C1"/>
    <w:multiLevelType w:val="hybridMultilevel"/>
    <w:tmpl w:val="0B30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F2B4C"/>
    <w:multiLevelType w:val="hybridMultilevel"/>
    <w:tmpl w:val="E2E29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4E"/>
    <w:rsid w:val="00221747"/>
    <w:rsid w:val="003356DE"/>
    <w:rsid w:val="003C737E"/>
    <w:rsid w:val="00594E20"/>
    <w:rsid w:val="0062701F"/>
    <w:rsid w:val="006A0AA5"/>
    <w:rsid w:val="006E1809"/>
    <w:rsid w:val="00737306"/>
    <w:rsid w:val="007E4921"/>
    <w:rsid w:val="00825511"/>
    <w:rsid w:val="008D1D4E"/>
    <w:rsid w:val="00B063C2"/>
    <w:rsid w:val="00B25469"/>
    <w:rsid w:val="00D7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0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373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737306"/>
    <w:rPr>
      <w:rFonts w:ascii="Courier New" w:eastAsia="Calibri" w:hAnsi="Courier New" w:cs="Courier New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0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373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737306"/>
    <w:rPr>
      <w:rFonts w:ascii="Courier New" w:eastAsia="Calibri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2021-03-29T11:25:00Z</cp:lastPrinted>
  <dcterms:created xsi:type="dcterms:W3CDTF">2021-03-26T11:40:00Z</dcterms:created>
  <dcterms:modified xsi:type="dcterms:W3CDTF">2021-03-29T13:29:00Z</dcterms:modified>
</cp:coreProperties>
</file>