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C1A" w:rsidRPr="00B33D86" w:rsidRDefault="00F15C1A" w:rsidP="00F15C1A">
      <w:pPr>
        <w:spacing w:after="0" w:line="240" w:lineRule="auto"/>
        <w:jc w:val="right"/>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ЗАТВЕРДЖЕНО:</w:t>
      </w:r>
    </w:p>
    <w:p w:rsidR="00F15C1A" w:rsidRPr="00B33D86" w:rsidRDefault="00F15C1A" w:rsidP="00F15C1A">
      <w:pPr>
        <w:spacing w:after="0" w:line="240" w:lineRule="auto"/>
        <w:jc w:val="right"/>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 xml:space="preserve">                                                                                                                       рішенням Заболоттівської селищної ради </w:t>
      </w:r>
    </w:p>
    <w:p w:rsidR="00F15C1A" w:rsidRPr="00B33D86" w:rsidRDefault="00F15C1A" w:rsidP="00F15C1A">
      <w:pPr>
        <w:spacing w:after="0" w:line="240" w:lineRule="auto"/>
        <w:jc w:val="right"/>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 xml:space="preserve">                                                                                                                                                                               від </w:t>
      </w:r>
      <w:r w:rsidR="000C20EF">
        <w:rPr>
          <w:rFonts w:ascii="Times New Roman" w:hAnsi="Times New Roman" w:cs="Times New Roman"/>
          <w:b/>
          <w:color w:val="000000"/>
          <w:sz w:val="24"/>
          <w:szCs w:val="24"/>
          <w:lang w:val="uk-UA"/>
        </w:rPr>
        <w:t>____________</w:t>
      </w:r>
      <w:r w:rsidRPr="00B33D86">
        <w:rPr>
          <w:rFonts w:ascii="Times New Roman" w:hAnsi="Times New Roman" w:cs="Times New Roman"/>
          <w:b/>
          <w:color w:val="000000"/>
          <w:sz w:val="24"/>
          <w:szCs w:val="24"/>
          <w:lang w:val="uk-UA"/>
        </w:rPr>
        <w:t xml:space="preserve"> року  №</w:t>
      </w:r>
      <w:r w:rsidR="000C20EF">
        <w:rPr>
          <w:rFonts w:ascii="Times New Roman" w:hAnsi="Times New Roman" w:cs="Times New Roman"/>
          <w:b/>
          <w:color w:val="000000"/>
          <w:sz w:val="24"/>
          <w:szCs w:val="24"/>
          <w:lang w:val="uk-UA"/>
        </w:rPr>
        <w:t>_____</w:t>
      </w:r>
      <w:r w:rsidRPr="00B33D86">
        <w:rPr>
          <w:rFonts w:ascii="Times New Roman" w:hAnsi="Times New Roman" w:cs="Times New Roman"/>
          <w:b/>
          <w:color w:val="000000"/>
          <w:sz w:val="24"/>
          <w:szCs w:val="24"/>
          <w:lang w:val="uk-UA"/>
        </w:rPr>
        <w:t xml:space="preserve"> </w:t>
      </w:r>
    </w:p>
    <w:p w:rsidR="00F15C1A" w:rsidRPr="00B33D86" w:rsidRDefault="00F15C1A" w:rsidP="00F15C1A">
      <w:pPr>
        <w:jc w:val="center"/>
        <w:rPr>
          <w:b/>
          <w:color w:val="000000"/>
          <w:sz w:val="24"/>
          <w:szCs w:val="24"/>
          <w:lang w:val="uk-UA"/>
        </w:rPr>
      </w:pPr>
      <w:r w:rsidRPr="00B33D86">
        <w:rPr>
          <w:b/>
          <w:color w:val="000000"/>
          <w:sz w:val="24"/>
          <w:szCs w:val="24"/>
          <w:lang w:val="uk-UA"/>
        </w:rPr>
        <w:t xml:space="preserve"> </w:t>
      </w:r>
    </w:p>
    <w:p w:rsidR="00F15C1A" w:rsidRPr="00B33D86" w:rsidRDefault="00F15C1A" w:rsidP="00F15C1A">
      <w:pPr>
        <w:jc w:val="center"/>
        <w:rPr>
          <w:b/>
          <w:color w:val="000000"/>
          <w:sz w:val="24"/>
          <w:szCs w:val="24"/>
          <w:lang w:val="uk-UA"/>
        </w:rPr>
      </w:pPr>
    </w:p>
    <w:p w:rsidR="00F15C1A" w:rsidRPr="00B33D86" w:rsidRDefault="00F15C1A" w:rsidP="00F15C1A">
      <w:pPr>
        <w:jc w:val="center"/>
        <w:rPr>
          <w:b/>
          <w:color w:val="000000"/>
          <w:sz w:val="24"/>
          <w:szCs w:val="24"/>
          <w:lang w:val="uk-UA"/>
        </w:rPr>
      </w:pPr>
    </w:p>
    <w:p w:rsidR="00F15C1A" w:rsidRPr="00B33D86" w:rsidRDefault="00F15C1A" w:rsidP="00F15C1A">
      <w:pPr>
        <w:jc w:val="center"/>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План соціально-економічного розвитку</w:t>
      </w:r>
    </w:p>
    <w:p w:rsidR="00F15C1A" w:rsidRPr="00B33D86" w:rsidRDefault="00F15C1A" w:rsidP="00F15C1A">
      <w:pPr>
        <w:jc w:val="center"/>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 xml:space="preserve"> об’єднаної територіальної громади Заболоттівської селищної ради </w:t>
      </w:r>
    </w:p>
    <w:p w:rsidR="00F15C1A" w:rsidRPr="00B33D86" w:rsidRDefault="00F15C1A" w:rsidP="00F15C1A">
      <w:pPr>
        <w:jc w:val="center"/>
        <w:rPr>
          <w:rFonts w:ascii="Times New Roman" w:hAnsi="Times New Roman" w:cs="Times New Roman"/>
          <w:b/>
          <w:color w:val="000000"/>
          <w:sz w:val="24"/>
          <w:szCs w:val="24"/>
          <w:lang w:val="uk-UA"/>
        </w:rPr>
      </w:pPr>
      <w:r w:rsidRPr="00B33D86">
        <w:rPr>
          <w:rFonts w:ascii="Times New Roman" w:hAnsi="Times New Roman" w:cs="Times New Roman"/>
          <w:b/>
          <w:color w:val="000000"/>
          <w:sz w:val="24"/>
          <w:szCs w:val="24"/>
          <w:lang w:val="uk-UA"/>
        </w:rPr>
        <w:t>на 201</w:t>
      </w:r>
      <w:r w:rsidR="000C20EF">
        <w:rPr>
          <w:rFonts w:ascii="Times New Roman" w:hAnsi="Times New Roman" w:cs="Times New Roman"/>
          <w:b/>
          <w:color w:val="000000"/>
          <w:sz w:val="24"/>
          <w:szCs w:val="24"/>
          <w:lang w:val="uk-UA"/>
        </w:rPr>
        <w:t>9</w:t>
      </w:r>
      <w:r w:rsidRPr="00B33D86">
        <w:rPr>
          <w:rFonts w:ascii="Times New Roman" w:hAnsi="Times New Roman" w:cs="Times New Roman"/>
          <w:b/>
          <w:color w:val="000000"/>
          <w:sz w:val="24"/>
          <w:szCs w:val="24"/>
          <w:lang w:val="uk-UA"/>
        </w:rPr>
        <w:t xml:space="preserve"> рік</w:t>
      </w:r>
    </w:p>
    <w:p w:rsidR="00F15C1A" w:rsidRPr="00B33D86" w:rsidRDefault="00F15C1A" w:rsidP="00F15C1A">
      <w:pPr>
        <w:jc w:val="cente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color w:val="000000"/>
          <w:sz w:val="24"/>
          <w:szCs w:val="24"/>
          <w:lang w:val="uk-UA"/>
        </w:rPr>
      </w:pPr>
    </w:p>
    <w:p w:rsidR="00A37179" w:rsidRPr="00B33D86" w:rsidRDefault="00A37179" w:rsidP="00F15C1A">
      <w:pPr>
        <w:jc w:val="center"/>
        <w:rPr>
          <w:rFonts w:ascii="Times New Roman" w:hAnsi="Times New Roman" w:cs="Times New Roman"/>
          <w:b/>
          <w:color w:val="000000"/>
          <w:sz w:val="24"/>
          <w:szCs w:val="24"/>
          <w:lang w:val="uk-UA"/>
        </w:rPr>
      </w:pPr>
    </w:p>
    <w:p w:rsidR="00A37179" w:rsidRPr="00B33D86" w:rsidRDefault="00A37179" w:rsidP="00F15C1A">
      <w:pPr>
        <w:jc w:val="center"/>
        <w:rPr>
          <w:rFonts w:ascii="Times New Roman" w:hAnsi="Times New Roman" w:cs="Times New Roman"/>
          <w:b/>
          <w:color w:val="000000"/>
          <w:sz w:val="24"/>
          <w:szCs w:val="24"/>
          <w:lang w:val="uk-UA"/>
        </w:rPr>
      </w:pPr>
    </w:p>
    <w:p w:rsidR="00A37179" w:rsidRPr="00B33D86" w:rsidRDefault="00A37179" w:rsidP="00F15C1A">
      <w:pPr>
        <w:jc w:val="center"/>
        <w:rPr>
          <w:rFonts w:ascii="Times New Roman" w:hAnsi="Times New Roman" w:cs="Times New Roman"/>
          <w:b/>
          <w:color w:val="000000"/>
          <w:sz w:val="24"/>
          <w:szCs w:val="24"/>
          <w:lang w:val="uk-UA"/>
        </w:rPr>
      </w:pPr>
    </w:p>
    <w:p w:rsidR="00A37179" w:rsidRPr="00B33D86" w:rsidRDefault="00A37179" w:rsidP="00945105">
      <w:pPr>
        <w:rPr>
          <w:rFonts w:ascii="Times New Roman" w:hAnsi="Times New Roman" w:cs="Times New Roman"/>
          <w:b/>
          <w:color w:val="000000"/>
          <w:sz w:val="24"/>
          <w:szCs w:val="24"/>
          <w:lang w:val="uk-UA"/>
        </w:rPr>
      </w:pPr>
    </w:p>
    <w:p w:rsidR="00945105" w:rsidRPr="00B33D86" w:rsidRDefault="00945105" w:rsidP="00945105">
      <w:pP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sz w:val="24"/>
          <w:szCs w:val="24"/>
          <w:lang w:val="uk-UA"/>
        </w:rPr>
      </w:pPr>
      <w:r w:rsidRPr="00B33D86">
        <w:rPr>
          <w:rFonts w:ascii="Times New Roman" w:hAnsi="Times New Roman" w:cs="Times New Roman"/>
          <w:b/>
          <w:sz w:val="24"/>
          <w:szCs w:val="24"/>
          <w:lang w:val="uk-UA"/>
        </w:rPr>
        <w:lastRenderedPageBreak/>
        <w:t>Зміст</w:t>
      </w:r>
    </w:p>
    <w:p w:rsidR="00F15C1A" w:rsidRPr="00B33D86" w:rsidRDefault="00F15C1A" w:rsidP="00F15C1A">
      <w:pPr>
        <w:jc w:val="center"/>
        <w:rPr>
          <w:rFonts w:ascii="Times New Roman" w:hAnsi="Times New Roman" w:cs="Times New Roman"/>
          <w:b/>
          <w:sz w:val="24"/>
          <w:szCs w:val="24"/>
          <w:lang w:val="uk-UA"/>
        </w:rPr>
      </w:pPr>
    </w:p>
    <w:tbl>
      <w:tblPr>
        <w:tblW w:w="0" w:type="auto"/>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
        <w:gridCol w:w="5984"/>
        <w:gridCol w:w="584"/>
      </w:tblGrid>
      <w:tr w:rsidR="00F15C1A" w:rsidRPr="00B33D86" w:rsidTr="00A37179">
        <w:tc>
          <w:tcPr>
            <w:tcW w:w="485"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rPr>
                <w:rFonts w:ascii="Times New Roman" w:hAnsi="Times New Roman" w:cs="Times New Roman"/>
                <w:b/>
                <w:sz w:val="24"/>
                <w:szCs w:val="24"/>
                <w:lang w:eastAsia="en-US"/>
              </w:rPr>
            </w:pPr>
            <w:r w:rsidRPr="00B33D86">
              <w:rPr>
                <w:rFonts w:ascii="Times New Roman" w:hAnsi="Times New Roman" w:cs="Times New Roman"/>
                <w:b/>
                <w:sz w:val="24"/>
                <w:szCs w:val="24"/>
                <w:lang w:eastAsia="en-US"/>
              </w:rPr>
              <w:t>1</w:t>
            </w:r>
          </w:p>
        </w:tc>
        <w:tc>
          <w:tcPr>
            <w:tcW w:w="5984"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both"/>
              <w:rPr>
                <w:rFonts w:ascii="Times New Roman" w:hAnsi="Times New Roman" w:cs="Times New Roman"/>
                <w:sz w:val="24"/>
                <w:szCs w:val="24"/>
                <w:lang w:eastAsia="en-US"/>
              </w:rPr>
            </w:pPr>
            <w:proofErr w:type="gramStart"/>
            <w:r w:rsidRPr="00B33D86">
              <w:rPr>
                <w:rFonts w:ascii="Times New Roman" w:hAnsi="Times New Roman" w:cs="Times New Roman"/>
                <w:sz w:val="24"/>
                <w:szCs w:val="24"/>
                <w:lang w:eastAsia="en-US"/>
              </w:rPr>
              <w:t>Вступ</w:t>
            </w:r>
            <w:proofErr w:type="gramEnd"/>
          </w:p>
        </w:tc>
        <w:tc>
          <w:tcPr>
            <w:tcW w:w="584"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autoSpaceDE w:val="0"/>
              <w:autoSpaceDN w:val="0"/>
              <w:rPr>
                <w:rFonts w:ascii="Times New Roman" w:hAnsi="Times New Roman" w:cs="Times New Roman"/>
                <w:b/>
                <w:sz w:val="24"/>
                <w:szCs w:val="24"/>
                <w:lang w:eastAsia="en-US"/>
              </w:rPr>
            </w:pPr>
          </w:p>
        </w:tc>
      </w:tr>
      <w:tr w:rsidR="00F15C1A" w:rsidRPr="00B33D86" w:rsidTr="00A37179">
        <w:tc>
          <w:tcPr>
            <w:tcW w:w="485"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rPr>
                <w:rFonts w:ascii="Times New Roman" w:hAnsi="Times New Roman" w:cs="Times New Roman"/>
                <w:b/>
                <w:sz w:val="24"/>
                <w:szCs w:val="24"/>
                <w:lang w:eastAsia="en-US"/>
              </w:rPr>
            </w:pPr>
            <w:r w:rsidRPr="00B33D86">
              <w:rPr>
                <w:rFonts w:ascii="Times New Roman" w:hAnsi="Times New Roman" w:cs="Times New Roman"/>
                <w:b/>
                <w:sz w:val="24"/>
                <w:szCs w:val="24"/>
                <w:lang w:eastAsia="en-US"/>
              </w:rPr>
              <w:t>2</w:t>
            </w:r>
          </w:p>
        </w:tc>
        <w:tc>
          <w:tcPr>
            <w:tcW w:w="5984"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both"/>
              <w:rPr>
                <w:rFonts w:ascii="Times New Roman" w:hAnsi="Times New Roman" w:cs="Times New Roman"/>
                <w:sz w:val="24"/>
                <w:szCs w:val="24"/>
                <w:lang w:eastAsia="en-US"/>
              </w:rPr>
            </w:pPr>
            <w:r w:rsidRPr="00B33D86">
              <w:rPr>
                <w:rFonts w:ascii="Times New Roman" w:hAnsi="Times New Roman" w:cs="Times New Roman"/>
                <w:sz w:val="24"/>
                <w:szCs w:val="24"/>
                <w:lang w:eastAsia="en-US"/>
              </w:rPr>
              <w:t>Аналітична частина</w:t>
            </w:r>
          </w:p>
        </w:tc>
        <w:tc>
          <w:tcPr>
            <w:tcW w:w="584"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autoSpaceDE w:val="0"/>
              <w:autoSpaceDN w:val="0"/>
              <w:rPr>
                <w:rFonts w:ascii="Times New Roman" w:hAnsi="Times New Roman" w:cs="Times New Roman"/>
                <w:b/>
                <w:sz w:val="24"/>
                <w:szCs w:val="24"/>
                <w:lang w:eastAsia="en-US"/>
              </w:rPr>
            </w:pPr>
          </w:p>
        </w:tc>
      </w:tr>
      <w:tr w:rsidR="00F15C1A" w:rsidRPr="00B33D86" w:rsidTr="00A37179">
        <w:tc>
          <w:tcPr>
            <w:tcW w:w="485"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rPr>
                <w:rFonts w:ascii="Times New Roman" w:hAnsi="Times New Roman" w:cs="Times New Roman"/>
                <w:b/>
                <w:sz w:val="24"/>
                <w:szCs w:val="24"/>
                <w:lang w:val="uk-UA" w:eastAsia="en-US"/>
              </w:rPr>
            </w:pPr>
            <w:r w:rsidRPr="00B33D86">
              <w:rPr>
                <w:rFonts w:ascii="Times New Roman" w:hAnsi="Times New Roman" w:cs="Times New Roman"/>
                <w:b/>
                <w:sz w:val="24"/>
                <w:szCs w:val="24"/>
                <w:lang w:eastAsia="en-US"/>
              </w:rPr>
              <w:t>3</w:t>
            </w:r>
          </w:p>
        </w:tc>
        <w:tc>
          <w:tcPr>
            <w:tcW w:w="5984"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0C20EF">
            <w:pPr>
              <w:autoSpaceDE w:val="0"/>
              <w:autoSpaceDN w:val="0"/>
              <w:jc w:val="both"/>
              <w:rPr>
                <w:rFonts w:ascii="Times New Roman" w:hAnsi="Times New Roman" w:cs="Times New Roman"/>
                <w:sz w:val="24"/>
                <w:szCs w:val="24"/>
                <w:lang w:eastAsia="en-US"/>
              </w:rPr>
            </w:pPr>
            <w:proofErr w:type="gramStart"/>
            <w:r w:rsidRPr="00B33D86">
              <w:rPr>
                <w:rFonts w:ascii="Times New Roman" w:hAnsi="Times New Roman" w:cs="Times New Roman"/>
                <w:sz w:val="24"/>
                <w:szCs w:val="24"/>
                <w:lang w:eastAsia="en-US"/>
              </w:rPr>
              <w:t>Ц</w:t>
            </w:r>
            <w:proofErr w:type="gramEnd"/>
            <w:r w:rsidRPr="00B33D86">
              <w:rPr>
                <w:rFonts w:ascii="Times New Roman" w:hAnsi="Times New Roman" w:cs="Times New Roman"/>
                <w:sz w:val="24"/>
                <w:szCs w:val="24"/>
                <w:lang w:eastAsia="en-US"/>
              </w:rPr>
              <w:t>ілі та пріоритети розвитку ОТГ на 201</w:t>
            </w:r>
            <w:r w:rsidR="000C20EF">
              <w:rPr>
                <w:rFonts w:ascii="Times New Roman" w:hAnsi="Times New Roman" w:cs="Times New Roman"/>
                <w:sz w:val="24"/>
                <w:szCs w:val="24"/>
                <w:lang w:val="uk-UA" w:eastAsia="en-US"/>
              </w:rPr>
              <w:t xml:space="preserve">9 </w:t>
            </w:r>
            <w:r w:rsidRPr="00B33D86">
              <w:rPr>
                <w:rFonts w:ascii="Times New Roman" w:hAnsi="Times New Roman" w:cs="Times New Roman"/>
                <w:sz w:val="24"/>
                <w:szCs w:val="24"/>
                <w:lang w:eastAsia="en-US"/>
              </w:rPr>
              <w:t xml:space="preserve"> рік</w:t>
            </w:r>
          </w:p>
        </w:tc>
        <w:tc>
          <w:tcPr>
            <w:tcW w:w="584"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autoSpaceDE w:val="0"/>
              <w:autoSpaceDN w:val="0"/>
              <w:rPr>
                <w:rFonts w:ascii="Times New Roman" w:hAnsi="Times New Roman" w:cs="Times New Roman"/>
                <w:b/>
                <w:sz w:val="24"/>
                <w:szCs w:val="24"/>
                <w:lang w:eastAsia="en-US"/>
              </w:rPr>
            </w:pPr>
          </w:p>
        </w:tc>
      </w:tr>
      <w:tr w:rsidR="00F15C1A" w:rsidRPr="001A3195" w:rsidTr="00A37179">
        <w:trPr>
          <w:trHeight w:val="126"/>
        </w:trPr>
        <w:tc>
          <w:tcPr>
            <w:tcW w:w="485"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rPr>
                <w:rFonts w:ascii="Times New Roman" w:hAnsi="Times New Roman" w:cs="Times New Roman"/>
                <w:b/>
                <w:sz w:val="24"/>
                <w:szCs w:val="24"/>
                <w:lang w:val="uk-UA" w:eastAsia="en-US"/>
              </w:rPr>
            </w:pPr>
            <w:r w:rsidRPr="00B33D86">
              <w:rPr>
                <w:rFonts w:ascii="Times New Roman" w:hAnsi="Times New Roman" w:cs="Times New Roman"/>
                <w:b/>
                <w:sz w:val="24"/>
                <w:szCs w:val="24"/>
                <w:lang w:val="uk-UA" w:eastAsia="en-US"/>
              </w:rPr>
              <w:t>4</w:t>
            </w:r>
          </w:p>
        </w:tc>
        <w:tc>
          <w:tcPr>
            <w:tcW w:w="5984"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autoSpaceDE w:val="0"/>
              <w:autoSpaceDN w:val="0"/>
              <w:jc w:val="both"/>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Основні завдання,механізми та фінансове забезпечення реалізації Плану соціально-економічного розвитку об’єднаної територіальної громади</w:t>
            </w:r>
          </w:p>
        </w:tc>
        <w:tc>
          <w:tcPr>
            <w:tcW w:w="584"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autoSpaceDE w:val="0"/>
              <w:autoSpaceDN w:val="0"/>
              <w:rPr>
                <w:rFonts w:ascii="Times New Roman" w:hAnsi="Times New Roman" w:cs="Times New Roman"/>
                <w:b/>
                <w:sz w:val="24"/>
                <w:szCs w:val="24"/>
                <w:lang w:val="uk-UA" w:eastAsia="en-US"/>
              </w:rPr>
            </w:pPr>
          </w:p>
        </w:tc>
      </w:tr>
      <w:tr w:rsidR="00F15C1A" w:rsidRPr="00B33D86" w:rsidTr="00A37179">
        <w:tc>
          <w:tcPr>
            <w:tcW w:w="485"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rPr>
                <w:rFonts w:ascii="Times New Roman" w:hAnsi="Times New Roman" w:cs="Times New Roman"/>
                <w:b/>
                <w:sz w:val="24"/>
                <w:szCs w:val="24"/>
                <w:lang w:val="uk-UA" w:eastAsia="en-US"/>
              </w:rPr>
            </w:pPr>
            <w:r w:rsidRPr="00B33D86">
              <w:rPr>
                <w:rFonts w:ascii="Times New Roman" w:hAnsi="Times New Roman" w:cs="Times New Roman"/>
                <w:b/>
                <w:sz w:val="24"/>
                <w:szCs w:val="24"/>
                <w:lang w:val="uk-UA" w:eastAsia="en-US"/>
              </w:rPr>
              <w:t>5</w:t>
            </w:r>
          </w:p>
        </w:tc>
        <w:tc>
          <w:tcPr>
            <w:tcW w:w="5984"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both"/>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Моніторинг та оцінка результативності реалізації Плану</w:t>
            </w:r>
          </w:p>
        </w:tc>
        <w:tc>
          <w:tcPr>
            <w:tcW w:w="584"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autoSpaceDE w:val="0"/>
              <w:autoSpaceDN w:val="0"/>
              <w:rPr>
                <w:rFonts w:ascii="Times New Roman" w:hAnsi="Times New Roman" w:cs="Times New Roman"/>
                <w:sz w:val="24"/>
                <w:szCs w:val="24"/>
                <w:lang w:eastAsia="en-US"/>
              </w:rPr>
            </w:pPr>
          </w:p>
        </w:tc>
      </w:tr>
    </w:tbl>
    <w:p w:rsidR="00F15C1A" w:rsidRPr="00B33D86" w:rsidRDefault="00F15C1A" w:rsidP="00F15C1A">
      <w:pPr>
        <w:jc w:val="center"/>
        <w:rPr>
          <w:rFonts w:ascii="Times New Roman" w:hAnsi="Times New Roman" w:cs="Times New Roman"/>
          <w:b/>
          <w:color w:val="000000"/>
          <w:sz w:val="24"/>
          <w:szCs w:val="24"/>
          <w:lang w:val="uk-UA"/>
        </w:rPr>
      </w:pPr>
    </w:p>
    <w:p w:rsidR="00F15C1A" w:rsidRPr="00B33D86" w:rsidRDefault="00F15C1A" w:rsidP="00F15C1A">
      <w:pPr>
        <w:jc w:val="center"/>
        <w:rPr>
          <w:rFonts w:ascii="Times New Roman" w:hAnsi="Times New Roman" w:cs="Times New Roman"/>
          <w:b/>
          <w:sz w:val="24"/>
          <w:szCs w:val="24"/>
          <w:lang w:val="uk-UA"/>
        </w:rPr>
      </w:pPr>
    </w:p>
    <w:p w:rsidR="00F15C1A" w:rsidRPr="00B33D86" w:rsidRDefault="00F15C1A" w:rsidP="00F15C1A">
      <w:pPr>
        <w:jc w:val="center"/>
        <w:rPr>
          <w:rFonts w:ascii="Times New Roman" w:hAnsi="Times New Roman" w:cs="Times New Roman"/>
          <w:b/>
          <w:sz w:val="24"/>
          <w:szCs w:val="24"/>
          <w:lang w:val="uk-UA"/>
        </w:rPr>
      </w:pPr>
    </w:p>
    <w:p w:rsidR="00F15C1A" w:rsidRPr="00B33D86" w:rsidRDefault="00F15C1A"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945105" w:rsidRPr="00B33D86" w:rsidRDefault="00945105" w:rsidP="00F15C1A">
      <w:pPr>
        <w:pStyle w:val="aa"/>
        <w:spacing w:after="200" w:line="276" w:lineRule="auto"/>
        <w:rPr>
          <w:b/>
          <w:lang w:val="uk-UA"/>
        </w:rPr>
      </w:pPr>
    </w:p>
    <w:p w:rsidR="00F15C1A" w:rsidRPr="00B33D86" w:rsidRDefault="00F15C1A" w:rsidP="00F15C1A">
      <w:pPr>
        <w:pStyle w:val="aa"/>
        <w:numPr>
          <w:ilvl w:val="0"/>
          <w:numId w:val="1"/>
        </w:numPr>
        <w:spacing w:after="200" w:line="276" w:lineRule="auto"/>
        <w:jc w:val="center"/>
        <w:rPr>
          <w:b/>
        </w:rPr>
      </w:pPr>
      <w:proofErr w:type="gramStart"/>
      <w:r w:rsidRPr="00B33D86">
        <w:rPr>
          <w:b/>
        </w:rPr>
        <w:lastRenderedPageBreak/>
        <w:t>Вступ</w:t>
      </w:r>
      <w:proofErr w:type="gramEnd"/>
    </w:p>
    <w:p w:rsidR="00F15C1A" w:rsidRPr="00B33D86" w:rsidRDefault="00F15C1A" w:rsidP="00F15C1A">
      <w:pPr>
        <w:ind w:firstLine="567"/>
        <w:jc w:val="both"/>
        <w:rPr>
          <w:rFonts w:ascii="Times New Roman" w:eastAsia="Calibri" w:hAnsi="Times New Roman" w:cs="Times New Roman"/>
          <w:sz w:val="24"/>
          <w:szCs w:val="24"/>
          <w:lang w:val="uk-UA"/>
        </w:rPr>
      </w:pPr>
      <w:r w:rsidRPr="00B33D86">
        <w:rPr>
          <w:rFonts w:ascii="Times New Roman" w:hAnsi="Times New Roman" w:cs="Times New Roman"/>
          <w:color w:val="000000"/>
          <w:sz w:val="24"/>
          <w:szCs w:val="24"/>
          <w:lang w:val="uk-UA"/>
        </w:rPr>
        <w:tab/>
      </w:r>
      <w:r w:rsidRPr="00B33D86">
        <w:rPr>
          <w:rFonts w:ascii="Times New Roman" w:hAnsi="Times New Roman" w:cs="Times New Roman"/>
          <w:sz w:val="24"/>
          <w:szCs w:val="24"/>
          <w:lang w:val="uk-UA"/>
        </w:rPr>
        <w:t>Відповідно до ст. 8 Закону України «Про добровільне об`єднання територіальних громад» № 157-</w:t>
      </w:r>
      <w:r w:rsidRPr="00B33D86">
        <w:rPr>
          <w:rFonts w:ascii="Times New Roman" w:hAnsi="Times New Roman" w:cs="Times New Roman"/>
          <w:sz w:val="24"/>
          <w:szCs w:val="24"/>
          <w:lang w:val="en-US"/>
        </w:rPr>
        <w:t>VIII</w:t>
      </w:r>
      <w:r w:rsidRPr="00B33D86">
        <w:rPr>
          <w:rFonts w:ascii="Times New Roman" w:hAnsi="Times New Roman" w:cs="Times New Roman"/>
          <w:sz w:val="24"/>
          <w:szCs w:val="24"/>
          <w:lang w:val="uk-UA"/>
        </w:rPr>
        <w:t xml:space="preserve"> від 05.02.2015 року із змінами та доповненнями, </w:t>
      </w:r>
      <w:r w:rsidRPr="00B33D86">
        <w:rPr>
          <w:rFonts w:ascii="Times New Roman" w:eastAsia="Calibri" w:hAnsi="Times New Roman" w:cs="Times New Roman"/>
          <w:sz w:val="24"/>
          <w:szCs w:val="24"/>
          <w:lang w:val="uk-UA"/>
        </w:rPr>
        <w:t xml:space="preserve">Заболоттівська селищна рада об’єднана територіальна громада (далі Заболоттівська ОТГ) </w:t>
      </w:r>
      <w:r w:rsidRPr="00B33D86">
        <w:rPr>
          <w:rFonts w:ascii="Times New Roman" w:eastAsia="Calibri" w:hAnsi="Times New Roman" w:cs="Times New Roman"/>
          <w:color w:val="252525"/>
          <w:sz w:val="24"/>
          <w:szCs w:val="24"/>
          <w:shd w:val="clear" w:color="auto" w:fill="FFFFFF"/>
          <w:lang w:val="uk-UA" w:eastAsia="en-US"/>
        </w:rPr>
        <w:t>утворена 22.09.2016 року в рамках</w:t>
      </w:r>
      <w:r w:rsidRPr="00B33D86">
        <w:rPr>
          <w:rFonts w:ascii="Times New Roman" w:eastAsia="Calibri" w:hAnsi="Times New Roman" w:cs="Times New Roman"/>
          <w:color w:val="252525"/>
          <w:sz w:val="24"/>
          <w:szCs w:val="24"/>
          <w:shd w:val="clear" w:color="auto" w:fill="FFFFFF"/>
          <w:lang w:val="en-US" w:eastAsia="en-US"/>
        </w:rPr>
        <w:t> </w:t>
      </w:r>
      <w:r w:rsidRPr="00B33D86">
        <w:rPr>
          <w:rFonts w:ascii="Times New Roman" w:eastAsia="Calibri" w:hAnsi="Times New Roman" w:cs="Times New Roman"/>
          <w:color w:val="0B0080"/>
          <w:sz w:val="24"/>
          <w:szCs w:val="24"/>
          <w:shd w:val="clear" w:color="auto" w:fill="FFFFFF"/>
          <w:lang w:val="uk-UA" w:eastAsia="en-US"/>
        </w:rPr>
        <w:t>адміністративно-територіальної реформи</w:t>
      </w:r>
      <w:r w:rsidRPr="00B33D86">
        <w:rPr>
          <w:rFonts w:ascii="Times New Roman" w:eastAsia="Calibri" w:hAnsi="Times New Roman" w:cs="Times New Roman"/>
          <w:color w:val="252525"/>
          <w:sz w:val="24"/>
          <w:szCs w:val="24"/>
          <w:shd w:val="clear" w:color="auto" w:fill="FFFFFF"/>
          <w:lang w:val="uk-UA" w:eastAsia="en-US"/>
        </w:rPr>
        <w:t>. До складу громади увійшли населені пункти</w:t>
      </w:r>
      <w:r w:rsidRPr="00B33D86">
        <w:rPr>
          <w:rFonts w:ascii="Times New Roman" w:eastAsia="Calibri" w:hAnsi="Times New Roman" w:cs="Times New Roman"/>
          <w:color w:val="252525"/>
          <w:sz w:val="24"/>
          <w:szCs w:val="24"/>
          <w:shd w:val="clear" w:color="auto" w:fill="FFFFFF"/>
          <w:lang w:val="en-US" w:eastAsia="en-US"/>
        </w:rPr>
        <w:t> </w:t>
      </w:r>
      <w:r w:rsidRPr="00B33D86">
        <w:rPr>
          <w:rFonts w:ascii="Times New Roman" w:eastAsia="Calibri" w:hAnsi="Times New Roman" w:cs="Times New Roman"/>
          <w:color w:val="252525"/>
          <w:sz w:val="24"/>
          <w:szCs w:val="24"/>
          <w:shd w:val="clear" w:color="auto" w:fill="FFFFFF"/>
          <w:lang w:val="uk-UA" w:eastAsia="en-US"/>
        </w:rPr>
        <w:t xml:space="preserve">:      </w:t>
      </w:r>
      <w:r w:rsidRPr="00B33D86">
        <w:rPr>
          <w:rFonts w:ascii="Times New Roman" w:eastAsia="Calibri" w:hAnsi="Times New Roman" w:cs="Times New Roman"/>
          <w:sz w:val="24"/>
          <w:szCs w:val="24"/>
          <w:lang w:val="uk-UA" w:eastAsia="en-US"/>
        </w:rPr>
        <w:t>смт.Заболоття та села Гута, Заліси, Тур  з адміністративним центром у смт.Заболоття Ратнівського району Волинської області..</w:t>
      </w:r>
    </w:p>
    <w:p w:rsidR="00F15C1A" w:rsidRPr="00B33D86" w:rsidRDefault="00F15C1A" w:rsidP="00F15C1A">
      <w:pPr>
        <w:spacing w:before="120" w:after="120"/>
        <w:ind w:firstLine="748"/>
        <w:jc w:val="both"/>
        <w:rPr>
          <w:rFonts w:ascii="Times New Roman" w:hAnsi="Times New Roman" w:cs="Times New Roman"/>
          <w:sz w:val="24"/>
          <w:szCs w:val="24"/>
        </w:rPr>
      </w:pPr>
      <w:r w:rsidRPr="00B33D86">
        <w:rPr>
          <w:rFonts w:ascii="Times New Roman" w:hAnsi="Times New Roman" w:cs="Times New Roman"/>
          <w:sz w:val="24"/>
          <w:szCs w:val="24"/>
        </w:rPr>
        <w:t xml:space="preserve">Відповідно до Методики формування спроможних територіальних громад нова територіальна громада повинна забезпечити виконання політичної, економічної, </w:t>
      </w:r>
      <w:proofErr w:type="gramStart"/>
      <w:r w:rsidRPr="00B33D86">
        <w:rPr>
          <w:rFonts w:ascii="Times New Roman" w:hAnsi="Times New Roman" w:cs="Times New Roman"/>
          <w:sz w:val="24"/>
          <w:szCs w:val="24"/>
        </w:rPr>
        <w:t>соц</w:t>
      </w:r>
      <w:proofErr w:type="gramEnd"/>
      <w:r w:rsidRPr="00B33D86">
        <w:rPr>
          <w:rFonts w:ascii="Times New Roman" w:hAnsi="Times New Roman" w:cs="Times New Roman"/>
          <w:sz w:val="24"/>
          <w:szCs w:val="24"/>
        </w:rPr>
        <w:t>іально-культурної та екологічної функцій.</w:t>
      </w:r>
    </w:p>
    <w:p w:rsidR="00F15C1A" w:rsidRPr="00B33D86" w:rsidRDefault="00F15C1A" w:rsidP="00F15C1A">
      <w:pPr>
        <w:spacing w:before="120" w:after="120"/>
        <w:ind w:firstLine="748"/>
        <w:jc w:val="both"/>
        <w:rPr>
          <w:rFonts w:ascii="Times New Roman" w:hAnsi="Times New Roman" w:cs="Times New Roman"/>
          <w:sz w:val="24"/>
          <w:szCs w:val="24"/>
        </w:rPr>
      </w:pPr>
      <w:r w:rsidRPr="00B33D86">
        <w:rPr>
          <w:rFonts w:ascii="Times New Roman" w:hAnsi="Times New Roman" w:cs="Times New Roman"/>
          <w:sz w:val="24"/>
          <w:szCs w:val="24"/>
        </w:rPr>
        <w:t xml:space="preserve">Для закріплення позитивних тенденцій та вирішення проблемних питань економічного і </w:t>
      </w:r>
      <w:proofErr w:type="gramStart"/>
      <w:r w:rsidRPr="00B33D86">
        <w:rPr>
          <w:rFonts w:ascii="Times New Roman" w:hAnsi="Times New Roman" w:cs="Times New Roman"/>
          <w:sz w:val="24"/>
          <w:szCs w:val="24"/>
        </w:rPr>
        <w:t>соц</w:t>
      </w:r>
      <w:proofErr w:type="gramEnd"/>
      <w:r w:rsidRPr="00B33D86">
        <w:rPr>
          <w:rFonts w:ascii="Times New Roman" w:hAnsi="Times New Roman" w:cs="Times New Roman"/>
          <w:sz w:val="24"/>
          <w:szCs w:val="24"/>
        </w:rPr>
        <w:t xml:space="preserve">іального розвитку територіальної громади, координації роботи органів виконавчої влади, місцевого самоврядування, комунальних підприємств і розроблено План соціально-економічного розвитку </w:t>
      </w:r>
      <w:r w:rsidRPr="00B33D86">
        <w:rPr>
          <w:rFonts w:ascii="Times New Roman" w:hAnsi="Times New Roman" w:cs="Times New Roman"/>
          <w:sz w:val="24"/>
          <w:szCs w:val="24"/>
          <w:lang w:val="uk-UA"/>
        </w:rPr>
        <w:t>Заболоттівської</w:t>
      </w:r>
      <w:r w:rsidR="00A37179" w:rsidRPr="00B33D86">
        <w:rPr>
          <w:rFonts w:ascii="Times New Roman" w:hAnsi="Times New Roman" w:cs="Times New Roman"/>
          <w:sz w:val="24"/>
          <w:szCs w:val="24"/>
          <w:lang w:val="uk-UA"/>
        </w:rPr>
        <w:t xml:space="preserve"> селищної ради</w:t>
      </w:r>
      <w:r w:rsidRPr="00B33D86">
        <w:rPr>
          <w:rFonts w:ascii="Times New Roman" w:hAnsi="Times New Roman" w:cs="Times New Roman"/>
          <w:sz w:val="24"/>
          <w:szCs w:val="24"/>
          <w:lang w:val="uk-UA"/>
        </w:rPr>
        <w:t xml:space="preserve"> ОТГ</w:t>
      </w:r>
      <w:r w:rsidRPr="00B33D86">
        <w:rPr>
          <w:rFonts w:ascii="Times New Roman" w:hAnsi="Times New Roman" w:cs="Times New Roman"/>
          <w:sz w:val="24"/>
          <w:szCs w:val="24"/>
        </w:rPr>
        <w:t xml:space="preserve"> на 201</w:t>
      </w:r>
      <w:r w:rsidR="00A37179" w:rsidRPr="00B33D86">
        <w:rPr>
          <w:rFonts w:ascii="Times New Roman" w:hAnsi="Times New Roman" w:cs="Times New Roman"/>
          <w:sz w:val="24"/>
          <w:szCs w:val="24"/>
          <w:lang w:val="uk-UA"/>
        </w:rPr>
        <w:t>8</w:t>
      </w:r>
      <w:r w:rsidRPr="00B33D86">
        <w:rPr>
          <w:rFonts w:ascii="Times New Roman" w:hAnsi="Times New Roman" w:cs="Times New Roman"/>
          <w:sz w:val="24"/>
          <w:szCs w:val="24"/>
        </w:rPr>
        <w:t xml:space="preserve"> рік (далі - План).</w:t>
      </w:r>
    </w:p>
    <w:p w:rsidR="00A37179" w:rsidRPr="00B33D86" w:rsidRDefault="00F15C1A" w:rsidP="00A37179">
      <w:pPr>
        <w:spacing w:before="120" w:after="120"/>
        <w:ind w:firstLine="748"/>
        <w:jc w:val="both"/>
        <w:rPr>
          <w:rFonts w:ascii="Times New Roman" w:hAnsi="Times New Roman" w:cs="Times New Roman"/>
          <w:sz w:val="24"/>
          <w:szCs w:val="24"/>
          <w:lang w:val="uk-UA"/>
        </w:rPr>
      </w:pPr>
      <w:r w:rsidRPr="00B33D86">
        <w:rPr>
          <w:rFonts w:ascii="Times New Roman" w:hAnsi="Times New Roman" w:cs="Times New Roman"/>
          <w:sz w:val="24"/>
          <w:szCs w:val="24"/>
        </w:rPr>
        <w:t xml:space="preserve">План розроблено на </w:t>
      </w:r>
      <w:proofErr w:type="gramStart"/>
      <w:r w:rsidRPr="00B33D86">
        <w:rPr>
          <w:rFonts w:ascii="Times New Roman" w:hAnsi="Times New Roman" w:cs="Times New Roman"/>
          <w:sz w:val="24"/>
          <w:szCs w:val="24"/>
        </w:rPr>
        <w:t>п</w:t>
      </w:r>
      <w:proofErr w:type="gramEnd"/>
      <w:r w:rsidRPr="00B33D86">
        <w:rPr>
          <w:rFonts w:ascii="Times New Roman" w:hAnsi="Times New Roman" w:cs="Times New Roman"/>
          <w:sz w:val="24"/>
          <w:szCs w:val="24"/>
        </w:rPr>
        <w:t xml:space="preserve">ідставі </w:t>
      </w:r>
      <w:r w:rsidRPr="00B33D86">
        <w:rPr>
          <w:rFonts w:ascii="Times New Roman" w:eastAsia="Calibri" w:hAnsi="Times New Roman" w:cs="Times New Roman"/>
          <w:sz w:val="24"/>
          <w:szCs w:val="24"/>
          <w:lang w:eastAsia="en-US"/>
        </w:rPr>
        <w:t xml:space="preserve">відповідно до </w:t>
      </w:r>
      <w:r w:rsidRPr="00B33D86">
        <w:rPr>
          <w:rFonts w:ascii="Times New Roman" w:hAnsi="Times New Roman" w:cs="Times New Roman"/>
          <w:sz w:val="24"/>
          <w:szCs w:val="24"/>
        </w:rPr>
        <w:t xml:space="preserve">Закону України «Про місцеве самоврядування в Україні», </w:t>
      </w:r>
      <w:r w:rsidRPr="00B33D86">
        <w:rPr>
          <w:rFonts w:ascii="Times New Roman" w:eastAsia="Calibri" w:hAnsi="Times New Roman" w:cs="Times New Roman"/>
          <w:sz w:val="24"/>
          <w:szCs w:val="24"/>
          <w:lang w:eastAsia="en-US"/>
        </w:rPr>
        <w:t xml:space="preserve">Закону України “Про державне прогнозування та розроблення програм економічного і соціального розвитку України”, Закону України «Про добровільне об’єднання територіальних громад», </w:t>
      </w:r>
      <w:r w:rsidRPr="00B33D86">
        <w:rPr>
          <w:rFonts w:ascii="Times New Roman" w:hAnsi="Times New Roman" w:cs="Times New Roman"/>
          <w:sz w:val="24"/>
          <w:szCs w:val="24"/>
        </w:rPr>
        <w:t>Указу Президента України «Про Стратегію сталого розвитку «Україна-2020», Постанови Кабінету Міні</w:t>
      </w:r>
      <w:proofErr w:type="gramStart"/>
      <w:r w:rsidRPr="00B33D86">
        <w:rPr>
          <w:rFonts w:ascii="Times New Roman" w:hAnsi="Times New Roman" w:cs="Times New Roman"/>
          <w:sz w:val="24"/>
          <w:szCs w:val="24"/>
        </w:rPr>
        <w:t>стр</w:t>
      </w:r>
      <w:proofErr w:type="gramEnd"/>
      <w:r w:rsidRPr="00B33D86">
        <w:rPr>
          <w:rFonts w:ascii="Times New Roman" w:hAnsi="Times New Roman" w:cs="Times New Roman"/>
          <w:sz w:val="24"/>
          <w:szCs w:val="24"/>
        </w:rPr>
        <w:t>ів України «Про затвердження Державної стратегії регіо</w:t>
      </w:r>
      <w:r w:rsidR="00A37179" w:rsidRPr="00B33D86">
        <w:rPr>
          <w:rFonts w:ascii="Times New Roman" w:hAnsi="Times New Roman" w:cs="Times New Roman"/>
          <w:sz w:val="24"/>
          <w:szCs w:val="24"/>
        </w:rPr>
        <w:t>нального розвитку до 2020 року»</w:t>
      </w:r>
      <w:r w:rsidR="00A37179" w:rsidRPr="00B33D86">
        <w:rPr>
          <w:rFonts w:ascii="Times New Roman" w:hAnsi="Times New Roman" w:cs="Times New Roman"/>
          <w:sz w:val="24"/>
          <w:szCs w:val="24"/>
          <w:lang w:val="uk-UA"/>
        </w:rPr>
        <w:t xml:space="preserve">, </w:t>
      </w:r>
      <w:r w:rsidRPr="00B33D86">
        <w:rPr>
          <w:rFonts w:ascii="Times New Roman" w:hAnsi="Times New Roman" w:cs="Times New Roman"/>
          <w:sz w:val="24"/>
          <w:szCs w:val="24"/>
        </w:rPr>
        <w:t xml:space="preserve">Наказу Міністерства регіонального розвитку, будівництва та житлово-комунального господарства України  від 30 березня 2016 року N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 Стратегії розвитку Волинської області на період до 2020 року, затвердженої </w:t>
      </w:r>
      <w:proofErr w:type="gramStart"/>
      <w:r w:rsidRPr="00B33D86">
        <w:rPr>
          <w:rFonts w:ascii="Times New Roman" w:hAnsi="Times New Roman" w:cs="Times New Roman"/>
          <w:sz w:val="24"/>
          <w:szCs w:val="24"/>
        </w:rPr>
        <w:t>р</w:t>
      </w:r>
      <w:proofErr w:type="gramEnd"/>
      <w:r w:rsidRPr="00B33D86">
        <w:rPr>
          <w:rFonts w:ascii="Times New Roman" w:hAnsi="Times New Roman" w:cs="Times New Roman"/>
          <w:sz w:val="24"/>
          <w:szCs w:val="24"/>
        </w:rPr>
        <w:t>ішенням обласної ради в</w:t>
      </w:r>
      <w:r w:rsidR="00A37179" w:rsidRPr="00B33D86">
        <w:rPr>
          <w:rFonts w:ascii="Times New Roman" w:hAnsi="Times New Roman" w:cs="Times New Roman"/>
          <w:sz w:val="24"/>
          <w:szCs w:val="24"/>
        </w:rPr>
        <w:t>ід 20 березня 2015 року № 34/7</w:t>
      </w:r>
    </w:p>
    <w:p w:rsidR="00F15C1A" w:rsidRPr="00B33D86" w:rsidRDefault="00F15C1A" w:rsidP="00A37179">
      <w:pPr>
        <w:spacing w:before="120" w:after="120"/>
        <w:ind w:firstLine="748"/>
        <w:jc w:val="both"/>
        <w:rPr>
          <w:rFonts w:ascii="Times New Roman" w:hAnsi="Times New Roman" w:cs="Times New Roman"/>
          <w:sz w:val="24"/>
          <w:szCs w:val="24"/>
          <w:lang w:val="uk-UA"/>
        </w:rPr>
      </w:pPr>
      <w:r w:rsidRPr="00B33D86">
        <w:rPr>
          <w:rFonts w:ascii="Times New Roman" w:hAnsi="Times New Roman" w:cs="Times New Roman"/>
          <w:sz w:val="24"/>
          <w:szCs w:val="24"/>
          <w:lang w:val="uk-UA"/>
        </w:rPr>
        <w:t>План підготовлений на основі аналізу розвитку сіл та селища Заболоттівської селищної ради ОТГ за попередній період та визначає цілі, пріоритети соціально-економічного розвитку на 201</w:t>
      </w:r>
      <w:r w:rsidR="00A37179" w:rsidRPr="00B33D86">
        <w:rPr>
          <w:rFonts w:ascii="Times New Roman" w:hAnsi="Times New Roman" w:cs="Times New Roman"/>
          <w:sz w:val="24"/>
          <w:szCs w:val="24"/>
          <w:lang w:val="uk-UA"/>
        </w:rPr>
        <w:t>8</w:t>
      </w:r>
      <w:r w:rsidRPr="00B33D86">
        <w:rPr>
          <w:rFonts w:ascii="Times New Roman" w:hAnsi="Times New Roman" w:cs="Times New Roman"/>
          <w:sz w:val="24"/>
          <w:szCs w:val="24"/>
          <w:lang w:val="uk-UA"/>
        </w:rPr>
        <w:t xml:space="preserve"> рік, а також заходи, щодо їх реалізації, завдання та критерії результативності, які сприятимуть покращенню соціально-економічної ситуації, підвищенню рівня якості життя та закладення фундаменту для подальшого зростання добробуту населення громади. </w:t>
      </w:r>
    </w:p>
    <w:p w:rsidR="00F15C1A" w:rsidRPr="00B33D86" w:rsidRDefault="00F15C1A" w:rsidP="00F15C1A">
      <w:pPr>
        <w:shd w:val="clear" w:color="auto" w:fill="FFFFFF"/>
        <w:spacing w:before="120"/>
        <w:ind w:left="567" w:firstLine="426"/>
        <w:contextualSpacing/>
        <w:jc w:val="both"/>
        <w:rPr>
          <w:sz w:val="24"/>
          <w:szCs w:val="24"/>
          <w:lang w:val="uk-UA"/>
        </w:rPr>
      </w:pPr>
    </w:p>
    <w:p w:rsidR="00F15C1A" w:rsidRPr="00B33D86" w:rsidRDefault="00F15C1A" w:rsidP="00F15C1A">
      <w:pPr>
        <w:shd w:val="clear" w:color="auto" w:fill="FFFFFF"/>
        <w:spacing w:before="120"/>
        <w:ind w:left="567" w:firstLine="426"/>
        <w:contextualSpacing/>
        <w:jc w:val="both"/>
        <w:rPr>
          <w:rFonts w:ascii="Times New Roman" w:hAnsi="Times New Roman" w:cs="Times New Roman"/>
          <w:sz w:val="24"/>
          <w:szCs w:val="24"/>
          <w:lang w:val="uk-UA"/>
        </w:rPr>
      </w:pPr>
      <w:r w:rsidRPr="00B33D86">
        <w:rPr>
          <w:rFonts w:ascii="Times New Roman" w:eastAsia="Calibri" w:hAnsi="Times New Roman" w:cs="Times New Roman"/>
          <w:sz w:val="24"/>
          <w:szCs w:val="24"/>
          <w:lang w:val="uk-UA" w:eastAsia="en-US"/>
        </w:rPr>
        <w:t xml:space="preserve">Метою плану є забезпечення динамічного розвитку новоутвореної Заболоттівської селищної ради ОТГ, підвищення якості життя та добробуту населення об’єднаної громади, а також, підвищення її конкурентоспроможності через розвиток </w:t>
      </w:r>
      <w:r w:rsidRPr="00B33D86">
        <w:rPr>
          <w:rFonts w:ascii="Times New Roman" w:hAnsi="Times New Roman" w:cs="Times New Roman"/>
          <w:sz w:val="24"/>
          <w:szCs w:val="24"/>
          <w:lang w:val="uk-UA"/>
        </w:rPr>
        <w:t>малого та середнього бізнесу.</w:t>
      </w:r>
    </w:p>
    <w:p w:rsidR="00945105" w:rsidRPr="00B33D86" w:rsidRDefault="00F15C1A" w:rsidP="00945105">
      <w:pPr>
        <w:spacing w:before="120" w:after="120"/>
        <w:ind w:firstLine="748"/>
        <w:jc w:val="both"/>
        <w:rPr>
          <w:rFonts w:ascii="Times New Roman" w:hAnsi="Times New Roman" w:cs="Times New Roman"/>
          <w:sz w:val="24"/>
          <w:szCs w:val="24"/>
          <w:lang w:val="uk-UA"/>
        </w:rPr>
      </w:pPr>
      <w:r w:rsidRPr="00B33D86">
        <w:rPr>
          <w:rFonts w:ascii="Times New Roman" w:hAnsi="Times New Roman" w:cs="Times New Roman"/>
          <w:sz w:val="24"/>
          <w:szCs w:val="24"/>
        </w:rPr>
        <w:t xml:space="preserve">База Плану – основні показники економічного і </w:t>
      </w:r>
      <w:proofErr w:type="gramStart"/>
      <w:r w:rsidRPr="00B33D86">
        <w:rPr>
          <w:rFonts w:ascii="Times New Roman" w:hAnsi="Times New Roman" w:cs="Times New Roman"/>
          <w:sz w:val="24"/>
          <w:szCs w:val="24"/>
        </w:rPr>
        <w:t>соц</w:t>
      </w:r>
      <w:proofErr w:type="gramEnd"/>
      <w:r w:rsidRPr="00B33D86">
        <w:rPr>
          <w:rFonts w:ascii="Times New Roman" w:hAnsi="Times New Roman" w:cs="Times New Roman"/>
          <w:sz w:val="24"/>
          <w:szCs w:val="24"/>
        </w:rPr>
        <w:t xml:space="preserve">іального розвитку територіальної громади </w:t>
      </w:r>
      <w:r w:rsidR="00A37179" w:rsidRPr="00B33D86">
        <w:rPr>
          <w:rFonts w:ascii="Times New Roman" w:hAnsi="Times New Roman" w:cs="Times New Roman"/>
          <w:sz w:val="24"/>
          <w:szCs w:val="24"/>
          <w:lang w:val="uk-UA"/>
        </w:rPr>
        <w:t>.</w:t>
      </w:r>
    </w:p>
    <w:p w:rsidR="00F15C1A" w:rsidRPr="00B33D86" w:rsidRDefault="001A406F" w:rsidP="00945105">
      <w:pPr>
        <w:spacing w:before="120" w:after="120"/>
        <w:ind w:firstLine="748"/>
        <w:jc w:val="center"/>
        <w:rPr>
          <w:rFonts w:ascii="Times New Roman" w:hAnsi="Times New Roman" w:cs="Times New Roman"/>
          <w:sz w:val="24"/>
          <w:szCs w:val="24"/>
          <w:lang w:val="uk-UA"/>
        </w:rPr>
      </w:pPr>
      <w:r w:rsidRPr="00B33D86">
        <w:rPr>
          <w:rFonts w:ascii="Times New Roman" w:hAnsi="Times New Roman" w:cs="Times New Roman"/>
          <w:b/>
          <w:color w:val="000000"/>
          <w:sz w:val="24"/>
          <w:szCs w:val="24"/>
          <w:lang w:val="uk-UA"/>
        </w:rPr>
        <w:lastRenderedPageBreak/>
        <w:t xml:space="preserve"> </w:t>
      </w:r>
    </w:p>
    <w:p w:rsidR="00F15C1A" w:rsidRPr="00B33D86" w:rsidRDefault="00A37179" w:rsidP="00F15C1A">
      <w:pPr>
        <w:pStyle w:val="a3"/>
        <w:shd w:val="clear" w:color="auto" w:fill="FFFFFF"/>
        <w:spacing w:before="0" w:beforeAutospacing="0" w:after="0" w:afterAutospacing="0"/>
        <w:ind w:left="360"/>
        <w:jc w:val="both"/>
        <w:rPr>
          <w:lang w:val="uk-UA"/>
        </w:rPr>
      </w:pPr>
      <w:r w:rsidRPr="00B33D86">
        <w:rPr>
          <w:lang w:val="uk-UA"/>
        </w:rPr>
        <w:t xml:space="preserve">      </w:t>
      </w:r>
      <w:r w:rsidR="00F15C1A" w:rsidRPr="00B33D86">
        <w:rPr>
          <w:lang w:val="uk-UA"/>
        </w:rPr>
        <w:t xml:space="preserve">Заболоттівська </w:t>
      </w:r>
      <w:r w:rsidRPr="00B33D86">
        <w:rPr>
          <w:lang w:val="uk-UA"/>
        </w:rPr>
        <w:t xml:space="preserve">селищна рада </w:t>
      </w:r>
      <w:r w:rsidR="00F15C1A" w:rsidRPr="00B33D86">
        <w:rPr>
          <w:lang w:val="uk-UA"/>
        </w:rPr>
        <w:t xml:space="preserve">ОТГ розташована у північно західній частині Волинської області, на північний захід від обласного центру – м. Луцька. </w:t>
      </w:r>
      <w:r w:rsidR="00F15C1A" w:rsidRPr="00B33D86">
        <w:t xml:space="preserve">Адміністративним центром є селище Заболоття, яке знаходиться на відстані 147 кілометрів </w:t>
      </w:r>
      <w:proofErr w:type="gramStart"/>
      <w:r w:rsidR="00F15C1A" w:rsidRPr="00B33D86">
        <w:t>в</w:t>
      </w:r>
      <w:proofErr w:type="gramEnd"/>
      <w:r w:rsidR="00F15C1A" w:rsidRPr="00B33D86">
        <w:t>ід Луцька. Заболоттівська громада межує з північного сходу з Республікою Білорусь і з північного заходу з Республікою</w:t>
      </w:r>
      <w:proofErr w:type="gramStart"/>
      <w:r w:rsidR="00F15C1A" w:rsidRPr="00B33D86">
        <w:t xml:space="preserve"> Б</w:t>
      </w:r>
      <w:proofErr w:type="gramEnd"/>
      <w:r w:rsidR="00F15C1A" w:rsidRPr="00B33D86">
        <w:t xml:space="preserve">ілорусь, а також, із східної сторони з </w:t>
      </w:r>
      <w:r w:rsidR="00F15C1A" w:rsidRPr="00B33D86">
        <w:rPr>
          <w:lang w:val="uk-UA"/>
        </w:rPr>
        <w:t xml:space="preserve">Республікою Білорусь, селами Ратнівського, Шацького, Старовижівського району. По території громади проходить державний кордон протяжністю 40 км Заболоттівська ОТГ має вигідне географічне місце розташування: на її території знаходяться два місцевих контрольно-пропускних пункти, її територію проходить залізничне сполучення міждержавного значення Ковель-Заболоття-Хотислав. Територією громади проходить автошлях загальною довжиною  21 </w:t>
      </w:r>
      <w:r w:rsidR="00F15C1A" w:rsidRPr="00B33D86">
        <w:t xml:space="preserve">км </w:t>
      </w:r>
    </w:p>
    <w:p w:rsidR="00F15C1A" w:rsidRPr="00B33D86" w:rsidRDefault="00F15C1A" w:rsidP="00F15C1A">
      <w:pPr>
        <w:pStyle w:val="a3"/>
        <w:shd w:val="clear" w:color="auto" w:fill="FFFFFF"/>
        <w:spacing w:before="0" w:beforeAutospacing="0" w:after="0" w:afterAutospacing="0"/>
        <w:ind w:left="360"/>
        <w:jc w:val="both"/>
        <w:rPr>
          <w:rStyle w:val="FontStyle29"/>
          <w:sz w:val="24"/>
          <w:szCs w:val="24"/>
        </w:rPr>
      </w:pPr>
      <w:r w:rsidRPr="00B33D86">
        <w:rPr>
          <w:rStyle w:val="FontStyle29"/>
          <w:sz w:val="24"/>
          <w:szCs w:val="24"/>
          <w:lang w:val="uk-UA" w:eastAsia="uk-UA"/>
        </w:rPr>
        <w:t>Площа громади складає  253,7 кв. км.</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 xml:space="preserve">     Загальна кількість мешканців громади складає 9756 осіб, у тому числі дітей та підлітків 2051.</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 xml:space="preserve">     Населення в розрізі населених пунктів, чол..:</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смт Заболоття – 4333, з них дітей та підлітків – 861;</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с. Гута – 1732, з них дітей та підлітків – 490;</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с. Заліси – 1427, з них дітей та підлітків – 238;</w:t>
      </w:r>
    </w:p>
    <w:p w:rsidR="00F15C1A" w:rsidRPr="00B33D86" w:rsidRDefault="00F15C1A" w:rsidP="00F15C1A">
      <w:pPr>
        <w:pStyle w:val="Style10"/>
        <w:widowControl/>
        <w:spacing w:line="240" w:lineRule="auto"/>
        <w:ind w:firstLine="0"/>
        <w:rPr>
          <w:rStyle w:val="FontStyle29"/>
          <w:sz w:val="24"/>
          <w:szCs w:val="24"/>
          <w:lang w:val="uk-UA" w:eastAsia="uk-UA"/>
        </w:rPr>
      </w:pPr>
      <w:r w:rsidRPr="00B33D86">
        <w:rPr>
          <w:rStyle w:val="FontStyle29"/>
          <w:sz w:val="24"/>
          <w:szCs w:val="24"/>
          <w:lang w:val="uk-UA" w:eastAsia="uk-UA"/>
        </w:rPr>
        <w:t>с. Тур – 2264, з них дітей та підлітків – 462.</w:t>
      </w:r>
    </w:p>
    <w:p w:rsidR="00F15C1A" w:rsidRPr="00B33D86" w:rsidRDefault="00F15C1A" w:rsidP="00F15C1A">
      <w:pPr>
        <w:pStyle w:val="a3"/>
        <w:shd w:val="clear" w:color="auto" w:fill="FFFFFF"/>
        <w:spacing w:before="0" w:beforeAutospacing="0" w:after="0" w:afterAutospacing="0"/>
        <w:jc w:val="both"/>
      </w:pPr>
    </w:p>
    <w:p w:rsidR="00F15C1A" w:rsidRPr="00B33D86" w:rsidRDefault="00F15C1A" w:rsidP="00F15C1A">
      <w:pPr>
        <w:pStyle w:val="a3"/>
        <w:shd w:val="clear" w:color="auto" w:fill="FFFFFF"/>
        <w:spacing w:before="0" w:beforeAutospacing="0" w:after="0" w:afterAutospacing="0"/>
        <w:jc w:val="both"/>
        <w:rPr>
          <w:lang w:val="uk-UA"/>
        </w:rPr>
      </w:pPr>
    </w:p>
    <w:p w:rsidR="00F15C1A" w:rsidRPr="00B33D86" w:rsidRDefault="00F15C1A" w:rsidP="00F15C1A">
      <w:pPr>
        <w:pStyle w:val="a3"/>
        <w:shd w:val="clear" w:color="auto" w:fill="FFFFFF"/>
        <w:spacing w:before="0" w:beforeAutospacing="0" w:after="0" w:afterAutospacing="0"/>
        <w:jc w:val="both"/>
        <w:rPr>
          <w:lang w:val="uk-UA"/>
        </w:rPr>
      </w:pPr>
    </w:p>
    <w:p w:rsidR="00F15C1A" w:rsidRPr="00B33D86" w:rsidRDefault="00F15C1A" w:rsidP="00F15C1A">
      <w:pPr>
        <w:pStyle w:val="a3"/>
        <w:shd w:val="clear" w:color="auto" w:fill="FFFFFF"/>
        <w:spacing w:before="0" w:beforeAutospacing="0" w:after="0" w:afterAutospacing="0"/>
        <w:ind w:left="720"/>
        <w:jc w:val="both"/>
        <w:rPr>
          <w:rFonts w:cs="Arial"/>
        </w:rPr>
      </w:pPr>
      <w:r w:rsidRPr="00B33D86">
        <w:rPr>
          <w:rFonts w:cs="Arial"/>
          <w:noProof/>
        </w:rPr>
        <w:lastRenderedPageBreak/>
        <w:drawing>
          <wp:inline distT="0" distB="0" distL="0" distR="0">
            <wp:extent cx="5780405" cy="2690495"/>
            <wp:effectExtent l="19050" t="0" r="0" b="0"/>
            <wp:docPr id="1" name="Рисунок 1" descr="sboth_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both_shot"/>
                    <pic:cNvPicPr>
                      <a:picLocks noChangeAspect="1" noChangeArrowheads="1"/>
                    </pic:cNvPicPr>
                  </pic:nvPicPr>
                  <pic:blipFill>
                    <a:blip r:embed="rId6" cstate="print"/>
                    <a:srcRect/>
                    <a:stretch>
                      <a:fillRect/>
                    </a:stretch>
                  </pic:blipFill>
                  <pic:spPr bwMode="auto">
                    <a:xfrm>
                      <a:off x="0" y="0"/>
                      <a:ext cx="5780405" cy="2690495"/>
                    </a:xfrm>
                    <a:prstGeom prst="rect">
                      <a:avLst/>
                    </a:prstGeom>
                    <a:noFill/>
                    <a:ln w="9525">
                      <a:noFill/>
                      <a:miter lim="800000"/>
                      <a:headEnd/>
                      <a:tailEnd/>
                    </a:ln>
                  </pic:spPr>
                </pic:pic>
              </a:graphicData>
            </a:graphic>
          </wp:inline>
        </w:drawing>
      </w:r>
    </w:p>
    <w:p w:rsidR="00F15C1A" w:rsidRPr="00B33D86" w:rsidRDefault="00F15C1A" w:rsidP="00F15C1A">
      <w:pPr>
        <w:pStyle w:val="a3"/>
        <w:shd w:val="clear" w:color="auto" w:fill="FFFFFF"/>
        <w:spacing w:before="0" w:beforeAutospacing="0" w:after="0" w:afterAutospacing="0"/>
        <w:ind w:left="720"/>
        <w:rPr>
          <w:rFonts w:cs="Arial"/>
          <w:b/>
          <w:bCs/>
          <w:iCs/>
          <w:color w:val="000000"/>
        </w:rPr>
      </w:pPr>
    </w:p>
    <w:p w:rsidR="00F15C1A" w:rsidRPr="00B33D86" w:rsidRDefault="00F15C1A" w:rsidP="00F15C1A">
      <w:pPr>
        <w:pStyle w:val="a3"/>
        <w:shd w:val="clear" w:color="auto" w:fill="FFFFFF"/>
        <w:spacing w:before="0" w:beforeAutospacing="0" w:after="0" w:afterAutospacing="0"/>
        <w:ind w:left="360"/>
        <w:rPr>
          <w:b/>
          <w:bCs/>
          <w:iCs/>
          <w:color w:val="000000"/>
        </w:rPr>
      </w:pPr>
      <w:r w:rsidRPr="00B33D86">
        <w:rPr>
          <w:b/>
          <w:bCs/>
          <w:iCs/>
          <w:color w:val="000000"/>
        </w:rPr>
        <w:t xml:space="preserve">Рисунок 1. Заболоттівська ОТГ </w:t>
      </w:r>
      <w:proofErr w:type="gramStart"/>
      <w:r w:rsidRPr="00B33D86">
        <w:rPr>
          <w:b/>
          <w:bCs/>
          <w:iCs/>
          <w:color w:val="000000"/>
        </w:rPr>
        <w:t>на</w:t>
      </w:r>
      <w:proofErr w:type="gramEnd"/>
      <w:r w:rsidRPr="00B33D86">
        <w:rPr>
          <w:b/>
          <w:bCs/>
          <w:iCs/>
          <w:color w:val="000000"/>
        </w:rPr>
        <w:t xml:space="preserve"> карті Волинської області.</w:t>
      </w:r>
    </w:p>
    <w:p w:rsidR="00F15C1A" w:rsidRPr="00B33D86" w:rsidRDefault="00F15C1A" w:rsidP="00F15C1A">
      <w:pPr>
        <w:pStyle w:val="Style21"/>
        <w:widowControl/>
        <w:rPr>
          <w:rStyle w:val="FontStyle30"/>
          <w:sz w:val="24"/>
          <w:szCs w:val="24"/>
          <w:lang w:val="uk-UA" w:eastAsia="uk-UA"/>
        </w:rPr>
      </w:pPr>
      <w:r w:rsidRPr="00B33D86">
        <w:rPr>
          <w:rStyle w:val="FontStyle30"/>
          <w:sz w:val="24"/>
          <w:szCs w:val="24"/>
          <w:lang w:val="uk-UA" w:eastAsia="uk-UA"/>
        </w:rPr>
        <w:t>Економічний потенціал громади</w:t>
      </w:r>
    </w:p>
    <w:p w:rsidR="00F15C1A" w:rsidRPr="00B33D86" w:rsidRDefault="00F15C1A" w:rsidP="00F15C1A">
      <w:pPr>
        <w:pStyle w:val="Style21"/>
        <w:widowControl/>
        <w:rPr>
          <w:rStyle w:val="FontStyle30"/>
          <w:i w:val="0"/>
          <w:sz w:val="24"/>
          <w:szCs w:val="24"/>
          <w:lang w:val="uk-UA" w:eastAsia="uk-UA"/>
        </w:rPr>
      </w:pPr>
    </w:p>
    <w:p w:rsidR="00F15C1A" w:rsidRPr="00B33D86" w:rsidRDefault="00F15C1A" w:rsidP="00F15C1A">
      <w:pPr>
        <w:ind w:firstLine="567"/>
        <w:jc w:val="both"/>
        <w:rPr>
          <w:sz w:val="24"/>
          <w:szCs w:val="24"/>
          <w:lang w:eastAsia="en-US"/>
        </w:rPr>
      </w:pPr>
      <w:r w:rsidRPr="00B33D86">
        <w:rPr>
          <w:rStyle w:val="FontStyle29"/>
          <w:sz w:val="24"/>
          <w:szCs w:val="24"/>
          <w:lang w:val="uk-UA" w:eastAsia="uk-UA"/>
        </w:rPr>
        <w:t xml:space="preserve">На території, яку охоплюватиме громада, зареєстровано 34 юридичних особи та </w:t>
      </w:r>
      <w:r w:rsidR="00B33D86">
        <w:rPr>
          <w:rStyle w:val="FontStyle29"/>
          <w:sz w:val="24"/>
          <w:szCs w:val="24"/>
          <w:lang w:val="uk-UA" w:eastAsia="uk-UA"/>
        </w:rPr>
        <w:t>109</w:t>
      </w:r>
      <w:r w:rsidRPr="00B33D86">
        <w:rPr>
          <w:rStyle w:val="FontStyle29"/>
          <w:sz w:val="24"/>
          <w:szCs w:val="24"/>
          <w:lang w:val="uk-UA" w:eastAsia="uk-UA"/>
        </w:rPr>
        <w:t xml:space="preserve"> фізичних осіб-підприємців.</w:t>
      </w:r>
      <w:r w:rsidRPr="00B33D86">
        <w:rPr>
          <w:sz w:val="24"/>
          <w:szCs w:val="24"/>
          <w:lang w:val="uk-UA" w:eastAsia="en-US"/>
        </w:rPr>
        <w:t xml:space="preserve"> </w:t>
      </w:r>
    </w:p>
    <w:p w:rsidR="00F15C1A" w:rsidRPr="00B33D86" w:rsidRDefault="00F15C1A" w:rsidP="00F15C1A">
      <w:pPr>
        <w:ind w:firstLine="567"/>
        <w:jc w:val="both"/>
        <w:rPr>
          <w:rFonts w:ascii="Times New Roman" w:eastAsia="Calibri" w:hAnsi="Times New Roman" w:cs="Times New Roman"/>
          <w:sz w:val="24"/>
          <w:szCs w:val="24"/>
          <w:lang w:val="uk-UA" w:eastAsia="en-US"/>
        </w:rPr>
      </w:pPr>
      <w:r w:rsidRPr="00B33D86">
        <w:rPr>
          <w:rFonts w:ascii="Times New Roman" w:hAnsi="Times New Roman" w:cs="Times New Roman"/>
          <w:sz w:val="24"/>
          <w:szCs w:val="24"/>
          <w:lang w:val="uk-UA" w:eastAsia="en-US"/>
        </w:rPr>
        <w:t>Економіка  громади має аграрну спеціалізацію.</w:t>
      </w:r>
      <w:r w:rsidRPr="00B33D86">
        <w:rPr>
          <w:rFonts w:ascii="Times New Roman" w:eastAsia="Calibri" w:hAnsi="Times New Roman" w:cs="Times New Roman"/>
          <w:sz w:val="24"/>
          <w:szCs w:val="24"/>
          <w:lang w:eastAsia="en-US"/>
        </w:rPr>
        <w:t xml:space="preserve"> Аграрний сектор економіки громади представлений </w:t>
      </w:r>
      <w:r w:rsidRPr="00B33D86">
        <w:rPr>
          <w:rFonts w:ascii="Times New Roman" w:eastAsia="Calibri" w:hAnsi="Times New Roman" w:cs="Times New Roman"/>
          <w:sz w:val="24"/>
          <w:szCs w:val="24"/>
          <w:lang w:val="uk-UA" w:eastAsia="en-US"/>
        </w:rPr>
        <w:t xml:space="preserve">2541 </w:t>
      </w:r>
      <w:r w:rsidRPr="00B33D86">
        <w:rPr>
          <w:rFonts w:ascii="Times New Roman" w:eastAsia="Calibri" w:hAnsi="Times New Roman" w:cs="Times New Roman"/>
          <w:sz w:val="24"/>
          <w:szCs w:val="24"/>
          <w:lang w:eastAsia="en-US"/>
        </w:rPr>
        <w:t>господарств</w:t>
      </w:r>
      <w:r w:rsidRPr="00B33D86">
        <w:rPr>
          <w:rFonts w:ascii="Times New Roman" w:eastAsia="Calibri" w:hAnsi="Times New Roman" w:cs="Times New Roman"/>
          <w:sz w:val="24"/>
          <w:szCs w:val="24"/>
          <w:lang w:val="uk-UA" w:eastAsia="en-US"/>
        </w:rPr>
        <w:t>а</w:t>
      </w:r>
      <w:r w:rsidRPr="00B33D86">
        <w:rPr>
          <w:rFonts w:ascii="Times New Roman" w:eastAsia="Calibri" w:hAnsi="Times New Roman" w:cs="Times New Roman"/>
          <w:sz w:val="24"/>
          <w:szCs w:val="24"/>
          <w:lang w:eastAsia="en-US"/>
        </w:rPr>
        <w:t xml:space="preserve">ми, </w:t>
      </w:r>
      <w:proofErr w:type="gramStart"/>
      <w:r w:rsidRPr="00B33D86">
        <w:rPr>
          <w:rFonts w:ascii="Times New Roman" w:eastAsia="Calibri" w:hAnsi="Times New Roman" w:cs="Times New Roman"/>
          <w:sz w:val="24"/>
          <w:szCs w:val="24"/>
          <w:lang w:eastAsia="en-US"/>
        </w:rPr>
        <w:t>в</w:t>
      </w:r>
      <w:proofErr w:type="gramEnd"/>
      <w:r w:rsidRPr="00B33D86">
        <w:rPr>
          <w:rFonts w:ascii="Times New Roman" w:eastAsia="Calibri" w:hAnsi="Times New Roman" w:cs="Times New Roman"/>
          <w:sz w:val="24"/>
          <w:szCs w:val="24"/>
          <w:lang w:eastAsia="en-US"/>
        </w:rPr>
        <w:t xml:space="preserve"> тому числі – </w:t>
      </w:r>
      <w:r w:rsidRPr="00B33D86">
        <w:rPr>
          <w:rFonts w:ascii="Times New Roman" w:eastAsia="Calibri" w:hAnsi="Times New Roman" w:cs="Times New Roman"/>
          <w:sz w:val="24"/>
          <w:szCs w:val="24"/>
          <w:lang w:val="uk-UA" w:eastAsia="en-US"/>
        </w:rPr>
        <w:t>2539 особистих селянських господарств</w:t>
      </w:r>
      <w:r w:rsidRPr="00B33D86">
        <w:rPr>
          <w:rFonts w:ascii="Times New Roman" w:eastAsia="Calibri" w:hAnsi="Times New Roman" w:cs="Times New Roman"/>
          <w:sz w:val="24"/>
          <w:szCs w:val="24"/>
          <w:lang w:eastAsia="en-US"/>
        </w:rPr>
        <w:t xml:space="preserve">, </w:t>
      </w:r>
      <w:r w:rsidR="005A7E57" w:rsidRPr="00B33D86">
        <w:rPr>
          <w:rFonts w:ascii="Times New Roman" w:eastAsia="Calibri" w:hAnsi="Times New Roman" w:cs="Times New Roman"/>
          <w:sz w:val="24"/>
          <w:szCs w:val="24"/>
          <w:lang w:val="uk-UA" w:eastAsia="en-US"/>
        </w:rPr>
        <w:t>2</w:t>
      </w:r>
      <w:r w:rsidRPr="00B33D86">
        <w:rPr>
          <w:rFonts w:ascii="Times New Roman" w:eastAsia="Calibri" w:hAnsi="Times New Roman" w:cs="Times New Roman"/>
          <w:sz w:val="24"/>
          <w:szCs w:val="24"/>
          <w:lang w:eastAsia="en-US"/>
        </w:rPr>
        <w:t xml:space="preserve"> сільськогосподарськи</w:t>
      </w:r>
      <w:r w:rsidR="005A7E57" w:rsidRPr="00B33D86">
        <w:rPr>
          <w:rFonts w:ascii="Times New Roman" w:eastAsia="Calibri" w:hAnsi="Times New Roman" w:cs="Times New Roman"/>
          <w:sz w:val="24"/>
          <w:szCs w:val="24"/>
          <w:lang w:val="uk-UA" w:eastAsia="en-US"/>
        </w:rPr>
        <w:t>х</w:t>
      </w:r>
      <w:r w:rsidRPr="00B33D86">
        <w:rPr>
          <w:rFonts w:ascii="Times New Roman" w:eastAsia="Calibri" w:hAnsi="Times New Roman" w:cs="Times New Roman"/>
          <w:sz w:val="24"/>
          <w:szCs w:val="24"/>
          <w:lang w:eastAsia="en-US"/>
        </w:rPr>
        <w:t xml:space="preserve"> кооператив</w:t>
      </w:r>
      <w:r w:rsidR="005A7E57" w:rsidRPr="00B33D86">
        <w:rPr>
          <w:rFonts w:ascii="Times New Roman" w:eastAsia="Calibri" w:hAnsi="Times New Roman" w:cs="Times New Roman"/>
          <w:sz w:val="24"/>
          <w:szCs w:val="24"/>
          <w:lang w:val="uk-UA" w:eastAsia="en-US"/>
        </w:rPr>
        <w:t>и</w:t>
      </w:r>
      <w:r w:rsidRPr="00B33D86">
        <w:rPr>
          <w:rFonts w:ascii="Times New Roman" w:eastAsia="Calibri" w:hAnsi="Times New Roman" w:cs="Times New Roman"/>
          <w:sz w:val="24"/>
          <w:szCs w:val="24"/>
          <w:lang w:eastAsia="en-US"/>
        </w:rPr>
        <w:t xml:space="preserve">, </w:t>
      </w:r>
      <w:r w:rsidRPr="00B33D86">
        <w:rPr>
          <w:rFonts w:ascii="Times New Roman" w:eastAsia="Calibri" w:hAnsi="Times New Roman" w:cs="Times New Roman"/>
          <w:sz w:val="24"/>
          <w:szCs w:val="24"/>
          <w:lang w:val="uk-UA" w:eastAsia="en-US"/>
        </w:rPr>
        <w:t>1</w:t>
      </w:r>
      <w:r w:rsidRPr="00B33D86">
        <w:rPr>
          <w:rFonts w:ascii="Times New Roman" w:eastAsia="Calibri" w:hAnsi="Times New Roman" w:cs="Times New Roman"/>
          <w:sz w:val="24"/>
          <w:szCs w:val="24"/>
          <w:lang w:eastAsia="en-US"/>
        </w:rPr>
        <w:t>фермерським господарств</w:t>
      </w:r>
      <w:r w:rsidRPr="00B33D86">
        <w:rPr>
          <w:rFonts w:ascii="Times New Roman" w:eastAsia="Calibri" w:hAnsi="Times New Roman" w:cs="Times New Roman"/>
          <w:sz w:val="24"/>
          <w:szCs w:val="24"/>
          <w:lang w:val="uk-UA" w:eastAsia="en-US"/>
        </w:rPr>
        <w:t>о</w:t>
      </w:r>
      <w:r w:rsidRPr="00B33D86">
        <w:rPr>
          <w:rFonts w:ascii="Times New Roman" w:eastAsia="Calibri" w:hAnsi="Times New Roman" w:cs="Times New Roman"/>
          <w:sz w:val="24"/>
          <w:szCs w:val="24"/>
          <w:lang w:eastAsia="en-US"/>
        </w:rPr>
        <w:t>м</w:t>
      </w:r>
      <w:r w:rsidR="005A7E57" w:rsidRPr="00B33D86">
        <w:rPr>
          <w:rFonts w:ascii="Times New Roman" w:eastAsia="Calibri" w:hAnsi="Times New Roman" w:cs="Times New Roman"/>
          <w:sz w:val="24"/>
          <w:szCs w:val="24"/>
          <w:lang w:val="uk-UA" w:eastAsia="en-US"/>
        </w:rPr>
        <w:t xml:space="preserve"> та ТзОВ «Журавлини».</w:t>
      </w:r>
    </w:p>
    <w:p w:rsidR="00F15C1A" w:rsidRPr="00B33D86" w:rsidRDefault="00F15C1A" w:rsidP="00F15C1A">
      <w:pPr>
        <w:ind w:firstLine="567"/>
        <w:jc w:val="both"/>
        <w:rPr>
          <w:rFonts w:ascii="Times New Roman" w:eastAsia="Calibri" w:hAnsi="Times New Roman" w:cs="Times New Roman"/>
          <w:sz w:val="24"/>
          <w:szCs w:val="24"/>
          <w:lang w:val="uk-UA" w:eastAsia="en-US"/>
        </w:rPr>
      </w:pPr>
      <w:proofErr w:type="gramStart"/>
      <w:r w:rsidRPr="00B33D86">
        <w:rPr>
          <w:rFonts w:ascii="Times New Roman" w:eastAsia="Calibri" w:hAnsi="Times New Roman" w:cs="Times New Roman"/>
          <w:sz w:val="24"/>
          <w:szCs w:val="24"/>
          <w:lang w:eastAsia="en-US"/>
        </w:rPr>
        <w:t>Аграрний сектор громади спеціалізується на вирощуванн</w:t>
      </w:r>
      <w:r w:rsidR="005A7E57" w:rsidRPr="00B33D86">
        <w:rPr>
          <w:rFonts w:ascii="Times New Roman" w:eastAsia="Calibri" w:hAnsi="Times New Roman" w:cs="Times New Roman"/>
          <w:sz w:val="24"/>
          <w:szCs w:val="24"/>
          <w:lang w:eastAsia="en-US"/>
        </w:rPr>
        <w:t>і зернових та технічних культур</w:t>
      </w:r>
      <w:r w:rsidRPr="00B33D86">
        <w:rPr>
          <w:rFonts w:ascii="Times New Roman" w:eastAsia="Calibri" w:hAnsi="Times New Roman" w:cs="Times New Roman"/>
          <w:sz w:val="24"/>
          <w:szCs w:val="24"/>
          <w:lang w:eastAsia="en-US"/>
        </w:rPr>
        <w:t xml:space="preserve"> в тому числі кормових культур, картоплі, овочів, плодів і ягід.</w:t>
      </w:r>
      <w:r w:rsidRPr="00B33D86">
        <w:rPr>
          <w:rFonts w:ascii="Times New Roman" w:eastAsia="Calibri" w:hAnsi="Times New Roman" w:cs="Times New Roman"/>
          <w:sz w:val="24"/>
          <w:szCs w:val="24"/>
          <w:lang w:val="uk-UA" w:eastAsia="en-US"/>
        </w:rPr>
        <w:t>.</w:t>
      </w:r>
      <w:proofErr w:type="gramEnd"/>
    </w:p>
    <w:p w:rsidR="00F15C1A" w:rsidRPr="00B33D86" w:rsidRDefault="00F15C1A" w:rsidP="00F15C1A">
      <w:pPr>
        <w:ind w:left="567"/>
        <w:rPr>
          <w:rFonts w:ascii="Times New Roman" w:hAnsi="Times New Roman" w:cs="Times New Roman"/>
          <w:b/>
          <w:sz w:val="24"/>
          <w:szCs w:val="24"/>
        </w:rPr>
      </w:pPr>
      <w:r w:rsidRPr="00B33D86">
        <w:rPr>
          <w:rFonts w:ascii="Times New Roman" w:hAnsi="Times New Roman" w:cs="Times New Roman"/>
          <w:b/>
          <w:sz w:val="24"/>
          <w:szCs w:val="24"/>
        </w:rPr>
        <w:t>Земельні ресурси</w:t>
      </w:r>
    </w:p>
    <w:p w:rsidR="00F15C1A" w:rsidRPr="00B33D86" w:rsidRDefault="00F15C1A" w:rsidP="00F15C1A">
      <w:pPr>
        <w:pStyle w:val="2"/>
        <w:ind w:left="567"/>
        <w:jc w:val="both"/>
        <w:rPr>
          <w:b w:val="0"/>
          <w:i/>
          <w:sz w:val="24"/>
          <w:szCs w:val="24"/>
        </w:rPr>
      </w:pPr>
      <w:r w:rsidRPr="00B33D86">
        <w:rPr>
          <w:b w:val="0"/>
          <w:sz w:val="24"/>
          <w:szCs w:val="24"/>
        </w:rPr>
        <w:t xml:space="preserve">Загальна площа земель Заболоттівської ОТГ складає 25371,7 га. Найбільше земельних площ громади зайнято лісами та іншими вкритими лісами масивами – </w:t>
      </w:r>
      <w:r w:rsidRPr="00B33D86">
        <w:rPr>
          <w:rFonts w:cs="Arial"/>
          <w:b w:val="0"/>
          <w:sz w:val="24"/>
          <w:szCs w:val="24"/>
        </w:rPr>
        <w:t>13173.2897га</w:t>
      </w:r>
      <w:r w:rsidRPr="00B33D86">
        <w:rPr>
          <w:rFonts w:cs="Arial"/>
          <w:sz w:val="24"/>
          <w:szCs w:val="24"/>
        </w:rPr>
        <w:t xml:space="preserve">, </w:t>
      </w:r>
      <w:r w:rsidRPr="00B33D86">
        <w:rPr>
          <w:b w:val="0"/>
          <w:sz w:val="24"/>
          <w:szCs w:val="24"/>
        </w:rPr>
        <w:t xml:space="preserve">9001.0589 га - землі сільськогосподарського призначення та  води - </w:t>
      </w:r>
      <w:r w:rsidRPr="00B33D86">
        <w:rPr>
          <w:rFonts w:cs="Arial"/>
          <w:b w:val="0"/>
          <w:sz w:val="24"/>
          <w:szCs w:val="24"/>
        </w:rPr>
        <w:t>1803.6787</w:t>
      </w:r>
      <w:r w:rsidRPr="00B33D86">
        <w:rPr>
          <w:b w:val="0"/>
          <w:sz w:val="24"/>
          <w:szCs w:val="24"/>
        </w:rPr>
        <w:t xml:space="preserve"> (Таблиця 1.).</w:t>
      </w:r>
    </w:p>
    <w:p w:rsidR="00F15C1A" w:rsidRPr="00B33D86" w:rsidRDefault="00F15C1A" w:rsidP="00F15C1A">
      <w:pPr>
        <w:spacing w:before="120"/>
        <w:jc w:val="center"/>
        <w:rPr>
          <w:rFonts w:cs="Arial"/>
          <w:b/>
          <w:sz w:val="24"/>
          <w:szCs w:val="24"/>
        </w:rPr>
      </w:pPr>
      <w:r w:rsidRPr="00B33D86">
        <w:rPr>
          <w:rFonts w:cs="Arial"/>
          <w:b/>
          <w:sz w:val="24"/>
          <w:szCs w:val="24"/>
        </w:rPr>
        <w:t>Таблиця 1. Структура земель Заболоттівської  ОТГ</w:t>
      </w:r>
    </w:p>
    <w:p w:rsidR="00F15C1A" w:rsidRPr="00B33D86" w:rsidRDefault="00F15C1A" w:rsidP="00F15C1A">
      <w:pPr>
        <w:rPr>
          <w:rFonts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6"/>
        <w:gridCol w:w="2186"/>
      </w:tblGrid>
      <w:tr w:rsidR="00F15C1A" w:rsidRPr="00B33D86" w:rsidTr="00F15C1A">
        <w:trPr>
          <w:trHeight w:val="362"/>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b/>
                <w:sz w:val="24"/>
                <w:szCs w:val="24"/>
                <w:lang w:eastAsia="en-US"/>
              </w:rPr>
            </w:pPr>
            <w:r w:rsidRPr="00B33D86">
              <w:rPr>
                <w:rFonts w:cs="Arial"/>
                <w:b/>
                <w:sz w:val="24"/>
                <w:szCs w:val="24"/>
                <w:lang w:eastAsia="en-US"/>
              </w:rPr>
              <w:t>Категорія земель</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b/>
                <w:sz w:val="24"/>
                <w:szCs w:val="24"/>
                <w:lang w:eastAsia="en-US"/>
              </w:rPr>
            </w:pPr>
            <w:r w:rsidRPr="00B33D86">
              <w:rPr>
                <w:rFonts w:cs="Arial"/>
                <w:b/>
                <w:sz w:val="24"/>
                <w:szCs w:val="24"/>
                <w:lang w:eastAsia="en-US"/>
              </w:rPr>
              <w:t>Площа, га</w:t>
            </w:r>
          </w:p>
        </w:tc>
      </w:tr>
      <w:tr w:rsidR="00F15C1A" w:rsidRPr="00B33D86" w:rsidTr="00F15C1A">
        <w:trPr>
          <w:trHeight w:val="362"/>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1. Землі сільськогосподарського використання</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9001.0589</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2. Землі житлової забудови</w:t>
            </w:r>
          </w:p>
          <w:p w:rsidR="00F15C1A" w:rsidRPr="00B33D86" w:rsidRDefault="00F15C1A">
            <w:pPr>
              <w:spacing w:before="120"/>
              <w:jc w:val="both"/>
              <w:rPr>
                <w:rFonts w:cs="Arial"/>
                <w:sz w:val="24"/>
                <w:szCs w:val="24"/>
                <w:lang w:eastAsia="en-US"/>
              </w:rPr>
            </w:pPr>
            <w:r w:rsidRPr="00B33D86">
              <w:rPr>
                <w:rFonts w:cs="Arial"/>
                <w:sz w:val="24"/>
                <w:szCs w:val="24"/>
                <w:lang w:eastAsia="en-US"/>
              </w:rPr>
              <w:t>в.т.ч. землі громадської забудова</w:t>
            </w:r>
          </w:p>
        </w:tc>
        <w:tc>
          <w:tcPr>
            <w:tcW w:w="2186" w:type="dxa"/>
            <w:tcBorders>
              <w:top w:val="single" w:sz="4" w:space="0" w:color="auto"/>
              <w:left w:val="single" w:sz="4" w:space="0" w:color="auto"/>
              <w:bottom w:val="single" w:sz="4" w:space="0" w:color="auto"/>
              <w:right w:val="single" w:sz="4" w:space="0" w:color="auto"/>
            </w:tcBorders>
          </w:tcPr>
          <w:p w:rsidR="00F15C1A" w:rsidRPr="00B33D86" w:rsidRDefault="00F15C1A">
            <w:pPr>
              <w:spacing w:before="120"/>
              <w:jc w:val="center"/>
              <w:rPr>
                <w:rFonts w:cs="Arial"/>
                <w:sz w:val="24"/>
                <w:szCs w:val="24"/>
                <w:lang w:eastAsia="en-US"/>
              </w:rPr>
            </w:pPr>
            <w:r w:rsidRPr="00B33D86">
              <w:rPr>
                <w:rFonts w:cs="Arial"/>
                <w:sz w:val="24"/>
                <w:szCs w:val="24"/>
                <w:lang w:eastAsia="en-US"/>
              </w:rPr>
              <w:t>468.9083</w:t>
            </w:r>
          </w:p>
          <w:p w:rsidR="00F15C1A" w:rsidRPr="00B33D86" w:rsidRDefault="00F15C1A">
            <w:pPr>
              <w:spacing w:before="120"/>
              <w:jc w:val="center"/>
              <w:rPr>
                <w:rFonts w:cs="Arial"/>
                <w:sz w:val="24"/>
                <w:szCs w:val="24"/>
                <w:lang w:eastAsia="en-US"/>
              </w:rPr>
            </w:pPr>
          </w:p>
        </w:tc>
      </w:tr>
      <w:tr w:rsidR="00F15C1A" w:rsidRPr="00B33D86" w:rsidTr="00F15C1A">
        <w:trPr>
          <w:trHeight w:val="362"/>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3.Землі комерційного використання</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7.6378</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4. Землі промисловості</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6.4946</w:t>
            </w:r>
          </w:p>
        </w:tc>
      </w:tr>
      <w:tr w:rsidR="00F15C1A" w:rsidRPr="00B33D86" w:rsidTr="00F15C1A">
        <w:trPr>
          <w:trHeight w:val="362"/>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 xml:space="preserve">5.Землі </w:t>
            </w:r>
            <w:proofErr w:type="gramStart"/>
            <w:r w:rsidRPr="00B33D86">
              <w:rPr>
                <w:rFonts w:cs="Arial"/>
                <w:sz w:val="24"/>
                <w:szCs w:val="24"/>
                <w:lang w:eastAsia="en-US"/>
              </w:rPr>
              <w:t>п</w:t>
            </w:r>
            <w:proofErr w:type="gramEnd"/>
            <w:r w:rsidRPr="00B33D86">
              <w:rPr>
                <w:rFonts w:cs="Arial"/>
                <w:sz w:val="24"/>
                <w:szCs w:val="24"/>
                <w:lang w:eastAsia="en-US"/>
              </w:rPr>
              <w:t>ід господарськими будівлями і дворами</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43.1026</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7.Вулично-дорожні мережі</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152.1913</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 xml:space="preserve"> 8.Ліси та інші лісо вкриті площі</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13173.2897</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sz w:val="24"/>
                <w:szCs w:val="24"/>
                <w:lang w:eastAsia="en-US"/>
              </w:rPr>
            </w:pPr>
            <w:r w:rsidRPr="00B33D86">
              <w:rPr>
                <w:rFonts w:cs="Arial"/>
                <w:sz w:val="24"/>
                <w:szCs w:val="24"/>
                <w:lang w:eastAsia="en-US"/>
              </w:rPr>
              <w:t>9.Води</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sz w:val="24"/>
                <w:szCs w:val="24"/>
                <w:lang w:eastAsia="en-US"/>
              </w:rPr>
            </w:pPr>
            <w:r w:rsidRPr="00B33D86">
              <w:rPr>
                <w:rFonts w:cs="Arial"/>
                <w:sz w:val="24"/>
                <w:szCs w:val="24"/>
                <w:lang w:eastAsia="en-US"/>
              </w:rPr>
              <w:t>1803.6787</w:t>
            </w:r>
          </w:p>
        </w:tc>
      </w:tr>
      <w:tr w:rsidR="00F15C1A" w:rsidRPr="00B33D86" w:rsidTr="00F15C1A">
        <w:trPr>
          <w:trHeight w:val="381"/>
          <w:jc w:val="center"/>
        </w:trPr>
        <w:tc>
          <w:tcPr>
            <w:tcW w:w="59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both"/>
              <w:rPr>
                <w:rFonts w:cs="Arial"/>
                <w:b/>
                <w:sz w:val="24"/>
                <w:szCs w:val="24"/>
                <w:lang w:eastAsia="en-US"/>
              </w:rPr>
            </w:pPr>
            <w:r w:rsidRPr="00B33D86">
              <w:rPr>
                <w:rFonts w:cs="Arial"/>
                <w:b/>
                <w:sz w:val="24"/>
                <w:szCs w:val="24"/>
                <w:lang w:eastAsia="en-US"/>
              </w:rPr>
              <w:t>Загальна площа</w:t>
            </w:r>
          </w:p>
        </w:tc>
        <w:tc>
          <w:tcPr>
            <w:tcW w:w="2186"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before="120"/>
              <w:jc w:val="center"/>
              <w:rPr>
                <w:rFonts w:cs="Arial"/>
                <w:b/>
                <w:sz w:val="24"/>
                <w:szCs w:val="24"/>
                <w:lang w:eastAsia="en-US"/>
              </w:rPr>
            </w:pPr>
            <w:r w:rsidRPr="00B33D86">
              <w:rPr>
                <w:rFonts w:cs="Arial"/>
                <w:b/>
                <w:sz w:val="24"/>
                <w:szCs w:val="24"/>
                <w:lang w:eastAsia="en-US"/>
              </w:rPr>
              <w:t>25371.7</w:t>
            </w:r>
          </w:p>
        </w:tc>
      </w:tr>
    </w:tbl>
    <w:p w:rsidR="00F15C1A" w:rsidRPr="00B33D86" w:rsidRDefault="00F15C1A" w:rsidP="00F15C1A">
      <w:pPr>
        <w:tabs>
          <w:tab w:val="left" w:pos="2010"/>
        </w:tabs>
        <w:rPr>
          <w:rFonts w:cs="Arial"/>
          <w:sz w:val="24"/>
          <w:szCs w:val="24"/>
        </w:rPr>
      </w:pPr>
      <w:r w:rsidRPr="00B33D86">
        <w:rPr>
          <w:rFonts w:cs="Arial"/>
          <w:sz w:val="24"/>
          <w:szCs w:val="24"/>
        </w:rPr>
        <w:t xml:space="preserve">Загальна площа вільних земельних ділянок ОТГ складає 13312, 795 кв.м. Структура вільних земельних ділянок наведена </w:t>
      </w:r>
      <w:proofErr w:type="gramStart"/>
      <w:r w:rsidRPr="00B33D86">
        <w:rPr>
          <w:rFonts w:cs="Arial"/>
          <w:sz w:val="24"/>
          <w:szCs w:val="24"/>
        </w:rPr>
        <w:t>в</w:t>
      </w:r>
      <w:proofErr w:type="gramEnd"/>
      <w:r w:rsidRPr="00B33D86">
        <w:rPr>
          <w:rFonts w:cs="Arial"/>
          <w:sz w:val="24"/>
          <w:szCs w:val="24"/>
        </w:rPr>
        <w:t xml:space="preserve"> таблиці </w:t>
      </w:r>
      <w:r w:rsidRPr="00B33D86">
        <w:rPr>
          <w:rFonts w:cs="Arial"/>
          <w:sz w:val="24"/>
          <w:szCs w:val="24"/>
          <w:lang w:val="uk-UA"/>
        </w:rPr>
        <w:t>2</w:t>
      </w:r>
      <w:r w:rsidRPr="00B33D86">
        <w:rPr>
          <w:rFonts w:cs="Arial"/>
          <w:sz w:val="24"/>
          <w:szCs w:val="24"/>
        </w:rPr>
        <w:t xml:space="preserve">. </w:t>
      </w:r>
    </w:p>
    <w:p w:rsidR="00F15C1A" w:rsidRPr="00B33D86" w:rsidRDefault="00F15C1A" w:rsidP="00F15C1A">
      <w:pPr>
        <w:tabs>
          <w:tab w:val="left" w:pos="2010"/>
        </w:tabs>
        <w:jc w:val="center"/>
        <w:rPr>
          <w:rFonts w:cs="Arial"/>
          <w:b/>
          <w:sz w:val="24"/>
          <w:szCs w:val="24"/>
        </w:rPr>
      </w:pPr>
      <w:r w:rsidRPr="00B33D86">
        <w:rPr>
          <w:rFonts w:cs="Arial"/>
          <w:b/>
          <w:sz w:val="24"/>
          <w:szCs w:val="24"/>
        </w:rPr>
        <w:t xml:space="preserve">Таблиця 2. Вільні земельні території Заболоттівської ОТГ </w:t>
      </w:r>
    </w:p>
    <w:p w:rsidR="00F15C1A" w:rsidRPr="00B33D86" w:rsidRDefault="00F15C1A" w:rsidP="00F15C1A">
      <w:pPr>
        <w:tabs>
          <w:tab w:val="left" w:pos="2010"/>
        </w:tabs>
        <w:jc w:val="center"/>
        <w:rPr>
          <w:rFonts w:cs="Arial"/>
          <w:sz w:val="24"/>
          <w:szCs w:val="24"/>
        </w:rPr>
      </w:pPr>
      <w:r w:rsidRPr="00B33D86">
        <w:rPr>
          <w:rFonts w:cs="Arial"/>
          <w:b/>
          <w:sz w:val="24"/>
          <w:szCs w:val="24"/>
        </w:rPr>
        <w:t>(кв. м., 201</w:t>
      </w:r>
      <w:r w:rsidRPr="00B33D86">
        <w:rPr>
          <w:rFonts w:cs="Arial"/>
          <w:b/>
          <w:sz w:val="24"/>
          <w:szCs w:val="24"/>
          <w:lang w:val="uk-UA"/>
        </w:rPr>
        <w:t>7</w:t>
      </w:r>
      <w:r w:rsidRPr="00B33D86">
        <w:rPr>
          <w:rFonts w:cs="Arial"/>
          <w:b/>
          <w:sz w:val="24"/>
          <w:szCs w:val="24"/>
        </w:rPr>
        <w:t>р.)</w:t>
      </w:r>
    </w:p>
    <w:p w:rsidR="00F15C1A" w:rsidRPr="00B33D86" w:rsidRDefault="00F15C1A" w:rsidP="00F15C1A">
      <w:pPr>
        <w:tabs>
          <w:tab w:val="left" w:pos="2010"/>
        </w:tabs>
        <w:rPr>
          <w:rFonts w:cs="Arial"/>
          <w:b/>
          <w:sz w:val="24"/>
          <w:szCs w:val="24"/>
          <w:lang w:eastAsia="uk-UA"/>
        </w:rPr>
      </w:pPr>
      <w:r w:rsidRPr="00B33D86">
        <w:rPr>
          <w:rFonts w:cs="Arial"/>
          <w:b/>
          <w:sz w:val="24"/>
          <w:szCs w:val="24"/>
          <w:lang w:eastAsia="uk-UA"/>
        </w:rPr>
        <w:lastRenderedPageBreak/>
        <w:t xml:space="preserve">  </w:t>
      </w:r>
    </w:p>
    <w:tbl>
      <w:tblPr>
        <w:tblW w:w="9356" w:type="dxa"/>
        <w:jc w:val="center"/>
        <w:tblInd w:w="-34"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tblPr>
      <w:tblGrid>
        <w:gridCol w:w="4395"/>
        <w:gridCol w:w="3118"/>
        <w:gridCol w:w="1843"/>
      </w:tblGrid>
      <w:tr w:rsidR="00F15C1A" w:rsidRPr="00B33D86" w:rsidTr="00F15C1A">
        <w:trPr>
          <w:jc w:val="center"/>
        </w:trPr>
        <w:tc>
          <w:tcPr>
            <w:tcW w:w="4395" w:type="dxa"/>
            <w:tcBorders>
              <w:top w:val="single" w:sz="8" w:space="0" w:color="auto"/>
              <w:left w:val="single" w:sz="8" w:space="0" w:color="auto"/>
              <w:bottom w:val="single" w:sz="4" w:space="0" w:color="auto"/>
              <w:right w:val="single" w:sz="4" w:space="0" w:color="auto"/>
            </w:tcBorders>
            <w:shd w:val="clear" w:color="auto" w:fill="F3F3F3"/>
            <w:vAlign w:val="center"/>
            <w:hideMark/>
          </w:tcPr>
          <w:p w:rsidR="00F15C1A" w:rsidRPr="00B33D86" w:rsidRDefault="00F15C1A">
            <w:pPr>
              <w:jc w:val="center"/>
              <w:rPr>
                <w:rFonts w:cs="Arial"/>
                <w:b/>
                <w:sz w:val="24"/>
                <w:szCs w:val="24"/>
                <w:lang w:eastAsia="en-US"/>
              </w:rPr>
            </w:pPr>
            <w:r w:rsidRPr="00B33D86">
              <w:rPr>
                <w:rFonts w:cs="Arial"/>
                <w:b/>
                <w:sz w:val="24"/>
                <w:szCs w:val="24"/>
                <w:lang w:eastAsia="en-US"/>
              </w:rPr>
              <w:t>Адреса, стислий опис, призначення</w:t>
            </w:r>
          </w:p>
        </w:tc>
        <w:tc>
          <w:tcPr>
            <w:tcW w:w="3118" w:type="dxa"/>
            <w:tcBorders>
              <w:top w:val="single" w:sz="8"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rFonts w:cs="Arial"/>
                <w:b/>
                <w:sz w:val="24"/>
                <w:szCs w:val="24"/>
                <w:lang w:eastAsia="en-US"/>
              </w:rPr>
            </w:pPr>
            <w:r w:rsidRPr="00B33D86">
              <w:rPr>
                <w:rFonts w:cs="Arial"/>
                <w:b/>
                <w:sz w:val="24"/>
                <w:szCs w:val="24"/>
                <w:lang w:eastAsia="en-US"/>
              </w:rPr>
              <w:t>Власник (власники – із зазначенням частки)</w:t>
            </w:r>
          </w:p>
        </w:tc>
        <w:tc>
          <w:tcPr>
            <w:tcW w:w="1843" w:type="dxa"/>
            <w:tcBorders>
              <w:top w:val="single" w:sz="8" w:space="0" w:color="auto"/>
              <w:left w:val="single" w:sz="4" w:space="0" w:color="auto"/>
              <w:bottom w:val="single" w:sz="4" w:space="0" w:color="auto"/>
              <w:right w:val="single" w:sz="8" w:space="0" w:color="auto"/>
            </w:tcBorders>
            <w:shd w:val="clear" w:color="auto" w:fill="F3F3F3"/>
            <w:vAlign w:val="center"/>
            <w:hideMark/>
          </w:tcPr>
          <w:p w:rsidR="00F15C1A" w:rsidRPr="00B33D86" w:rsidRDefault="00F15C1A">
            <w:pPr>
              <w:jc w:val="center"/>
              <w:rPr>
                <w:rFonts w:cs="Arial"/>
                <w:b/>
                <w:sz w:val="24"/>
                <w:szCs w:val="24"/>
                <w:lang w:eastAsia="en-US"/>
              </w:rPr>
            </w:pPr>
            <w:r w:rsidRPr="00B33D86">
              <w:rPr>
                <w:rFonts w:cs="Arial"/>
                <w:b/>
                <w:sz w:val="24"/>
                <w:szCs w:val="24"/>
                <w:lang w:eastAsia="en-US"/>
              </w:rPr>
              <w:t>Площа, га</w:t>
            </w:r>
          </w:p>
        </w:tc>
      </w:tr>
      <w:tr w:rsidR="00F15C1A" w:rsidRPr="00B33D86" w:rsidTr="00F15C1A">
        <w:trPr>
          <w:jc w:val="center"/>
        </w:trPr>
        <w:tc>
          <w:tcPr>
            <w:tcW w:w="4395" w:type="dxa"/>
            <w:tcBorders>
              <w:top w:val="single" w:sz="4" w:space="0" w:color="auto"/>
              <w:left w:val="single" w:sz="8"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Смт Заболоття</w:t>
            </w:r>
          </w:p>
        </w:tc>
        <w:tc>
          <w:tcPr>
            <w:tcW w:w="311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 xml:space="preserve">Територіальна громада </w:t>
            </w:r>
          </w:p>
        </w:tc>
        <w:tc>
          <w:tcPr>
            <w:tcW w:w="1843" w:type="dxa"/>
            <w:tcBorders>
              <w:top w:val="single" w:sz="4" w:space="0" w:color="auto"/>
              <w:left w:val="single" w:sz="4" w:space="0" w:color="auto"/>
              <w:bottom w:val="single" w:sz="4" w:space="0" w:color="auto"/>
              <w:right w:val="single" w:sz="8" w:space="0" w:color="auto"/>
            </w:tcBorders>
            <w:hideMark/>
          </w:tcPr>
          <w:p w:rsidR="00F15C1A" w:rsidRPr="00B33D86" w:rsidRDefault="00F15C1A">
            <w:pPr>
              <w:jc w:val="center"/>
              <w:rPr>
                <w:rFonts w:cs="Arial"/>
                <w:sz w:val="24"/>
                <w:szCs w:val="24"/>
                <w:lang w:eastAsia="en-US"/>
              </w:rPr>
            </w:pPr>
            <w:r w:rsidRPr="00B33D86">
              <w:rPr>
                <w:rFonts w:cs="Arial"/>
                <w:sz w:val="24"/>
                <w:szCs w:val="24"/>
                <w:lang w:eastAsia="en-US"/>
              </w:rPr>
              <w:t>47.2156</w:t>
            </w:r>
          </w:p>
        </w:tc>
      </w:tr>
      <w:tr w:rsidR="00F15C1A" w:rsidRPr="00B33D86" w:rsidTr="00F15C1A">
        <w:trPr>
          <w:jc w:val="center"/>
        </w:trPr>
        <w:tc>
          <w:tcPr>
            <w:tcW w:w="4395" w:type="dxa"/>
            <w:tcBorders>
              <w:top w:val="single" w:sz="4" w:space="0" w:color="auto"/>
              <w:left w:val="single" w:sz="8"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 xml:space="preserve">с. Заліси </w:t>
            </w:r>
          </w:p>
        </w:tc>
        <w:tc>
          <w:tcPr>
            <w:tcW w:w="311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Територіальна громада</w:t>
            </w:r>
          </w:p>
        </w:tc>
        <w:tc>
          <w:tcPr>
            <w:tcW w:w="1843" w:type="dxa"/>
            <w:tcBorders>
              <w:top w:val="single" w:sz="4" w:space="0" w:color="auto"/>
              <w:left w:val="single" w:sz="4" w:space="0" w:color="auto"/>
              <w:bottom w:val="single" w:sz="4" w:space="0" w:color="auto"/>
              <w:right w:val="single" w:sz="8" w:space="0" w:color="auto"/>
            </w:tcBorders>
            <w:hideMark/>
          </w:tcPr>
          <w:p w:rsidR="00F15C1A" w:rsidRPr="00B33D86" w:rsidRDefault="00F15C1A">
            <w:pPr>
              <w:jc w:val="center"/>
              <w:rPr>
                <w:rFonts w:cs="Arial"/>
                <w:sz w:val="24"/>
                <w:szCs w:val="24"/>
                <w:lang w:eastAsia="en-US"/>
              </w:rPr>
            </w:pPr>
            <w:r w:rsidRPr="00B33D86">
              <w:rPr>
                <w:rFonts w:cs="Arial"/>
                <w:sz w:val="24"/>
                <w:szCs w:val="24"/>
                <w:lang w:eastAsia="en-US"/>
              </w:rPr>
              <w:t>77.9422</w:t>
            </w:r>
          </w:p>
        </w:tc>
      </w:tr>
      <w:tr w:rsidR="00F15C1A" w:rsidRPr="00B33D86" w:rsidTr="00F15C1A">
        <w:trPr>
          <w:jc w:val="center"/>
        </w:trPr>
        <w:tc>
          <w:tcPr>
            <w:tcW w:w="4395" w:type="dxa"/>
            <w:tcBorders>
              <w:top w:val="single" w:sz="4" w:space="0" w:color="auto"/>
              <w:left w:val="single" w:sz="8"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с. Тур</w:t>
            </w:r>
          </w:p>
        </w:tc>
        <w:tc>
          <w:tcPr>
            <w:tcW w:w="311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Територіальна громада</w:t>
            </w:r>
          </w:p>
        </w:tc>
        <w:tc>
          <w:tcPr>
            <w:tcW w:w="1843" w:type="dxa"/>
            <w:tcBorders>
              <w:top w:val="single" w:sz="4" w:space="0" w:color="auto"/>
              <w:left w:val="single" w:sz="4" w:space="0" w:color="auto"/>
              <w:bottom w:val="single" w:sz="4" w:space="0" w:color="auto"/>
              <w:right w:val="single" w:sz="8" w:space="0" w:color="auto"/>
            </w:tcBorders>
            <w:hideMark/>
          </w:tcPr>
          <w:p w:rsidR="00F15C1A" w:rsidRPr="00B33D86" w:rsidRDefault="00F15C1A">
            <w:pPr>
              <w:jc w:val="center"/>
              <w:rPr>
                <w:rFonts w:cs="Arial"/>
                <w:sz w:val="24"/>
                <w:szCs w:val="24"/>
                <w:lang w:eastAsia="en-US"/>
              </w:rPr>
            </w:pPr>
            <w:r w:rsidRPr="00B33D86">
              <w:rPr>
                <w:rFonts w:cs="Arial"/>
                <w:sz w:val="24"/>
                <w:szCs w:val="24"/>
                <w:lang w:eastAsia="en-US"/>
              </w:rPr>
              <w:t>553.7233</w:t>
            </w:r>
          </w:p>
        </w:tc>
      </w:tr>
      <w:tr w:rsidR="00F15C1A" w:rsidRPr="00B33D86" w:rsidTr="00F15C1A">
        <w:trPr>
          <w:jc w:val="center"/>
        </w:trPr>
        <w:tc>
          <w:tcPr>
            <w:tcW w:w="4395" w:type="dxa"/>
            <w:tcBorders>
              <w:top w:val="single" w:sz="4" w:space="0" w:color="auto"/>
              <w:left w:val="single" w:sz="8" w:space="0" w:color="auto"/>
              <w:bottom w:val="single" w:sz="4" w:space="0" w:color="auto"/>
              <w:right w:val="single" w:sz="4" w:space="0" w:color="auto"/>
            </w:tcBorders>
            <w:hideMark/>
          </w:tcPr>
          <w:p w:rsidR="00F15C1A" w:rsidRPr="00B33D86" w:rsidRDefault="00F15C1A">
            <w:pPr>
              <w:rPr>
                <w:rFonts w:cs="Arial"/>
                <w:sz w:val="24"/>
                <w:szCs w:val="24"/>
                <w:lang w:eastAsia="en-US"/>
              </w:rPr>
            </w:pPr>
            <w:proofErr w:type="gramStart"/>
            <w:r w:rsidRPr="00B33D86">
              <w:rPr>
                <w:rFonts w:cs="Arial"/>
                <w:sz w:val="24"/>
                <w:szCs w:val="24"/>
                <w:lang w:eastAsia="en-US"/>
              </w:rPr>
              <w:t>с</w:t>
            </w:r>
            <w:proofErr w:type="gramEnd"/>
            <w:r w:rsidRPr="00B33D86">
              <w:rPr>
                <w:rFonts w:cs="Arial"/>
                <w:sz w:val="24"/>
                <w:szCs w:val="24"/>
                <w:lang w:eastAsia="en-US"/>
              </w:rPr>
              <w:t>. Гута</w:t>
            </w:r>
          </w:p>
        </w:tc>
        <w:tc>
          <w:tcPr>
            <w:tcW w:w="311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cs="Arial"/>
                <w:sz w:val="24"/>
                <w:szCs w:val="24"/>
                <w:lang w:eastAsia="en-US"/>
              </w:rPr>
            </w:pPr>
            <w:r w:rsidRPr="00B33D86">
              <w:rPr>
                <w:rFonts w:cs="Arial"/>
                <w:sz w:val="24"/>
                <w:szCs w:val="24"/>
                <w:lang w:eastAsia="en-US"/>
              </w:rPr>
              <w:t>Територіальна громада</w:t>
            </w:r>
          </w:p>
        </w:tc>
        <w:tc>
          <w:tcPr>
            <w:tcW w:w="1843" w:type="dxa"/>
            <w:tcBorders>
              <w:top w:val="single" w:sz="4" w:space="0" w:color="auto"/>
              <w:left w:val="single" w:sz="4" w:space="0" w:color="auto"/>
              <w:bottom w:val="single" w:sz="4" w:space="0" w:color="auto"/>
              <w:right w:val="single" w:sz="8" w:space="0" w:color="auto"/>
            </w:tcBorders>
            <w:hideMark/>
          </w:tcPr>
          <w:p w:rsidR="00F15C1A" w:rsidRPr="00B33D86" w:rsidRDefault="00F15C1A">
            <w:pPr>
              <w:jc w:val="center"/>
              <w:rPr>
                <w:rFonts w:cs="Arial"/>
                <w:sz w:val="24"/>
                <w:szCs w:val="24"/>
                <w:lang w:eastAsia="en-US"/>
              </w:rPr>
            </w:pPr>
            <w:r w:rsidRPr="00B33D86">
              <w:rPr>
                <w:rFonts w:cs="Arial"/>
                <w:sz w:val="24"/>
                <w:szCs w:val="24"/>
                <w:lang w:eastAsia="en-US"/>
              </w:rPr>
              <w:t>652.3984</w:t>
            </w:r>
          </w:p>
        </w:tc>
      </w:tr>
    </w:tbl>
    <w:p w:rsidR="00F15C1A" w:rsidRPr="00B33D86" w:rsidRDefault="00F15C1A" w:rsidP="00F15C1A">
      <w:pPr>
        <w:tabs>
          <w:tab w:val="left" w:pos="2010"/>
        </w:tabs>
        <w:rPr>
          <w:rFonts w:cs="Arial"/>
          <w:b/>
          <w:sz w:val="24"/>
          <w:szCs w:val="24"/>
          <w:lang w:eastAsia="uk-UA"/>
        </w:rPr>
      </w:pPr>
    </w:p>
    <w:p w:rsidR="00F15C1A" w:rsidRPr="00B33D86" w:rsidRDefault="00F15C1A" w:rsidP="00F15C1A">
      <w:pPr>
        <w:pStyle w:val="Style10"/>
        <w:widowControl/>
        <w:spacing w:line="240" w:lineRule="auto"/>
        <w:ind w:firstLine="0"/>
        <w:rPr>
          <w:rStyle w:val="FontStyle29"/>
          <w:sz w:val="24"/>
          <w:szCs w:val="24"/>
          <w:lang w:val="uk-UA"/>
        </w:rPr>
      </w:pPr>
    </w:p>
    <w:p w:rsidR="00F15C1A" w:rsidRPr="00B33D86" w:rsidRDefault="00F15C1A" w:rsidP="00F15C1A">
      <w:pPr>
        <w:pStyle w:val="Style10"/>
        <w:widowControl/>
        <w:spacing w:line="240" w:lineRule="auto"/>
        <w:ind w:firstLine="0"/>
        <w:rPr>
          <w:rStyle w:val="FontStyle29"/>
          <w:sz w:val="24"/>
          <w:szCs w:val="24"/>
          <w:lang w:val="uk-UA" w:eastAsia="uk-UA"/>
        </w:rPr>
      </w:pPr>
    </w:p>
    <w:p w:rsidR="00F15C1A" w:rsidRPr="00B33D86" w:rsidRDefault="00F15C1A" w:rsidP="00F15C1A">
      <w:pPr>
        <w:ind w:firstLine="567"/>
        <w:jc w:val="both"/>
        <w:rPr>
          <w:rStyle w:val="FontStyle29"/>
          <w:b/>
          <w:sz w:val="24"/>
          <w:szCs w:val="24"/>
          <w:lang w:val="uk-UA" w:eastAsia="uk-UA"/>
        </w:rPr>
      </w:pPr>
    </w:p>
    <w:p w:rsidR="00F15C1A" w:rsidRPr="00B33D86" w:rsidRDefault="00F15C1A" w:rsidP="00F15C1A">
      <w:pPr>
        <w:rPr>
          <w:rStyle w:val="FontStyle30"/>
          <w:rFonts w:eastAsia="Times New Roman"/>
          <w:bCs w:val="0"/>
          <w:i w:val="0"/>
          <w:iCs w:val="0"/>
          <w:sz w:val="24"/>
          <w:szCs w:val="24"/>
        </w:rPr>
      </w:pPr>
      <w:r w:rsidRPr="00B33D86">
        <w:rPr>
          <w:rStyle w:val="FontStyle30"/>
          <w:rFonts w:eastAsia="Times New Roman"/>
          <w:sz w:val="24"/>
          <w:szCs w:val="24"/>
          <w:lang w:val="uk-UA"/>
        </w:rPr>
        <w:t>Бюджетна інфраструктура та розрахунковий обсяг бюджету громади</w:t>
      </w:r>
    </w:p>
    <w:p w:rsidR="00F15C1A" w:rsidRPr="00B33D86" w:rsidRDefault="00F15C1A" w:rsidP="00F15C1A">
      <w:pPr>
        <w:pStyle w:val="Style10"/>
        <w:widowControl/>
        <w:spacing w:line="240" w:lineRule="auto"/>
        <w:ind w:firstLine="0"/>
        <w:jc w:val="left"/>
        <w:rPr>
          <w:rStyle w:val="FontStyle29"/>
          <w:sz w:val="24"/>
          <w:szCs w:val="24"/>
          <w:lang w:eastAsia="uk-UA"/>
        </w:rPr>
      </w:pPr>
      <w:r w:rsidRPr="00B33D86">
        <w:rPr>
          <w:rStyle w:val="FontStyle29"/>
          <w:sz w:val="24"/>
          <w:szCs w:val="24"/>
          <w:lang w:val="uk-UA" w:eastAsia="uk-UA"/>
        </w:rPr>
        <w:t>За рахунок бюджету об'єднаної громади на її території функціонують</w:t>
      </w:r>
      <w:r w:rsidRPr="00B33D86">
        <w:rPr>
          <w:rStyle w:val="FontStyle29"/>
          <w:sz w:val="24"/>
          <w:szCs w:val="24"/>
          <w:lang w:eastAsia="uk-UA"/>
        </w:rPr>
        <w:t>:</w:t>
      </w:r>
    </w:p>
    <w:p w:rsidR="00F15C1A" w:rsidRPr="00B33D86" w:rsidRDefault="0012455B" w:rsidP="00F15C1A">
      <w:pPr>
        <w:pStyle w:val="Style10"/>
        <w:widowControl/>
        <w:spacing w:line="240" w:lineRule="auto"/>
        <w:ind w:firstLine="0"/>
        <w:jc w:val="left"/>
        <w:rPr>
          <w:rStyle w:val="FontStyle29"/>
          <w:sz w:val="24"/>
          <w:szCs w:val="24"/>
          <w:lang w:val="uk-UA"/>
        </w:rPr>
      </w:pPr>
      <w:r>
        <w:rPr>
          <w:rStyle w:val="FontStyle29"/>
          <w:sz w:val="24"/>
          <w:szCs w:val="24"/>
          <w:lang w:val="uk-UA"/>
        </w:rPr>
        <w:t>6</w:t>
      </w:r>
      <w:r w:rsidR="00F15C1A" w:rsidRPr="00B33D86">
        <w:rPr>
          <w:rStyle w:val="FontStyle29"/>
          <w:sz w:val="24"/>
          <w:szCs w:val="24"/>
          <w:lang w:val="uk-UA"/>
        </w:rPr>
        <w:t xml:space="preserve"> закладів охорони здоров'я, а саме: 2 фельдшерсько-а</w:t>
      </w:r>
      <w:r>
        <w:rPr>
          <w:rStyle w:val="FontStyle29"/>
          <w:sz w:val="24"/>
          <w:szCs w:val="24"/>
          <w:lang w:val="uk-UA"/>
        </w:rPr>
        <w:t xml:space="preserve">кушерських пункти, 2амбулаторії, </w:t>
      </w:r>
      <w:r w:rsidR="00F15C1A" w:rsidRPr="00B33D86">
        <w:rPr>
          <w:rStyle w:val="FontStyle29"/>
          <w:sz w:val="24"/>
          <w:szCs w:val="24"/>
          <w:lang w:val="uk-UA"/>
        </w:rPr>
        <w:t>лікарня</w:t>
      </w:r>
      <w:r>
        <w:rPr>
          <w:rStyle w:val="FontStyle29"/>
          <w:sz w:val="24"/>
          <w:szCs w:val="24"/>
          <w:lang w:val="uk-UA"/>
        </w:rPr>
        <w:t xml:space="preserve"> та КП «Заболоттівський ЦПМД» </w:t>
      </w:r>
      <w:r w:rsidR="00F15C1A" w:rsidRPr="00B33D86">
        <w:rPr>
          <w:rStyle w:val="FontStyle29"/>
          <w:sz w:val="24"/>
          <w:szCs w:val="24"/>
          <w:lang w:val="uk-UA"/>
        </w:rPr>
        <w:t>(таблиця 3);</w:t>
      </w:r>
    </w:p>
    <w:p w:rsidR="00F15C1A" w:rsidRPr="00B33D86" w:rsidRDefault="00B57DDB" w:rsidP="00F15C1A">
      <w:pPr>
        <w:pStyle w:val="Style10"/>
        <w:widowControl/>
        <w:spacing w:line="240" w:lineRule="auto"/>
        <w:ind w:firstLine="0"/>
        <w:jc w:val="left"/>
        <w:rPr>
          <w:rStyle w:val="FontStyle29"/>
          <w:sz w:val="24"/>
          <w:szCs w:val="24"/>
          <w:lang w:val="uk-UA"/>
        </w:rPr>
      </w:pPr>
      <w:r>
        <w:rPr>
          <w:rStyle w:val="FontStyle29"/>
          <w:sz w:val="24"/>
          <w:szCs w:val="24"/>
          <w:lang w:val="uk-UA"/>
        </w:rPr>
        <w:t>5</w:t>
      </w:r>
      <w:r w:rsidR="00F15C1A" w:rsidRPr="00B33D86">
        <w:rPr>
          <w:rStyle w:val="FontStyle29"/>
          <w:sz w:val="24"/>
          <w:szCs w:val="24"/>
          <w:lang w:val="uk-UA"/>
        </w:rPr>
        <w:t xml:space="preserve"> заклади освіти, а саме: 4 загальноо</w:t>
      </w:r>
      <w:r w:rsidR="0012455B">
        <w:rPr>
          <w:rStyle w:val="FontStyle29"/>
          <w:sz w:val="24"/>
          <w:szCs w:val="24"/>
          <w:lang w:val="uk-UA"/>
        </w:rPr>
        <w:t>світніх навчальних закладів І-ІІІ</w:t>
      </w:r>
      <w:r w:rsidR="00F15C1A" w:rsidRPr="00B33D86">
        <w:rPr>
          <w:rStyle w:val="FontStyle29"/>
          <w:sz w:val="24"/>
          <w:szCs w:val="24"/>
          <w:lang w:val="uk-UA"/>
        </w:rPr>
        <w:t xml:space="preserve"> ступенів-дитячий садок</w:t>
      </w:r>
      <w:r>
        <w:rPr>
          <w:rStyle w:val="FontStyle29"/>
          <w:sz w:val="24"/>
          <w:szCs w:val="24"/>
          <w:lang w:val="uk-UA"/>
        </w:rPr>
        <w:t>, 1- інклюзивно-ресурсний центр</w:t>
      </w:r>
      <w:r w:rsidR="00F15C1A" w:rsidRPr="00B33D86">
        <w:rPr>
          <w:rStyle w:val="FontStyle29"/>
          <w:sz w:val="24"/>
          <w:szCs w:val="24"/>
          <w:lang w:val="uk-UA"/>
        </w:rPr>
        <w:t xml:space="preserve"> (таблиця 4,5);</w:t>
      </w:r>
    </w:p>
    <w:p w:rsidR="00F15C1A" w:rsidRPr="00B33D86" w:rsidRDefault="005A7E57" w:rsidP="00F15C1A">
      <w:pPr>
        <w:pStyle w:val="Style10"/>
        <w:widowControl/>
        <w:spacing w:line="240" w:lineRule="auto"/>
        <w:ind w:firstLine="0"/>
        <w:jc w:val="left"/>
        <w:rPr>
          <w:rStyle w:val="FontStyle29"/>
          <w:sz w:val="24"/>
          <w:szCs w:val="24"/>
          <w:lang w:val="uk-UA"/>
        </w:rPr>
      </w:pPr>
      <w:r w:rsidRPr="00B33D86">
        <w:rPr>
          <w:rStyle w:val="FontStyle29"/>
          <w:sz w:val="24"/>
          <w:szCs w:val="24"/>
          <w:lang w:val="uk-UA"/>
        </w:rPr>
        <w:t>9</w:t>
      </w:r>
      <w:r w:rsidR="00426D60" w:rsidRPr="00B33D86">
        <w:rPr>
          <w:rStyle w:val="FontStyle29"/>
          <w:sz w:val="24"/>
          <w:szCs w:val="24"/>
          <w:lang w:val="uk-UA"/>
        </w:rPr>
        <w:t>-</w:t>
      </w:r>
      <w:r w:rsidR="00F15C1A" w:rsidRPr="00B33D86">
        <w:rPr>
          <w:rStyle w:val="FontStyle29"/>
          <w:sz w:val="24"/>
          <w:szCs w:val="24"/>
          <w:lang w:val="uk-UA"/>
        </w:rPr>
        <w:t xml:space="preserve"> закладів культури,а саме: </w:t>
      </w:r>
      <w:r w:rsidR="00F15C1A" w:rsidRPr="00B33D86">
        <w:t xml:space="preserve">3 будинки культури, 1 сільський клуб та </w:t>
      </w:r>
      <w:r w:rsidRPr="00B33D86">
        <w:rPr>
          <w:lang w:val="uk-UA"/>
        </w:rPr>
        <w:t>1 публічна бібліотека та 3</w:t>
      </w:r>
      <w:r w:rsidR="00F15C1A" w:rsidRPr="00B33D86">
        <w:t xml:space="preserve"> </w:t>
      </w:r>
      <w:r w:rsidRPr="00B33D86">
        <w:rPr>
          <w:lang w:val="uk-UA"/>
        </w:rPr>
        <w:t>бібліотеки-філії</w:t>
      </w:r>
      <w:r w:rsidR="00F15C1A" w:rsidRPr="00B33D86">
        <w:t xml:space="preserve">, з яких 1 забезпечена доступом до мережі Інтернет, 1 </w:t>
      </w:r>
      <w:r w:rsidR="00D65C9D" w:rsidRPr="00B33D86">
        <w:rPr>
          <w:lang w:val="uk-UA"/>
        </w:rPr>
        <w:t xml:space="preserve">дитяча </w:t>
      </w:r>
      <w:r w:rsidR="00F15C1A" w:rsidRPr="00B33D86">
        <w:t>музична школа</w:t>
      </w:r>
      <w:r w:rsidR="00F15C1A" w:rsidRPr="00B33D86">
        <w:rPr>
          <w:lang w:val="uk-UA"/>
        </w:rPr>
        <w:t xml:space="preserve"> (таблиця 6)</w:t>
      </w:r>
      <w:r w:rsidR="00F15C1A" w:rsidRPr="00B33D86">
        <w:rPr>
          <w:rStyle w:val="FontStyle29"/>
          <w:sz w:val="24"/>
          <w:szCs w:val="24"/>
          <w:lang w:val="uk-UA"/>
        </w:rPr>
        <w:t>.</w:t>
      </w:r>
    </w:p>
    <w:p w:rsidR="00F15C1A" w:rsidRPr="00B33D86" w:rsidRDefault="00F15C1A" w:rsidP="00F15C1A">
      <w:pPr>
        <w:pStyle w:val="Style10"/>
        <w:widowControl/>
        <w:spacing w:line="240" w:lineRule="auto"/>
        <w:ind w:firstLine="0"/>
        <w:jc w:val="left"/>
        <w:rPr>
          <w:rStyle w:val="FontStyle29"/>
          <w:b/>
          <w:sz w:val="24"/>
          <w:szCs w:val="24"/>
          <w:lang w:val="uk-UA" w:eastAsia="uk-UA"/>
        </w:rPr>
      </w:pPr>
    </w:p>
    <w:p w:rsidR="00F15C1A" w:rsidRPr="00B33D86" w:rsidRDefault="00F15C1A" w:rsidP="00F15C1A">
      <w:pPr>
        <w:pStyle w:val="TableTitle"/>
        <w:tabs>
          <w:tab w:val="num" w:pos="4735"/>
        </w:tabs>
        <w:jc w:val="left"/>
        <w:rPr>
          <w:sz w:val="24"/>
          <w:szCs w:val="24"/>
        </w:rPr>
      </w:pPr>
      <w:bookmarkStart w:id="0" w:name="_Toc291843105"/>
      <w:bookmarkStart w:id="1" w:name="_Toc291842986"/>
      <w:bookmarkStart w:id="2" w:name="_Toc291842848"/>
      <w:r w:rsidRPr="00B33D86">
        <w:rPr>
          <w:rFonts w:ascii="Times New Roman" w:hAnsi="Times New Roman" w:cs="Times New Roman"/>
          <w:sz w:val="24"/>
          <w:szCs w:val="24"/>
        </w:rPr>
        <w:t>Таблиця 3. Місткість закладів охорони здоров</w:t>
      </w:r>
      <w:r w:rsidRPr="00B33D86">
        <w:rPr>
          <w:rFonts w:ascii="Times New Roman" w:hAnsi="Times New Roman" w:cs="Times New Roman"/>
          <w:sz w:val="24"/>
          <w:szCs w:val="24"/>
          <w:lang w:val="ru-RU"/>
        </w:rPr>
        <w:t>’</w:t>
      </w:r>
      <w:r w:rsidRPr="00B33D86">
        <w:rPr>
          <w:rFonts w:ascii="Times New Roman" w:hAnsi="Times New Roman" w:cs="Times New Roman"/>
          <w:sz w:val="24"/>
          <w:szCs w:val="24"/>
        </w:rPr>
        <w:t xml:space="preserve">я Заболоттівської ОТГ </w:t>
      </w:r>
      <w:bookmarkEnd w:id="0"/>
      <w:bookmarkEnd w:id="1"/>
      <w:bookmarkEnd w:id="2"/>
    </w:p>
    <w:p w:rsidR="00F15C1A" w:rsidRPr="00B33D86" w:rsidRDefault="00F15C1A" w:rsidP="00F15C1A">
      <w:pPr>
        <w:pStyle w:val="Style10"/>
        <w:widowControl/>
        <w:spacing w:line="240" w:lineRule="auto"/>
        <w:ind w:firstLine="0"/>
        <w:jc w:val="left"/>
        <w:rPr>
          <w:rStyle w:val="FontStyle29"/>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4"/>
        <w:gridCol w:w="1645"/>
        <w:gridCol w:w="2027"/>
        <w:gridCol w:w="1565"/>
        <w:gridCol w:w="2481"/>
      </w:tblGrid>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Назва та </w:t>
            </w:r>
            <w:proofErr w:type="gramStart"/>
            <w:r w:rsidRPr="00B33D86">
              <w:rPr>
                <w:sz w:val="24"/>
                <w:szCs w:val="24"/>
                <w:lang w:eastAsia="en-US"/>
              </w:rPr>
              <w:t>м</w:t>
            </w:r>
            <w:proofErr w:type="gramEnd"/>
            <w:r w:rsidRPr="00B33D86">
              <w:rPr>
                <w:sz w:val="24"/>
                <w:szCs w:val="24"/>
                <w:lang w:eastAsia="en-US"/>
              </w:rPr>
              <w:t xml:space="preserve">ісце </w:t>
            </w:r>
            <w:r w:rsidRPr="00B33D86">
              <w:rPr>
                <w:sz w:val="24"/>
                <w:szCs w:val="24"/>
                <w:lang w:eastAsia="en-US"/>
              </w:rPr>
              <w:lastRenderedPageBreak/>
              <w:t>розміщення</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proofErr w:type="gramStart"/>
            <w:r w:rsidRPr="00B33D86">
              <w:rPr>
                <w:sz w:val="24"/>
                <w:szCs w:val="24"/>
                <w:lang w:eastAsia="en-US"/>
              </w:rPr>
              <w:lastRenderedPageBreak/>
              <w:t>Р</w:t>
            </w:r>
            <w:proofErr w:type="gramEnd"/>
            <w:r w:rsidRPr="00B33D86">
              <w:rPr>
                <w:sz w:val="24"/>
                <w:szCs w:val="24"/>
                <w:lang w:eastAsia="en-US"/>
              </w:rPr>
              <w:t xml:space="preserve">ік побудови чи </w:t>
            </w:r>
            <w:r w:rsidRPr="00B33D86">
              <w:rPr>
                <w:sz w:val="24"/>
                <w:szCs w:val="24"/>
                <w:lang w:eastAsia="en-US"/>
              </w:rPr>
              <w:lastRenderedPageBreak/>
              <w:t>капремонту</w:t>
            </w:r>
          </w:p>
        </w:tc>
        <w:tc>
          <w:tcPr>
            <w:tcW w:w="2027"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lastRenderedPageBreak/>
              <w:t xml:space="preserve">Проектна </w:t>
            </w:r>
            <w:r w:rsidRPr="00B33D86">
              <w:rPr>
                <w:sz w:val="24"/>
                <w:szCs w:val="24"/>
                <w:lang w:eastAsia="en-US"/>
              </w:rPr>
              <w:lastRenderedPageBreak/>
              <w:t>потужність/ліжок</w:t>
            </w: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lastRenderedPageBreak/>
              <w:t>наповненість</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Основна проблема</w:t>
            </w:r>
          </w:p>
        </w:tc>
      </w:tr>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lastRenderedPageBreak/>
              <w:t>Заболоттівська лікарня</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1955</w:t>
            </w:r>
          </w:p>
        </w:tc>
        <w:tc>
          <w:tcPr>
            <w:tcW w:w="202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25</w:t>
            </w: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25</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придбання сучасного обладнання та меблів</w:t>
            </w:r>
          </w:p>
        </w:tc>
      </w:tr>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Амбулаторія ЗПСМ </w:t>
            </w:r>
          </w:p>
          <w:p w:rsidR="00F15C1A" w:rsidRPr="00B33D86" w:rsidRDefault="00F15C1A">
            <w:pPr>
              <w:rPr>
                <w:sz w:val="24"/>
                <w:szCs w:val="24"/>
                <w:lang w:eastAsia="en-US"/>
              </w:rPr>
            </w:pPr>
            <w:r w:rsidRPr="00B33D86">
              <w:rPr>
                <w:sz w:val="24"/>
                <w:szCs w:val="24"/>
                <w:lang w:eastAsia="en-US"/>
              </w:rPr>
              <w:t>смт. Заболоття</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1955</w:t>
            </w:r>
          </w:p>
        </w:tc>
        <w:tc>
          <w:tcPr>
            <w:tcW w:w="2027"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sz w:val="24"/>
                <w:szCs w:val="24"/>
                <w:lang w:val="uk-UA" w:eastAsia="en-US"/>
              </w:rPr>
            </w:pPr>
            <w:r w:rsidRPr="00B33D86">
              <w:rPr>
                <w:sz w:val="24"/>
                <w:szCs w:val="24"/>
                <w:lang w:val="uk-UA" w:eastAsia="en-US"/>
              </w:rPr>
              <w:t>10</w:t>
            </w:r>
          </w:p>
          <w:p w:rsidR="00F15C1A" w:rsidRPr="00B33D86" w:rsidRDefault="00F15C1A">
            <w:pPr>
              <w:jc w:val="center"/>
              <w:rPr>
                <w:sz w:val="24"/>
                <w:szCs w:val="24"/>
                <w:lang w:eastAsia="en-US"/>
              </w:rPr>
            </w:pP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10</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Реконструкція даху, придбання сучасного обладнання та меблів</w:t>
            </w:r>
          </w:p>
        </w:tc>
      </w:tr>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Амбулаторія ЗПСМ </w:t>
            </w:r>
          </w:p>
          <w:p w:rsidR="00F15C1A" w:rsidRPr="00B33D86" w:rsidRDefault="00F15C1A">
            <w:pPr>
              <w:rPr>
                <w:sz w:val="24"/>
                <w:szCs w:val="24"/>
                <w:lang w:eastAsia="en-US"/>
              </w:rPr>
            </w:pPr>
            <w:r w:rsidRPr="00B33D86">
              <w:rPr>
                <w:sz w:val="24"/>
                <w:szCs w:val="24"/>
                <w:lang w:eastAsia="en-US"/>
              </w:rPr>
              <w:t>с. Тур</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1977</w:t>
            </w:r>
          </w:p>
        </w:tc>
        <w:tc>
          <w:tcPr>
            <w:tcW w:w="202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5</w:t>
            </w: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5</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val="uk-UA" w:eastAsia="en-US"/>
              </w:rPr>
              <w:t>придбання сучасного обладнання та меблів, придбання автомобіля</w:t>
            </w:r>
          </w:p>
        </w:tc>
      </w:tr>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ФАП </w:t>
            </w:r>
            <w:proofErr w:type="gramStart"/>
            <w:r w:rsidRPr="00B33D86">
              <w:rPr>
                <w:sz w:val="24"/>
                <w:szCs w:val="24"/>
                <w:lang w:eastAsia="en-US"/>
              </w:rPr>
              <w:t>с</w:t>
            </w:r>
            <w:proofErr w:type="gramEnd"/>
            <w:r w:rsidRPr="00B33D86">
              <w:rPr>
                <w:sz w:val="24"/>
                <w:szCs w:val="24"/>
                <w:lang w:eastAsia="en-US"/>
              </w:rPr>
              <w:t>. Гута</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1972</w:t>
            </w:r>
          </w:p>
        </w:tc>
        <w:tc>
          <w:tcPr>
            <w:tcW w:w="202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20</w:t>
            </w: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val="uk-UA" w:eastAsia="en-US"/>
              </w:rPr>
              <w:t>придбання сучасного обладнання та меблів</w:t>
            </w:r>
          </w:p>
        </w:tc>
      </w:tr>
      <w:tr w:rsidR="00F15C1A"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ФАП с. Заліси</w:t>
            </w:r>
          </w:p>
        </w:tc>
        <w:tc>
          <w:tcPr>
            <w:tcW w:w="1645"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1979</w:t>
            </w:r>
          </w:p>
        </w:tc>
        <w:tc>
          <w:tcPr>
            <w:tcW w:w="202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20</w:t>
            </w:r>
          </w:p>
        </w:tc>
        <w:tc>
          <w:tcPr>
            <w:tcW w:w="156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val="uk-UA" w:eastAsia="en-US"/>
              </w:rPr>
              <w:t>14</w:t>
            </w:r>
          </w:p>
        </w:tc>
        <w:tc>
          <w:tcPr>
            <w:tcW w:w="248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val="uk-UA" w:eastAsia="en-US"/>
              </w:rPr>
              <w:t>придбання сучасного обладнання та меблів</w:t>
            </w:r>
          </w:p>
        </w:tc>
      </w:tr>
      <w:tr w:rsidR="005A4AE7"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5A4AE7" w:rsidRDefault="005A4AE7">
            <w:pPr>
              <w:rPr>
                <w:sz w:val="24"/>
                <w:szCs w:val="24"/>
                <w:lang w:val="uk-UA" w:eastAsia="en-US"/>
              </w:rPr>
            </w:pPr>
            <w:r>
              <w:rPr>
                <w:sz w:val="24"/>
                <w:szCs w:val="24"/>
                <w:lang w:val="uk-UA" w:eastAsia="en-US"/>
              </w:rPr>
              <w:t>КП «Заболоттівський ЦПМД»</w:t>
            </w:r>
          </w:p>
          <w:p w:rsidR="005A4AE7" w:rsidRPr="005A4AE7" w:rsidRDefault="005A4AE7">
            <w:pPr>
              <w:rPr>
                <w:sz w:val="24"/>
                <w:szCs w:val="24"/>
                <w:lang w:val="uk-UA" w:eastAsia="en-US"/>
              </w:rPr>
            </w:pPr>
          </w:p>
        </w:tc>
        <w:tc>
          <w:tcPr>
            <w:tcW w:w="1645"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r>
              <w:rPr>
                <w:sz w:val="24"/>
                <w:szCs w:val="24"/>
                <w:lang w:val="uk-UA" w:eastAsia="en-US"/>
              </w:rPr>
              <w:t>1977</w:t>
            </w:r>
          </w:p>
        </w:tc>
        <w:tc>
          <w:tcPr>
            <w:tcW w:w="2027" w:type="dxa"/>
            <w:tcBorders>
              <w:top w:val="single" w:sz="4" w:space="0" w:color="auto"/>
              <w:left w:val="single" w:sz="4" w:space="0" w:color="auto"/>
              <w:bottom w:val="single" w:sz="4" w:space="0" w:color="auto"/>
              <w:right w:val="single" w:sz="4" w:space="0" w:color="auto"/>
            </w:tcBorders>
            <w:hideMark/>
          </w:tcPr>
          <w:p w:rsidR="005A4AE7" w:rsidRPr="00B33D86" w:rsidRDefault="005A4AE7">
            <w:pPr>
              <w:jc w:val="center"/>
              <w:rPr>
                <w:sz w:val="24"/>
                <w:szCs w:val="24"/>
                <w:lang w:val="uk-UA" w:eastAsia="en-US"/>
              </w:rPr>
            </w:pPr>
          </w:p>
        </w:tc>
        <w:tc>
          <w:tcPr>
            <w:tcW w:w="1564"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p>
        </w:tc>
        <w:tc>
          <w:tcPr>
            <w:tcW w:w="2481"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r w:rsidRPr="00B33D86">
              <w:rPr>
                <w:sz w:val="24"/>
                <w:szCs w:val="24"/>
                <w:lang w:val="uk-UA" w:eastAsia="en-US"/>
              </w:rPr>
              <w:t>Реконструкція даху, придбання сучасного обладнання та меблів</w:t>
            </w:r>
            <w:r w:rsidR="002E34A4">
              <w:rPr>
                <w:sz w:val="24"/>
                <w:szCs w:val="24"/>
                <w:lang w:val="uk-UA" w:eastAsia="en-US"/>
              </w:rPr>
              <w:t xml:space="preserve"> </w:t>
            </w:r>
          </w:p>
        </w:tc>
      </w:tr>
      <w:tr w:rsidR="005A4AE7" w:rsidRPr="00B33D86" w:rsidTr="00F15C1A">
        <w:tc>
          <w:tcPr>
            <w:tcW w:w="2324"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eastAsia="en-US"/>
              </w:rPr>
            </w:pPr>
          </w:p>
        </w:tc>
        <w:tc>
          <w:tcPr>
            <w:tcW w:w="1645"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p>
        </w:tc>
        <w:tc>
          <w:tcPr>
            <w:tcW w:w="2027" w:type="dxa"/>
            <w:tcBorders>
              <w:top w:val="single" w:sz="4" w:space="0" w:color="auto"/>
              <w:left w:val="single" w:sz="4" w:space="0" w:color="auto"/>
              <w:bottom w:val="single" w:sz="4" w:space="0" w:color="auto"/>
              <w:right w:val="single" w:sz="4" w:space="0" w:color="auto"/>
            </w:tcBorders>
            <w:hideMark/>
          </w:tcPr>
          <w:p w:rsidR="005A4AE7" w:rsidRPr="00B33D86" w:rsidRDefault="005A4AE7">
            <w:pPr>
              <w:jc w:val="center"/>
              <w:rPr>
                <w:sz w:val="24"/>
                <w:szCs w:val="24"/>
                <w:lang w:val="uk-UA" w:eastAsia="en-US"/>
              </w:rPr>
            </w:pPr>
          </w:p>
        </w:tc>
        <w:tc>
          <w:tcPr>
            <w:tcW w:w="1564"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p>
        </w:tc>
        <w:tc>
          <w:tcPr>
            <w:tcW w:w="2481" w:type="dxa"/>
            <w:tcBorders>
              <w:top w:val="single" w:sz="4" w:space="0" w:color="auto"/>
              <w:left w:val="single" w:sz="4" w:space="0" w:color="auto"/>
              <w:bottom w:val="single" w:sz="4" w:space="0" w:color="auto"/>
              <w:right w:val="single" w:sz="4" w:space="0" w:color="auto"/>
            </w:tcBorders>
            <w:hideMark/>
          </w:tcPr>
          <w:p w:rsidR="005A4AE7" w:rsidRPr="00B33D86" w:rsidRDefault="005A4AE7">
            <w:pPr>
              <w:rPr>
                <w:sz w:val="24"/>
                <w:szCs w:val="24"/>
                <w:lang w:val="uk-UA" w:eastAsia="en-US"/>
              </w:rPr>
            </w:pPr>
          </w:p>
        </w:tc>
      </w:tr>
    </w:tbl>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pStyle w:val="TableTitle"/>
        <w:tabs>
          <w:tab w:val="num" w:pos="4735"/>
        </w:tabs>
        <w:jc w:val="left"/>
        <w:rPr>
          <w:rStyle w:val="FontStyle29"/>
          <w:sz w:val="24"/>
          <w:szCs w:val="24"/>
        </w:rPr>
      </w:pPr>
      <w:r w:rsidRPr="00B33D86">
        <w:rPr>
          <w:rFonts w:ascii="Times New Roman" w:hAnsi="Times New Roman" w:cs="Times New Roman"/>
          <w:sz w:val="24"/>
          <w:szCs w:val="24"/>
        </w:rPr>
        <w:lastRenderedPageBreak/>
        <w:t>Таблиця 4. Дошкільні та загальноосвітні навчальні заклади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8"/>
        <w:gridCol w:w="992"/>
        <w:gridCol w:w="992"/>
        <w:gridCol w:w="992"/>
        <w:gridCol w:w="1135"/>
        <w:gridCol w:w="1136"/>
      </w:tblGrid>
      <w:tr w:rsidR="00F15C1A" w:rsidRPr="00B33D86" w:rsidTr="00F15C1A">
        <w:trPr>
          <w:cantSplit/>
          <w:trHeight w:val="338"/>
        </w:trPr>
        <w:tc>
          <w:tcPr>
            <w:tcW w:w="48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b/>
                <w:sz w:val="24"/>
                <w:szCs w:val="24"/>
                <w:lang w:eastAsia="en-US"/>
              </w:rPr>
            </w:pPr>
            <w:r w:rsidRPr="00B33D86">
              <w:rPr>
                <w:b/>
                <w:sz w:val="24"/>
                <w:szCs w:val="24"/>
                <w:lang w:eastAsia="en-US"/>
              </w:rPr>
              <w:t>Показники</w:t>
            </w:r>
          </w:p>
        </w:tc>
        <w:tc>
          <w:tcPr>
            <w:tcW w:w="99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b/>
                <w:sz w:val="24"/>
                <w:szCs w:val="24"/>
                <w:lang w:eastAsia="en-US"/>
              </w:rPr>
            </w:pPr>
            <w:r w:rsidRPr="00B33D86">
              <w:rPr>
                <w:b/>
                <w:sz w:val="24"/>
                <w:szCs w:val="24"/>
                <w:lang w:eastAsia="en-US"/>
              </w:rPr>
              <w:t>2011</w:t>
            </w:r>
          </w:p>
        </w:tc>
        <w:tc>
          <w:tcPr>
            <w:tcW w:w="99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b/>
                <w:sz w:val="24"/>
                <w:szCs w:val="24"/>
                <w:lang w:eastAsia="en-US"/>
              </w:rPr>
            </w:pPr>
            <w:r w:rsidRPr="00B33D86">
              <w:rPr>
                <w:b/>
                <w:sz w:val="24"/>
                <w:szCs w:val="24"/>
                <w:lang w:eastAsia="en-US"/>
              </w:rPr>
              <w:t>2012</w:t>
            </w:r>
          </w:p>
        </w:tc>
        <w:tc>
          <w:tcPr>
            <w:tcW w:w="992" w:type="dxa"/>
            <w:tcBorders>
              <w:top w:val="single" w:sz="4" w:space="0" w:color="auto"/>
              <w:left w:val="single" w:sz="4" w:space="0" w:color="auto"/>
              <w:bottom w:val="single" w:sz="4" w:space="0" w:color="auto"/>
              <w:right w:val="single" w:sz="4" w:space="0" w:color="auto"/>
            </w:tcBorders>
            <w:shd w:val="clear" w:color="auto" w:fill="F3F3F3"/>
            <w:hideMark/>
          </w:tcPr>
          <w:p w:rsidR="00F15C1A" w:rsidRPr="00B33D86" w:rsidRDefault="00F15C1A">
            <w:pPr>
              <w:jc w:val="center"/>
              <w:rPr>
                <w:b/>
                <w:sz w:val="24"/>
                <w:szCs w:val="24"/>
                <w:lang w:eastAsia="en-US"/>
              </w:rPr>
            </w:pPr>
            <w:r w:rsidRPr="00B33D86">
              <w:rPr>
                <w:b/>
                <w:sz w:val="24"/>
                <w:szCs w:val="24"/>
                <w:lang w:eastAsia="en-US"/>
              </w:rPr>
              <w:t>2013</w:t>
            </w:r>
          </w:p>
        </w:tc>
        <w:tc>
          <w:tcPr>
            <w:tcW w:w="1135"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b/>
                <w:sz w:val="24"/>
                <w:szCs w:val="24"/>
                <w:lang w:eastAsia="en-US"/>
              </w:rPr>
            </w:pPr>
            <w:r w:rsidRPr="00B33D86">
              <w:rPr>
                <w:b/>
                <w:sz w:val="24"/>
                <w:szCs w:val="24"/>
                <w:lang w:eastAsia="en-US"/>
              </w:rPr>
              <w:t>2014</w:t>
            </w:r>
          </w:p>
        </w:tc>
        <w:tc>
          <w:tcPr>
            <w:tcW w:w="1136"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15C1A" w:rsidRPr="00B33D86" w:rsidRDefault="00F15C1A">
            <w:pPr>
              <w:jc w:val="center"/>
              <w:rPr>
                <w:b/>
                <w:sz w:val="24"/>
                <w:szCs w:val="24"/>
                <w:lang w:eastAsia="en-US"/>
              </w:rPr>
            </w:pPr>
            <w:r w:rsidRPr="00B33D86">
              <w:rPr>
                <w:b/>
                <w:sz w:val="24"/>
                <w:szCs w:val="24"/>
                <w:lang w:eastAsia="en-US"/>
              </w:rPr>
              <w:t>2015</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Кількість дошкільних </w:t>
            </w:r>
            <w:proofErr w:type="gramStart"/>
            <w:r w:rsidRPr="00B33D86">
              <w:rPr>
                <w:sz w:val="24"/>
                <w:szCs w:val="24"/>
                <w:lang w:eastAsia="en-US"/>
              </w:rPr>
              <w:t>п</w:t>
            </w:r>
            <w:proofErr w:type="gramEnd"/>
            <w:r w:rsidRPr="00B33D86">
              <w:rPr>
                <w:sz w:val="24"/>
                <w:szCs w:val="24"/>
                <w:lang w:eastAsia="en-US"/>
              </w:rPr>
              <w:t>ідрозділів, одиниць</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Кількість дітей в дошкільних </w:t>
            </w:r>
            <w:proofErr w:type="gramStart"/>
            <w:r w:rsidRPr="00B33D86">
              <w:rPr>
                <w:sz w:val="24"/>
                <w:szCs w:val="24"/>
                <w:lang w:eastAsia="en-US"/>
              </w:rPr>
              <w:t>п</w:t>
            </w:r>
            <w:proofErr w:type="gramEnd"/>
            <w:r w:rsidRPr="00B33D86">
              <w:rPr>
                <w:sz w:val="24"/>
                <w:szCs w:val="24"/>
                <w:lang w:eastAsia="en-US"/>
              </w:rPr>
              <w:t>ідрозділах, тис. осіб</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312</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318</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338</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340</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342</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Завантаженість дошкільних </w:t>
            </w:r>
            <w:proofErr w:type="gramStart"/>
            <w:r w:rsidRPr="00B33D86">
              <w:rPr>
                <w:sz w:val="24"/>
                <w:szCs w:val="24"/>
                <w:lang w:eastAsia="en-US"/>
              </w:rPr>
              <w:t>п</w:t>
            </w:r>
            <w:proofErr w:type="gramEnd"/>
            <w:r w:rsidRPr="00B33D86">
              <w:rPr>
                <w:sz w:val="24"/>
                <w:szCs w:val="24"/>
                <w:lang w:eastAsia="en-US"/>
              </w:rPr>
              <w:t>ідрозділів (дітей на 100 місць)</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323</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326</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349</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350</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351</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Кількість загальноосвітніх навчальних закладів, одиниць</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4</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Кількість учнів у загальноосвітніх навчальних закладах, </w:t>
            </w:r>
            <w:proofErr w:type="gramStart"/>
            <w:r w:rsidRPr="00B33D86">
              <w:rPr>
                <w:sz w:val="24"/>
                <w:szCs w:val="24"/>
                <w:lang w:eastAsia="en-US"/>
              </w:rPr>
              <w:t>осіб</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1257</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1234</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1244</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1230</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1238</w:t>
            </w:r>
          </w:p>
        </w:tc>
      </w:tr>
      <w:tr w:rsidR="00F15C1A" w:rsidRPr="00B33D86" w:rsidTr="00F15C1A">
        <w:tc>
          <w:tcPr>
            <w:tcW w:w="4820"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Кількість вчителів у загальноосвітніх навчальних закладах, </w:t>
            </w:r>
            <w:proofErr w:type="gramStart"/>
            <w:r w:rsidRPr="00B33D86">
              <w:rPr>
                <w:sz w:val="24"/>
                <w:szCs w:val="24"/>
                <w:lang w:eastAsia="en-US"/>
              </w:rPr>
              <w:t>осіб</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148</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149</w:t>
            </w:r>
          </w:p>
        </w:tc>
        <w:tc>
          <w:tcPr>
            <w:tcW w:w="99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152</w:t>
            </w:r>
          </w:p>
        </w:tc>
        <w:tc>
          <w:tcPr>
            <w:tcW w:w="113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156</w:t>
            </w:r>
          </w:p>
        </w:tc>
        <w:tc>
          <w:tcPr>
            <w:tcW w:w="1136"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eastAsia="en-US"/>
              </w:rPr>
            </w:pPr>
            <w:r w:rsidRPr="00B33D86">
              <w:rPr>
                <w:sz w:val="24"/>
                <w:szCs w:val="24"/>
                <w:lang w:eastAsia="en-US"/>
              </w:rPr>
              <w:t>157</w:t>
            </w:r>
          </w:p>
        </w:tc>
      </w:tr>
    </w:tbl>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rPr>
          <w:b/>
          <w:sz w:val="24"/>
          <w:szCs w:val="24"/>
        </w:rPr>
      </w:pPr>
      <w:r w:rsidRPr="00B33D86">
        <w:rPr>
          <w:b/>
          <w:sz w:val="24"/>
          <w:szCs w:val="24"/>
        </w:rPr>
        <w:t xml:space="preserve">Таблиця </w:t>
      </w:r>
      <w:r w:rsidRPr="00B33D86">
        <w:rPr>
          <w:b/>
          <w:sz w:val="24"/>
          <w:szCs w:val="24"/>
          <w:lang w:val="uk-UA"/>
        </w:rPr>
        <w:t>5</w:t>
      </w:r>
      <w:r w:rsidRPr="00B33D86">
        <w:rPr>
          <w:b/>
          <w:sz w:val="24"/>
          <w:szCs w:val="24"/>
        </w:rPr>
        <w:t>. Перелі</w:t>
      </w:r>
      <w:proofErr w:type="gramStart"/>
      <w:r w:rsidRPr="00B33D86">
        <w:rPr>
          <w:b/>
          <w:sz w:val="24"/>
          <w:szCs w:val="24"/>
        </w:rPr>
        <w:t>к</w:t>
      </w:r>
      <w:proofErr w:type="gramEnd"/>
      <w:r w:rsidRPr="00B33D86">
        <w:rPr>
          <w:b/>
          <w:sz w:val="24"/>
          <w:szCs w:val="24"/>
        </w:rPr>
        <w:t xml:space="preserve"> та опис дошкільних та шкільних закладів. </w:t>
      </w:r>
    </w:p>
    <w:p w:rsidR="00F15C1A" w:rsidRPr="00B33D86" w:rsidRDefault="00F15C1A" w:rsidP="00F15C1A">
      <w:pPr>
        <w:pStyle w:val="Style10"/>
        <w:widowControl/>
        <w:spacing w:line="240" w:lineRule="auto"/>
        <w:ind w:firstLine="0"/>
        <w:jc w:val="left"/>
        <w:rPr>
          <w:rStyle w:val="FontStyle29"/>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1417"/>
        <w:gridCol w:w="1301"/>
        <w:gridCol w:w="1501"/>
        <w:gridCol w:w="1642"/>
      </w:tblGrid>
      <w:tr w:rsidR="00F15C1A"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Назва та </w:t>
            </w:r>
            <w:proofErr w:type="gramStart"/>
            <w:r w:rsidRPr="00B33D86">
              <w:rPr>
                <w:color w:val="000000"/>
                <w:kern w:val="24"/>
                <w:lang w:eastAsia="en-US"/>
              </w:rPr>
              <w:t>м</w:t>
            </w:r>
            <w:proofErr w:type="gramEnd"/>
            <w:r w:rsidRPr="00B33D86">
              <w:rPr>
                <w:color w:val="000000"/>
                <w:kern w:val="24"/>
                <w:lang w:eastAsia="en-US"/>
              </w:rPr>
              <w:t>ісце розташування</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roofErr w:type="gramStart"/>
            <w:r w:rsidRPr="00B33D86">
              <w:rPr>
                <w:color w:val="000000"/>
                <w:kern w:val="24"/>
                <w:lang w:eastAsia="en-US"/>
              </w:rPr>
              <w:t>Р</w:t>
            </w:r>
            <w:proofErr w:type="gramEnd"/>
            <w:r w:rsidRPr="00B33D86">
              <w:rPr>
                <w:color w:val="000000"/>
                <w:kern w:val="24"/>
                <w:lang w:eastAsia="en-US"/>
              </w:rPr>
              <w:t>ік побудови чи капремону</w:t>
            </w:r>
          </w:p>
        </w:tc>
        <w:tc>
          <w:tcPr>
            <w:tcW w:w="1301"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Проектна потужність</w:t>
            </w:r>
          </w:p>
        </w:tc>
        <w:tc>
          <w:tcPr>
            <w:tcW w:w="1501"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Кількість учнів</w:t>
            </w:r>
          </w:p>
        </w:tc>
        <w:tc>
          <w:tcPr>
            <w:tcW w:w="164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Кількість дітей</w:t>
            </w:r>
          </w:p>
        </w:tc>
      </w:tr>
      <w:tr w:rsidR="00F15C1A"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НВК смт. Заболоття вул. 1 Травня,1</w:t>
            </w:r>
          </w:p>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Дошкільний </w:t>
            </w:r>
            <w:proofErr w:type="gramStart"/>
            <w:r w:rsidRPr="00B33D86">
              <w:rPr>
                <w:color w:val="000000"/>
                <w:kern w:val="24"/>
                <w:lang w:eastAsia="en-US"/>
              </w:rPr>
              <w:t>п</w:t>
            </w:r>
            <w:proofErr w:type="gramEnd"/>
            <w:r w:rsidRPr="00B33D86">
              <w:rPr>
                <w:color w:val="000000"/>
                <w:kern w:val="24"/>
                <w:lang w:eastAsia="en-US"/>
              </w:rPr>
              <w:t>ідрозділ:</w:t>
            </w:r>
          </w:p>
          <w:p w:rsidR="00F15C1A" w:rsidRPr="00B33D86" w:rsidRDefault="00F15C1A">
            <w:pPr>
              <w:pStyle w:val="a3"/>
              <w:numPr>
                <w:ilvl w:val="0"/>
                <w:numId w:val="2"/>
              </w:numPr>
              <w:spacing w:before="0" w:beforeAutospacing="0" w:after="0" w:afterAutospacing="0" w:line="276" w:lineRule="auto"/>
              <w:textAlignment w:val="baseline"/>
              <w:rPr>
                <w:lang w:eastAsia="en-US"/>
              </w:rPr>
            </w:pPr>
            <w:r w:rsidRPr="00B33D86">
              <w:rPr>
                <w:color w:val="000000"/>
                <w:kern w:val="24"/>
                <w:lang w:eastAsia="en-US"/>
              </w:rPr>
              <w:lastRenderedPageBreak/>
              <w:t xml:space="preserve">Корпус №1 </w:t>
            </w:r>
          </w:p>
          <w:p w:rsidR="00F15C1A" w:rsidRPr="00B33D86" w:rsidRDefault="00F15C1A">
            <w:pPr>
              <w:pStyle w:val="a3"/>
              <w:numPr>
                <w:ilvl w:val="0"/>
                <w:numId w:val="2"/>
              </w:numPr>
              <w:spacing w:before="0" w:beforeAutospacing="0" w:after="0" w:afterAutospacing="0" w:line="276" w:lineRule="auto"/>
              <w:textAlignment w:val="baseline"/>
              <w:rPr>
                <w:lang w:eastAsia="en-US"/>
              </w:rPr>
            </w:pPr>
            <w:r w:rsidRPr="00B33D86">
              <w:rPr>
                <w:color w:val="000000"/>
                <w:kern w:val="24"/>
                <w:lang w:eastAsia="en-US"/>
              </w:rPr>
              <w:t>Корпус №2</w:t>
            </w:r>
          </w:p>
          <w:p w:rsidR="00F15C1A" w:rsidRPr="00B33D86" w:rsidRDefault="00F15C1A">
            <w:pPr>
              <w:pStyle w:val="a3"/>
              <w:numPr>
                <w:ilvl w:val="0"/>
                <w:numId w:val="2"/>
              </w:numPr>
              <w:spacing w:before="0" w:beforeAutospacing="0" w:after="0" w:afterAutospacing="0" w:line="276" w:lineRule="auto"/>
              <w:textAlignment w:val="baseline"/>
              <w:rPr>
                <w:lang w:eastAsia="en-US"/>
              </w:rPr>
            </w:pPr>
            <w:r w:rsidRPr="00B33D86">
              <w:rPr>
                <w:color w:val="000000"/>
                <w:kern w:val="24"/>
                <w:lang w:eastAsia="en-US"/>
              </w:rPr>
              <w:t>Корпус №3</w:t>
            </w:r>
          </w:p>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Шкільний </w:t>
            </w:r>
            <w:proofErr w:type="gramStart"/>
            <w:r w:rsidRPr="00B33D86">
              <w:rPr>
                <w:color w:val="000000"/>
                <w:kern w:val="24"/>
                <w:lang w:eastAsia="en-US"/>
              </w:rPr>
              <w:t>п</w:t>
            </w:r>
            <w:proofErr w:type="gramEnd"/>
            <w:r w:rsidRPr="00B33D86">
              <w:rPr>
                <w:color w:val="000000"/>
                <w:kern w:val="24"/>
                <w:lang w:eastAsia="en-US"/>
              </w:rPr>
              <w:t>ідрозділ:</w:t>
            </w:r>
          </w:p>
          <w:p w:rsidR="00F15C1A" w:rsidRPr="00B33D86" w:rsidRDefault="00F15C1A">
            <w:pPr>
              <w:pStyle w:val="a3"/>
              <w:numPr>
                <w:ilvl w:val="0"/>
                <w:numId w:val="2"/>
              </w:numPr>
              <w:spacing w:before="0" w:beforeAutospacing="0" w:after="0" w:afterAutospacing="0" w:line="276" w:lineRule="auto"/>
              <w:textAlignment w:val="baseline"/>
              <w:rPr>
                <w:lang w:eastAsia="en-US"/>
              </w:rPr>
            </w:pPr>
            <w:r w:rsidRPr="00B33D86">
              <w:rPr>
                <w:color w:val="000000"/>
                <w:kern w:val="24"/>
                <w:lang w:eastAsia="en-US"/>
              </w:rPr>
              <w:t>Корпус №1</w:t>
            </w:r>
          </w:p>
        </w:tc>
        <w:tc>
          <w:tcPr>
            <w:tcW w:w="1417"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lastRenderedPageBreak/>
              <w:t>1995</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1967</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1947</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1995</w:t>
            </w:r>
          </w:p>
        </w:tc>
        <w:tc>
          <w:tcPr>
            <w:tcW w:w="13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lastRenderedPageBreak/>
              <w:t>60</w:t>
            </w: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40</w:t>
            </w: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15</w:t>
            </w: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644</w:t>
            </w:r>
          </w:p>
        </w:tc>
        <w:tc>
          <w:tcPr>
            <w:tcW w:w="15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lastRenderedPageBreak/>
              <w:t>-</w:t>
            </w: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w:t>
            </w: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w:t>
            </w: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539</w:t>
            </w:r>
          </w:p>
        </w:tc>
        <w:tc>
          <w:tcPr>
            <w:tcW w:w="164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lastRenderedPageBreak/>
              <w:t>79</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45</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18</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w:t>
            </w:r>
          </w:p>
        </w:tc>
      </w:tr>
      <w:tr w:rsidR="00F15C1A"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lastRenderedPageBreak/>
              <w:t xml:space="preserve">НВК </w:t>
            </w:r>
            <w:proofErr w:type="gramStart"/>
            <w:r w:rsidRPr="00B33D86">
              <w:rPr>
                <w:color w:val="000000"/>
                <w:kern w:val="24"/>
                <w:lang w:eastAsia="en-US"/>
              </w:rPr>
              <w:t>с</w:t>
            </w:r>
            <w:proofErr w:type="gramEnd"/>
            <w:r w:rsidRPr="00B33D86">
              <w:rPr>
                <w:color w:val="000000"/>
                <w:kern w:val="24"/>
                <w:lang w:eastAsia="en-US"/>
              </w:rPr>
              <w:t>. Гута</w:t>
            </w:r>
          </w:p>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Дошкільний </w:t>
            </w:r>
            <w:proofErr w:type="gramStart"/>
            <w:r w:rsidRPr="00B33D86">
              <w:rPr>
                <w:color w:val="000000"/>
                <w:kern w:val="24"/>
                <w:lang w:eastAsia="en-US"/>
              </w:rPr>
              <w:t>п</w:t>
            </w:r>
            <w:proofErr w:type="gramEnd"/>
            <w:r w:rsidRPr="00B33D86">
              <w:rPr>
                <w:color w:val="000000"/>
                <w:kern w:val="24"/>
                <w:lang w:eastAsia="en-US"/>
              </w:rPr>
              <w:t>ідрозділ:</w:t>
            </w:r>
          </w:p>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Вул</w:t>
            </w:r>
            <w:proofErr w:type="gramStart"/>
            <w:r w:rsidRPr="00B33D86">
              <w:rPr>
                <w:color w:val="000000"/>
                <w:kern w:val="24"/>
                <w:lang w:eastAsia="en-US"/>
              </w:rPr>
              <w:t xml:space="preserve">.. </w:t>
            </w:r>
            <w:proofErr w:type="gramEnd"/>
            <w:r w:rsidRPr="00B33D86">
              <w:rPr>
                <w:color w:val="000000"/>
                <w:kern w:val="24"/>
                <w:lang w:eastAsia="en-US"/>
              </w:rPr>
              <w:t>Лесі Українки, 19</w:t>
            </w:r>
          </w:p>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Шкільний </w:t>
            </w:r>
            <w:proofErr w:type="gramStart"/>
            <w:r w:rsidRPr="00B33D86">
              <w:rPr>
                <w:color w:val="000000"/>
                <w:kern w:val="24"/>
                <w:lang w:eastAsia="en-US"/>
              </w:rPr>
              <w:t>п</w:t>
            </w:r>
            <w:proofErr w:type="gramEnd"/>
            <w:r w:rsidRPr="00B33D86">
              <w:rPr>
                <w:color w:val="000000"/>
                <w:kern w:val="24"/>
                <w:lang w:eastAsia="en-US"/>
              </w:rPr>
              <w:t>ідрозділ</w:t>
            </w:r>
          </w:p>
          <w:p w:rsidR="00F15C1A" w:rsidRPr="00B33D86" w:rsidRDefault="00F15C1A">
            <w:pPr>
              <w:pStyle w:val="a3"/>
              <w:spacing w:before="0" w:beforeAutospacing="0" w:after="0" w:afterAutospacing="0" w:line="276" w:lineRule="auto"/>
              <w:textAlignment w:val="baseline"/>
              <w:rPr>
                <w:lang w:eastAsia="en-US"/>
              </w:rPr>
            </w:pPr>
            <w:r w:rsidRPr="00B33D86">
              <w:rPr>
                <w:color w:val="000000"/>
                <w:kern w:val="24"/>
                <w:lang w:eastAsia="en-US"/>
              </w:rPr>
              <w:t>- вул</w:t>
            </w:r>
            <w:proofErr w:type="gramStart"/>
            <w:r w:rsidRPr="00B33D86">
              <w:rPr>
                <w:color w:val="000000"/>
                <w:kern w:val="24"/>
                <w:lang w:eastAsia="en-US"/>
              </w:rPr>
              <w:t xml:space="preserve">.. </w:t>
            </w:r>
            <w:proofErr w:type="gramEnd"/>
            <w:r w:rsidRPr="00B33D86">
              <w:rPr>
                <w:color w:val="000000"/>
                <w:kern w:val="24"/>
                <w:lang w:eastAsia="en-US"/>
              </w:rPr>
              <w:t>Незалежності, 65</w:t>
            </w:r>
          </w:p>
        </w:tc>
        <w:tc>
          <w:tcPr>
            <w:tcW w:w="1417"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1977</w:t>
            </w:r>
          </w:p>
          <w:p w:rsidR="00F15C1A" w:rsidRPr="00B33D86" w:rsidRDefault="00F15C1A">
            <w:pPr>
              <w:pStyle w:val="a3"/>
              <w:spacing w:before="0" w:beforeAutospacing="0" w:after="0" w:afterAutospacing="0" w:line="276" w:lineRule="auto"/>
              <w:jc w:val="center"/>
              <w:textAlignment w:val="baseline"/>
              <w:rPr>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1998/2002 кап. Ремонт частини даху - 2016</w:t>
            </w:r>
          </w:p>
        </w:tc>
        <w:tc>
          <w:tcPr>
            <w:tcW w:w="13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55</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lang w:eastAsia="en-US"/>
              </w:rPr>
              <w:t>306</w:t>
            </w:r>
          </w:p>
        </w:tc>
        <w:tc>
          <w:tcPr>
            <w:tcW w:w="1501" w:type="dxa"/>
            <w:tcBorders>
              <w:top w:val="single" w:sz="4" w:space="0" w:color="auto"/>
              <w:left w:val="single" w:sz="4" w:space="0" w:color="auto"/>
              <w:bottom w:val="single" w:sz="4" w:space="0" w:color="auto"/>
              <w:right w:val="single" w:sz="4" w:space="0" w:color="auto"/>
            </w:tcBorders>
          </w:tcPr>
          <w:p w:rsidR="00F15C1A" w:rsidRPr="00B33D86" w:rsidRDefault="00F15C1A">
            <w:pPr>
              <w:rPr>
                <w:sz w:val="24"/>
                <w:szCs w:val="24"/>
                <w:lang w:eastAsia="en-US"/>
              </w:rPr>
            </w:pPr>
          </w:p>
          <w:p w:rsidR="00F15C1A" w:rsidRPr="00B33D86" w:rsidRDefault="00F15C1A">
            <w:pPr>
              <w:rPr>
                <w:sz w:val="24"/>
                <w:szCs w:val="24"/>
                <w:lang w:eastAsia="en-US"/>
              </w:rPr>
            </w:pPr>
          </w:p>
          <w:p w:rsidR="00F15C1A" w:rsidRPr="00B33D86" w:rsidRDefault="00F15C1A">
            <w:pPr>
              <w:jc w:val="center"/>
              <w:rPr>
                <w:sz w:val="24"/>
                <w:szCs w:val="24"/>
                <w:lang w:eastAsia="en-US"/>
              </w:rPr>
            </w:pPr>
            <w:r w:rsidRPr="00B33D86">
              <w:rPr>
                <w:sz w:val="24"/>
                <w:szCs w:val="24"/>
                <w:lang w:eastAsia="en-US"/>
              </w:rPr>
              <w:t>-</w:t>
            </w:r>
          </w:p>
          <w:p w:rsidR="00F15C1A" w:rsidRPr="00B33D86" w:rsidRDefault="00F15C1A">
            <w:pPr>
              <w:rPr>
                <w:sz w:val="24"/>
                <w:szCs w:val="24"/>
                <w:lang w:eastAsia="en-US"/>
              </w:rPr>
            </w:pPr>
          </w:p>
          <w:p w:rsidR="00F15C1A" w:rsidRPr="00B33D86" w:rsidRDefault="00F15C1A">
            <w:pPr>
              <w:jc w:val="center"/>
              <w:rPr>
                <w:sz w:val="24"/>
                <w:szCs w:val="24"/>
                <w:lang w:eastAsia="en-US"/>
              </w:rPr>
            </w:pPr>
          </w:p>
          <w:p w:rsidR="00F15C1A" w:rsidRPr="00B33D86" w:rsidRDefault="00F15C1A">
            <w:pPr>
              <w:jc w:val="center"/>
              <w:rPr>
                <w:sz w:val="24"/>
                <w:szCs w:val="24"/>
                <w:lang w:eastAsia="en-US"/>
              </w:rPr>
            </w:pPr>
            <w:r w:rsidRPr="00B33D86">
              <w:rPr>
                <w:sz w:val="24"/>
                <w:szCs w:val="24"/>
                <w:lang w:eastAsia="en-US"/>
              </w:rPr>
              <w:t>289</w:t>
            </w:r>
          </w:p>
        </w:tc>
        <w:tc>
          <w:tcPr>
            <w:tcW w:w="164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74</w:t>
            </w: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w:t>
            </w:r>
          </w:p>
        </w:tc>
      </w:tr>
      <w:tr w:rsidR="00F15C1A"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НВК с. Заліси</w:t>
            </w:r>
          </w:p>
          <w:p w:rsidR="00F15C1A" w:rsidRPr="00B33D86" w:rsidRDefault="00F15C1A">
            <w:pPr>
              <w:pStyle w:val="a3"/>
              <w:spacing w:before="0" w:beforeAutospacing="0" w:after="0" w:afterAutospacing="0" w:line="276" w:lineRule="auto"/>
              <w:textAlignment w:val="baseline"/>
              <w:rPr>
                <w:lang w:eastAsia="en-US"/>
              </w:rPr>
            </w:pPr>
            <w:r w:rsidRPr="00B33D86">
              <w:rPr>
                <w:color w:val="000000"/>
                <w:kern w:val="24"/>
                <w:lang w:eastAsia="en-US"/>
              </w:rPr>
              <w:t xml:space="preserve">Дошкільний </w:t>
            </w:r>
            <w:proofErr w:type="gramStart"/>
            <w:r w:rsidRPr="00B33D86">
              <w:rPr>
                <w:color w:val="000000"/>
                <w:kern w:val="24"/>
                <w:lang w:eastAsia="en-US"/>
              </w:rPr>
              <w:t>п</w:t>
            </w:r>
            <w:proofErr w:type="gramEnd"/>
            <w:r w:rsidRPr="00B33D86">
              <w:rPr>
                <w:color w:val="000000"/>
                <w:kern w:val="24"/>
                <w:lang w:eastAsia="en-US"/>
              </w:rPr>
              <w:t>ідрозділ</w:t>
            </w:r>
            <w:r w:rsidRPr="00B33D86">
              <w:rPr>
                <w:lang w:eastAsia="en-US"/>
              </w:rPr>
              <w:t xml:space="preserve"> </w:t>
            </w:r>
          </w:p>
          <w:p w:rsidR="00F15C1A" w:rsidRPr="00B33D86" w:rsidRDefault="00F15C1A">
            <w:pPr>
              <w:pStyle w:val="a3"/>
              <w:spacing w:before="0" w:beforeAutospacing="0" w:after="0" w:afterAutospacing="0" w:line="276" w:lineRule="auto"/>
              <w:textAlignment w:val="baseline"/>
              <w:rPr>
                <w:lang w:eastAsia="en-US"/>
              </w:rPr>
            </w:pPr>
            <w:r w:rsidRPr="00B33D86">
              <w:rPr>
                <w:color w:val="000000"/>
                <w:kern w:val="24"/>
                <w:lang w:eastAsia="en-US"/>
              </w:rPr>
              <w:t xml:space="preserve">Шкільний </w:t>
            </w:r>
            <w:proofErr w:type="gramStart"/>
            <w:r w:rsidRPr="00B33D86">
              <w:rPr>
                <w:color w:val="000000"/>
                <w:kern w:val="24"/>
                <w:lang w:eastAsia="en-US"/>
              </w:rPr>
              <w:t>п</w:t>
            </w:r>
            <w:proofErr w:type="gramEnd"/>
            <w:r w:rsidRPr="00B33D86">
              <w:rPr>
                <w:color w:val="000000"/>
                <w:kern w:val="24"/>
                <w:lang w:eastAsia="en-US"/>
              </w:rPr>
              <w:t>ідрозділ</w:t>
            </w:r>
          </w:p>
        </w:tc>
        <w:tc>
          <w:tcPr>
            <w:tcW w:w="1417"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1988</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2003</w:t>
            </w:r>
          </w:p>
        </w:tc>
        <w:tc>
          <w:tcPr>
            <w:tcW w:w="13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90</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260</w:t>
            </w:r>
          </w:p>
        </w:tc>
        <w:tc>
          <w:tcPr>
            <w:tcW w:w="15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 xml:space="preserve">- </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143</w:t>
            </w:r>
          </w:p>
        </w:tc>
        <w:tc>
          <w:tcPr>
            <w:tcW w:w="164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61</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w:t>
            </w:r>
          </w:p>
        </w:tc>
      </w:tr>
      <w:tr w:rsidR="00F15C1A"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3"/>
              <w:spacing w:before="0" w:beforeAutospacing="0" w:after="0" w:afterAutospacing="0" w:line="276" w:lineRule="auto"/>
              <w:textAlignment w:val="baseline"/>
              <w:rPr>
                <w:color w:val="000000"/>
                <w:kern w:val="24"/>
                <w:lang w:eastAsia="en-US"/>
              </w:rPr>
            </w:pPr>
            <w:r w:rsidRPr="00B33D86">
              <w:rPr>
                <w:color w:val="000000"/>
                <w:kern w:val="24"/>
                <w:lang w:eastAsia="en-US"/>
              </w:rPr>
              <w:t xml:space="preserve">НВК с. Тур </w:t>
            </w:r>
          </w:p>
          <w:p w:rsidR="00F15C1A" w:rsidRPr="00B33D86" w:rsidRDefault="00F15C1A">
            <w:pPr>
              <w:pStyle w:val="a3"/>
              <w:spacing w:before="0" w:beforeAutospacing="0" w:after="0" w:afterAutospacing="0" w:line="276" w:lineRule="auto"/>
              <w:textAlignment w:val="baseline"/>
              <w:rPr>
                <w:lang w:eastAsia="en-US"/>
              </w:rPr>
            </w:pPr>
            <w:r w:rsidRPr="00B33D86">
              <w:rPr>
                <w:color w:val="000000"/>
                <w:kern w:val="24"/>
                <w:lang w:eastAsia="en-US"/>
              </w:rPr>
              <w:t xml:space="preserve">Дошкільний </w:t>
            </w:r>
            <w:proofErr w:type="gramStart"/>
            <w:r w:rsidRPr="00B33D86">
              <w:rPr>
                <w:color w:val="000000"/>
                <w:kern w:val="24"/>
                <w:lang w:eastAsia="en-US"/>
              </w:rPr>
              <w:t>п</w:t>
            </w:r>
            <w:proofErr w:type="gramEnd"/>
            <w:r w:rsidRPr="00B33D86">
              <w:rPr>
                <w:color w:val="000000"/>
                <w:kern w:val="24"/>
                <w:lang w:eastAsia="en-US"/>
              </w:rPr>
              <w:t>ідрозділ</w:t>
            </w:r>
            <w:r w:rsidRPr="00B33D86">
              <w:rPr>
                <w:lang w:eastAsia="en-US"/>
              </w:rPr>
              <w:t xml:space="preserve"> </w:t>
            </w:r>
          </w:p>
          <w:p w:rsidR="00F15C1A" w:rsidRPr="00B33D86" w:rsidRDefault="00F15C1A">
            <w:pPr>
              <w:pStyle w:val="a3"/>
              <w:spacing w:before="0" w:beforeAutospacing="0" w:after="0" w:afterAutospacing="0" w:line="276" w:lineRule="auto"/>
              <w:textAlignment w:val="baseline"/>
              <w:rPr>
                <w:lang w:eastAsia="en-US"/>
              </w:rPr>
            </w:pPr>
            <w:r w:rsidRPr="00B33D86">
              <w:rPr>
                <w:color w:val="000000"/>
                <w:kern w:val="24"/>
                <w:lang w:eastAsia="en-US"/>
              </w:rPr>
              <w:t xml:space="preserve">Шкільний </w:t>
            </w:r>
            <w:proofErr w:type="gramStart"/>
            <w:r w:rsidRPr="00B33D86">
              <w:rPr>
                <w:color w:val="000000"/>
                <w:kern w:val="24"/>
                <w:lang w:eastAsia="en-US"/>
              </w:rPr>
              <w:t>п</w:t>
            </w:r>
            <w:proofErr w:type="gramEnd"/>
            <w:r w:rsidRPr="00B33D86">
              <w:rPr>
                <w:color w:val="000000"/>
                <w:kern w:val="24"/>
                <w:lang w:eastAsia="en-US"/>
              </w:rPr>
              <w:t>ідрозділ</w:t>
            </w:r>
          </w:p>
        </w:tc>
        <w:tc>
          <w:tcPr>
            <w:tcW w:w="1417"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1991</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1951</w:t>
            </w:r>
          </w:p>
        </w:tc>
        <w:tc>
          <w:tcPr>
            <w:tcW w:w="13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110</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260</w:t>
            </w:r>
          </w:p>
        </w:tc>
        <w:tc>
          <w:tcPr>
            <w:tcW w:w="1501" w:type="dxa"/>
            <w:tcBorders>
              <w:top w:val="single" w:sz="4" w:space="0" w:color="auto"/>
              <w:left w:val="single" w:sz="4" w:space="0" w:color="auto"/>
              <w:bottom w:val="single" w:sz="4" w:space="0" w:color="auto"/>
              <w:right w:val="single" w:sz="4" w:space="0" w:color="auto"/>
            </w:tcBorders>
          </w:tcPr>
          <w:p w:rsidR="00F15C1A" w:rsidRPr="00B33D86" w:rsidRDefault="00F15C1A">
            <w:pPr>
              <w:pStyle w:val="a3"/>
              <w:spacing w:before="0" w:beforeAutospacing="0" w:after="0" w:afterAutospacing="0" w:line="276" w:lineRule="auto"/>
              <w:jc w:val="center"/>
              <w:textAlignment w:val="baseline"/>
              <w:rPr>
                <w:color w:val="000000"/>
                <w:kern w:val="24"/>
                <w:lang w:eastAsia="en-US"/>
              </w:rPr>
            </w:pPr>
          </w:p>
          <w:p w:rsidR="00F15C1A" w:rsidRPr="00B33D86" w:rsidRDefault="00F15C1A">
            <w:pPr>
              <w:pStyle w:val="a3"/>
              <w:spacing w:before="0" w:beforeAutospacing="0" w:after="0" w:afterAutospacing="0" w:line="276" w:lineRule="auto"/>
              <w:jc w:val="center"/>
              <w:textAlignment w:val="baseline"/>
              <w:rPr>
                <w:color w:val="000000"/>
                <w:kern w:val="24"/>
                <w:lang w:eastAsia="en-US"/>
              </w:rPr>
            </w:pPr>
            <w:r w:rsidRPr="00B33D86">
              <w:rPr>
                <w:color w:val="000000"/>
                <w:kern w:val="24"/>
                <w:lang w:eastAsia="en-US"/>
              </w:rPr>
              <w:t>-</w:t>
            </w:r>
          </w:p>
          <w:p w:rsidR="00F15C1A" w:rsidRPr="00B33D86" w:rsidRDefault="00F15C1A">
            <w:pPr>
              <w:pStyle w:val="a3"/>
              <w:spacing w:before="0" w:beforeAutospacing="0" w:after="0" w:afterAutospacing="0" w:line="276" w:lineRule="auto"/>
              <w:jc w:val="center"/>
              <w:textAlignment w:val="baseline"/>
              <w:rPr>
                <w:lang w:eastAsia="en-US"/>
              </w:rPr>
            </w:pPr>
            <w:r w:rsidRPr="00B33D86">
              <w:rPr>
                <w:color w:val="000000"/>
                <w:kern w:val="24"/>
                <w:lang w:eastAsia="en-US"/>
              </w:rPr>
              <w:t xml:space="preserve">278 </w:t>
            </w:r>
          </w:p>
        </w:tc>
        <w:tc>
          <w:tcPr>
            <w:tcW w:w="1642" w:type="dxa"/>
            <w:tcBorders>
              <w:top w:val="single" w:sz="4" w:space="0" w:color="auto"/>
              <w:left w:val="single" w:sz="4" w:space="0" w:color="auto"/>
              <w:bottom w:val="single" w:sz="4" w:space="0" w:color="auto"/>
              <w:right w:val="single" w:sz="4" w:space="0" w:color="auto"/>
            </w:tcBorders>
          </w:tcPr>
          <w:p w:rsidR="00F15C1A" w:rsidRPr="00B33D86" w:rsidRDefault="00F15C1A">
            <w:pPr>
              <w:rPr>
                <w:sz w:val="24"/>
                <w:szCs w:val="24"/>
                <w:lang w:eastAsia="en-US"/>
              </w:rPr>
            </w:pPr>
          </w:p>
          <w:p w:rsidR="00F15C1A" w:rsidRPr="00B33D86" w:rsidRDefault="00F15C1A">
            <w:pPr>
              <w:jc w:val="center"/>
              <w:rPr>
                <w:sz w:val="24"/>
                <w:szCs w:val="24"/>
                <w:lang w:eastAsia="en-US"/>
              </w:rPr>
            </w:pPr>
            <w:r w:rsidRPr="00B33D86">
              <w:rPr>
                <w:sz w:val="24"/>
                <w:szCs w:val="24"/>
                <w:lang w:eastAsia="en-US"/>
              </w:rPr>
              <w:t>61</w:t>
            </w:r>
          </w:p>
          <w:p w:rsidR="00F15C1A" w:rsidRPr="00B33D86" w:rsidRDefault="00F15C1A">
            <w:pPr>
              <w:jc w:val="center"/>
              <w:rPr>
                <w:sz w:val="24"/>
                <w:szCs w:val="24"/>
                <w:lang w:eastAsia="en-US"/>
              </w:rPr>
            </w:pPr>
            <w:r w:rsidRPr="00B33D86">
              <w:rPr>
                <w:sz w:val="24"/>
                <w:szCs w:val="24"/>
                <w:lang w:eastAsia="en-US"/>
              </w:rPr>
              <w:t>-</w:t>
            </w:r>
          </w:p>
        </w:tc>
      </w:tr>
      <w:tr w:rsidR="001A3195" w:rsidRPr="00B33D86" w:rsidTr="00F15C1A">
        <w:tc>
          <w:tcPr>
            <w:tcW w:w="3794" w:type="dxa"/>
            <w:tcBorders>
              <w:top w:val="single" w:sz="4" w:space="0" w:color="auto"/>
              <w:left w:val="single" w:sz="4" w:space="0" w:color="auto"/>
              <w:bottom w:val="single" w:sz="4" w:space="0" w:color="auto"/>
              <w:right w:val="single" w:sz="4" w:space="0" w:color="auto"/>
            </w:tcBorders>
            <w:hideMark/>
          </w:tcPr>
          <w:p w:rsidR="001A3195" w:rsidRPr="001A3195" w:rsidRDefault="001A3195">
            <w:pPr>
              <w:pStyle w:val="a3"/>
              <w:spacing w:before="0" w:beforeAutospacing="0" w:after="0" w:afterAutospacing="0" w:line="276" w:lineRule="auto"/>
              <w:textAlignment w:val="baseline"/>
              <w:rPr>
                <w:color w:val="000000"/>
                <w:kern w:val="24"/>
                <w:lang w:val="uk-UA" w:eastAsia="en-US"/>
              </w:rPr>
            </w:pPr>
            <w:r>
              <w:rPr>
                <w:color w:val="000000"/>
                <w:kern w:val="24"/>
                <w:lang w:val="uk-UA" w:eastAsia="en-US"/>
              </w:rPr>
              <w:t>Інклюзивно-ресурсний центр</w:t>
            </w:r>
          </w:p>
        </w:tc>
        <w:tc>
          <w:tcPr>
            <w:tcW w:w="1417" w:type="dxa"/>
            <w:tcBorders>
              <w:top w:val="single" w:sz="4" w:space="0" w:color="auto"/>
              <w:left w:val="single" w:sz="4" w:space="0" w:color="auto"/>
              <w:bottom w:val="single" w:sz="4" w:space="0" w:color="auto"/>
              <w:right w:val="single" w:sz="4" w:space="0" w:color="auto"/>
            </w:tcBorders>
          </w:tcPr>
          <w:p w:rsidR="001A3195" w:rsidRPr="00B57DDB" w:rsidRDefault="00B57DDB">
            <w:pPr>
              <w:pStyle w:val="a3"/>
              <w:spacing w:before="0" w:beforeAutospacing="0" w:after="0" w:afterAutospacing="0" w:line="276" w:lineRule="auto"/>
              <w:jc w:val="center"/>
              <w:textAlignment w:val="baseline"/>
              <w:rPr>
                <w:color w:val="000000"/>
                <w:kern w:val="24"/>
                <w:lang w:val="uk-UA" w:eastAsia="en-US"/>
              </w:rPr>
            </w:pPr>
            <w:r>
              <w:rPr>
                <w:color w:val="000000"/>
                <w:kern w:val="24"/>
                <w:lang w:val="uk-UA" w:eastAsia="en-US"/>
              </w:rPr>
              <w:t>2018</w:t>
            </w:r>
          </w:p>
        </w:tc>
        <w:tc>
          <w:tcPr>
            <w:tcW w:w="1301" w:type="dxa"/>
            <w:tcBorders>
              <w:top w:val="single" w:sz="4" w:space="0" w:color="auto"/>
              <w:left w:val="single" w:sz="4" w:space="0" w:color="auto"/>
              <w:bottom w:val="single" w:sz="4" w:space="0" w:color="auto"/>
              <w:right w:val="single" w:sz="4" w:space="0" w:color="auto"/>
            </w:tcBorders>
          </w:tcPr>
          <w:p w:rsidR="001A3195" w:rsidRPr="00B57DDB" w:rsidRDefault="001A3195">
            <w:pPr>
              <w:pStyle w:val="a3"/>
              <w:spacing w:before="0" w:beforeAutospacing="0" w:after="0" w:afterAutospacing="0" w:line="276" w:lineRule="auto"/>
              <w:jc w:val="center"/>
              <w:textAlignment w:val="baseline"/>
              <w:rPr>
                <w:color w:val="000000"/>
                <w:kern w:val="24"/>
                <w:lang w:val="uk-UA" w:eastAsia="en-US"/>
              </w:rPr>
            </w:pPr>
          </w:p>
        </w:tc>
        <w:tc>
          <w:tcPr>
            <w:tcW w:w="1501" w:type="dxa"/>
            <w:tcBorders>
              <w:top w:val="single" w:sz="4" w:space="0" w:color="auto"/>
              <w:left w:val="single" w:sz="4" w:space="0" w:color="auto"/>
              <w:bottom w:val="single" w:sz="4" w:space="0" w:color="auto"/>
              <w:right w:val="single" w:sz="4" w:space="0" w:color="auto"/>
            </w:tcBorders>
          </w:tcPr>
          <w:p w:rsidR="001A3195" w:rsidRPr="00B33D86" w:rsidRDefault="001A3195">
            <w:pPr>
              <w:pStyle w:val="a3"/>
              <w:spacing w:before="0" w:beforeAutospacing="0" w:after="0" w:afterAutospacing="0" w:line="276" w:lineRule="auto"/>
              <w:jc w:val="center"/>
              <w:textAlignment w:val="baseline"/>
              <w:rPr>
                <w:color w:val="000000"/>
                <w:kern w:val="24"/>
                <w:lang w:eastAsia="en-US"/>
              </w:rPr>
            </w:pPr>
          </w:p>
        </w:tc>
        <w:tc>
          <w:tcPr>
            <w:tcW w:w="1642" w:type="dxa"/>
            <w:tcBorders>
              <w:top w:val="single" w:sz="4" w:space="0" w:color="auto"/>
              <w:left w:val="single" w:sz="4" w:space="0" w:color="auto"/>
              <w:bottom w:val="single" w:sz="4" w:space="0" w:color="auto"/>
              <w:right w:val="single" w:sz="4" w:space="0" w:color="auto"/>
            </w:tcBorders>
          </w:tcPr>
          <w:p w:rsidR="001A3195" w:rsidRPr="00B33D86" w:rsidRDefault="001A3195">
            <w:pPr>
              <w:rPr>
                <w:sz w:val="24"/>
                <w:szCs w:val="24"/>
                <w:lang w:eastAsia="en-US"/>
              </w:rPr>
            </w:pPr>
          </w:p>
        </w:tc>
      </w:tr>
    </w:tbl>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pStyle w:val="TableTitle"/>
        <w:tabs>
          <w:tab w:val="num" w:pos="4735"/>
        </w:tabs>
        <w:jc w:val="left"/>
        <w:rPr>
          <w:sz w:val="24"/>
          <w:szCs w:val="24"/>
        </w:rPr>
      </w:pPr>
      <w:r w:rsidRPr="00B33D86">
        <w:rPr>
          <w:rFonts w:ascii="Times New Roman" w:hAnsi="Times New Roman" w:cs="Times New Roman"/>
          <w:sz w:val="24"/>
          <w:szCs w:val="24"/>
        </w:rPr>
        <w:t>Таблиця 6. Місткість споруд культурного призначення</w:t>
      </w:r>
    </w:p>
    <w:p w:rsidR="00F15C1A" w:rsidRPr="00B33D86" w:rsidRDefault="00F15C1A" w:rsidP="00F15C1A">
      <w:pPr>
        <w:pStyle w:val="Style10"/>
        <w:widowControl/>
        <w:spacing w:line="240" w:lineRule="auto"/>
        <w:ind w:firstLine="0"/>
        <w:jc w:val="left"/>
        <w:rPr>
          <w:rStyle w:val="FontStyle29"/>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4"/>
        <w:gridCol w:w="1417"/>
        <w:gridCol w:w="3828"/>
      </w:tblGrid>
      <w:tr w:rsidR="00F15C1A" w:rsidRPr="00B33D86" w:rsidTr="00D65C9D">
        <w:tc>
          <w:tcPr>
            <w:tcW w:w="4394"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b/>
                <w:sz w:val="24"/>
                <w:szCs w:val="24"/>
                <w:lang w:eastAsia="en-US"/>
              </w:rPr>
            </w:pPr>
            <w:r w:rsidRPr="00B33D86">
              <w:rPr>
                <w:b/>
                <w:sz w:val="24"/>
                <w:szCs w:val="24"/>
                <w:lang w:eastAsia="en-US"/>
              </w:rPr>
              <w:lastRenderedPageBreak/>
              <w:t>Споруда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b/>
                <w:sz w:val="24"/>
                <w:szCs w:val="24"/>
                <w:lang w:eastAsia="en-US"/>
              </w:rPr>
            </w:pPr>
            <w:r w:rsidRPr="00B33D86">
              <w:rPr>
                <w:b/>
                <w:sz w:val="24"/>
                <w:szCs w:val="24"/>
                <w:lang w:eastAsia="en-US"/>
              </w:rPr>
              <w:t>Скільки відвідувачів вміщує</w:t>
            </w:r>
          </w:p>
        </w:tc>
        <w:tc>
          <w:tcPr>
            <w:tcW w:w="382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b/>
                <w:sz w:val="24"/>
                <w:szCs w:val="24"/>
                <w:lang w:eastAsia="en-US"/>
              </w:rPr>
            </w:pPr>
            <w:r w:rsidRPr="00B33D86">
              <w:rPr>
                <w:b/>
                <w:sz w:val="24"/>
                <w:szCs w:val="24"/>
                <w:lang w:eastAsia="en-US"/>
              </w:rPr>
              <w:t>Події чи заходи, що викликають найбільший приплив гостей</w:t>
            </w: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Будинок культури смт. Заболоття</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250</w:t>
            </w:r>
          </w:p>
        </w:tc>
        <w:tc>
          <w:tcPr>
            <w:tcW w:w="3828" w:type="dxa"/>
            <w:vMerge w:val="restart"/>
            <w:tcBorders>
              <w:top w:val="single" w:sz="4" w:space="0" w:color="auto"/>
              <w:left w:val="single" w:sz="4" w:space="0" w:color="auto"/>
              <w:bottom w:val="single" w:sz="4" w:space="0" w:color="auto"/>
              <w:right w:val="single" w:sz="4" w:space="0" w:color="auto"/>
            </w:tcBorders>
          </w:tcPr>
          <w:p w:rsidR="00F15C1A" w:rsidRPr="00B33D86" w:rsidRDefault="00F15C1A">
            <w:pPr>
              <w:jc w:val="center"/>
              <w:rPr>
                <w:sz w:val="24"/>
                <w:szCs w:val="24"/>
                <w:lang w:eastAsia="en-US"/>
              </w:rPr>
            </w:pPr>
          </w:p>
          <w:p w:rsidR="00F15C1A" w:rsidRPr="00B33D86" w:rsidRDefault="00F15C1A">
            <w:pPr>
              <w:jc w:val="center"/>
              <w:rPr>
                <w:sz w:val="24"/>
                <w:szCs w:val="24"/>
                <w:lang w:eastAsia="en-US"/>
              </w:rPr>
            </w:pPr>
            <w:r w:rsidRPr="00B33D86">
              <w:rPr>
                <w:sz w:val="24"/>
                <w:szCs w:val="24"/>
                <w:lang w:eastAsia="en-US"/>
              </w:rPr>
              <w:t>День села, проведення розколяди, сходи громадян чи сільські збори, тематичний вечі</w:t>
            </w:r>
            <w:proofErr w:type="gramStart"/>
            <w:r w:rsidRPr="00B33D86">
              <w:rPr>
                <w:sz w:val="24"/>
                <w:szCs w:val="24"/>
                <w:lang w:eastAsia="en-US"/>
              </w:rPr>
              <w:t>р</w:t>
            </w:r>
            <w:proofErr w:type="gramEnd"/>
            <w:r w:rsidRPr="00B33D86">
              <w:rPr>
                <w:sz w:val="24"/>
                <w:szCs w:val="24"/>
                <w:lang w:eastAsia="en-US"/>
              </w:rPr>
              <w:t>, концерти, правила спілкування, бесіди.</w:t>
            </w: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Будинок культури </w:t>
            </w:r>
            <w:proofErr w:type="gramStart"/>
            <w:r w:rsidRPr="00B33D86">
              <w:rPr>
                <w:sz w:val="24"/>
                <w:szCs w:val="24"/>
                <w:lang w:eastAsia="en-US"/>
              </w:rPr>
              <w:t>с</w:t>
            </w:r>
            <w:proofErr w:type="gramEnd"/>
            <w:r w:rsidRPr="00B33D86">
              <w:rPr>
                <w:sz w:val="24"/>
                <w:szCs w:val="24"/>
                <w:lang w:eastAsia="en-US"/>
              </w:rPr>
              <w:t>. Гута</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136</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eastAsia="en-US"/>
              </w:rPr>
            </w:pP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Будинок культури с. Тур</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350</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eastAsia="en-US"/>
              </w:rPr>
            </w:pP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Сільський клуб с. Заліси</w:t>
            </w:r>
          </w:p>
        </w:tc>
        <w:tc>
          <w:tcPr>
            <w:tcW w:w="1417" w:type="dxa"/>
            <w:tcBorders>
              <w:top w:val="single" w:sz="4" w:space="0" w:color="auto"/>
              <w:left w:val="single" w:sz="4" w:space="0" w:color="auto"/>
              <w:bottom w:val="single" w:sz="4" w:space="0" w:color="auto"/>
              <w:right w:val="single" w:sz="4" w:space="0" w:color="auto"/>
            </w:tcBorders>
          </w:tcPr>
          <w:p w:rsidR="00F15C1A" w:rsidRPr="00177BBE" w:rsidRDefault="00177BBE">
            <w:pPr>
              <w:jc w:val="center"/>
              <w:rPr>
                <w:sz w:val="24"/>
                <w:szCs w:val="24"/>
                <w:lang w:val="uk-UA" w:eastAsia="en-US"/>
              </w:rPr>
            </w:pPr>
            <w:r>
              <w:rPr>
                <w:sz w:val="24"/>
                <w:szCs w:val="24"/>
                <w:lang w:val="uk-UA" w:eastAsia="en-US"/>
              </w:rPr>
              <w:t>80</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eastAsia="en-US"/>
              </w:rPr>
            </w:pPr>
          </w:p>
        </w:tc>
      </w:tr>
      <w:tr w:rsidR="00F15C1A" w:rsidRPr="001A3195"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D65C9D" w:rsidP="00D65C9D">
            <w:pPr>
              <w:rPr>
                <w:sz w:val="24"/>
                <w:szCs w:val="24"/>
                <w:lang w:eastAsia="en-US"/>
              </w:rPr>
            </w:pPr>
            <w:r w:rsidRPr="00B33D86">
              <w:rPr>
                <w:sz w:val="24"/>
                <w:szCs w:val="24"/>
                <w:lang w:val="uk-UA" w:eastAsia="en-US"/>
              </w:rPr>
              <w:t xml:space="preserve">Публічна </w:t>
            </w:r>
            <w:r w:rsidR="00F15C1A" w:rsidRPr="00B33D86">
              <w:rPr>
                <w:sz w:val="24"/>
                <w:szCs w:val="24"/>
                <w:lang w:eastAsia="en-US"/>
              </w:rPr>
              <w:t xml:space="preserve"> бібліотека смт. Заболоття</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20</w:t>
            </w:r>
          </w:p>
        </w:tc>
        <w:tc>
          <w:tcPr>
            <w:tcW w:w="3828" w:type="dxa"/>
            <w:vMerge w:val="restart"/>
            <w:tcBorders>
              <w:top w:val="single" w:sz="4" w:space="0" w:color="auto"/>
              <w:left w:val="single" w:sz="4" w:space="0" w:color="auto"/>
              <w:bottom w:val="single" w:sz="4" w:space="0" w:color="auto"/>
              <w:right w:val="single" w:sz="4" w:space="0" w:color="auto"/>
            </w:tcBorders>
          </w:tcPr>
          <w:p w:rsidR="00F15C1A" w:rsidRPr="00B33D86" w:rsidRDefault="00F15C1A">
            <w:pPr>
              <w:jc w:val="center"/>
              <w:rPr>
                <w:sz w:val="24"/>
                <w:szCs w:val="24"/>
                <w:lang w:val="uk-UA" w:eastAsia="en-US"/>
              </w:rPr>
            </w:pPr>
          </w:p>
          <w:p w:rsidR="00F15C1A" w:rsidRPr="00B33D86" w:rsidRDefault="00F15C1A">
            <w:pPr>
              <w:jc w:val="center"/>
              <w:rPr>
                <w:sz w:val="24"/>
                <w:szCs w:val="24"/>
                <w:lang w:val="uk-UA" w:eastAsia="en-US"/>
              </w:rPr>
            </w:pPr>
            <w:r w:rsidRPr="00B33D86">
              <w:rPr>
                <w:sz w:val="24"/>
                <w:szCs w:val="24"/>
                <w:lang w:val="uk-UA" w:eastAsia="en-US"/>
              </w:rPr>
              <w:t>Зустрічі, години пам’яті, поетична година, казковий єралаш, вечір-роздум, слайди-презентації, віртуальні подорожі, фото відео – колажі.</w:t>
            </w: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D65C9D">
            <w:pPr>
              <w:rPr>
                <w:sz w:val="24"/>
                <w:szCs w:val="24"/>
                <w:lang w:eastAsia="en-US"/>
              </w:rPr>
            </w:pPr>
            <w:r w:rsidRPr="00B33D86">
              <w:rPr>
                <w:sz w:val="24"/>
                <w:szCs w:val="24"/>
                <w:lang w:eastAsia="en-US"/>
              </w:rPr>
              <w:t>Бібліотек</w:t>
            </w:r>
            <w:proofErr w:type="gramStart"/>
            <w:r w:rsidRPr="00B33D86">
              <w:rPr>
                <w:sz w:val="24"/>
                <w:szCs w:val="24"/>
                <w:lang w:eastAsia="en-US"/>
              </w:rPr>
              <w:t>а</w:t>
            </w:r>
            <w:r w:rsidRPr="00B33D86">
              <w:rPr>
                <w:sz w:val="24"/>
                <w:szCs w:val="24"/>
                <w:lang w:val="uk-UA" w:eastAsia="en-US"/>
              </w:rPr>
              <w:t>-</w:t>
            </w:r>
            <w:proofErr w:type="gramEnd"/>
            <w:r w:rsidRPr="00B33D86">
              <w:rPr>
                <w:sz w:val="24"/>
                <w:szCs w:val="24"/>
                <w:lang w:val="uk-UA" w:eastAsia="en-US"/>
              </w:rPr>
              <w:t xml:space="preserve"> філія </w:t>
            </w:r>
            <w:r w:rsidR="00F15C1A" w:rsidRPr="00B33D86">
              <w:rPr>
                <w:sz w:val="24"/>
                <w:szCs w:val="24"/>
                <w:lang w:eastAsia="en-US"/>
              </w:rPr>
              <w:t>с. Тур</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28</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val="uk-UA" w:eastAsia="en-US"/>
              </w:rPr>
            </w:pP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eastAsia="en-US"/>
              </w:rPr>
            </w:pPr>
            <w:r w:rsidRPr="00B33D86">
              <w:rPr>
                <w:sz w:val="24"/>
                <w:szCs w:val="24"/>
                <w:lang w:eastAsia="en-US"/>
              </w:rPr>
              <w:t xml:space="preserve"> </w:t>
            </w:r>
            <w:r w:rsidR="00D65C9D" w:rsidRPr="00B33D86">
              <w:rPr>
                <w:sz w:val="24"/>
                <w:szCs w:val="24"/>
                <w:lang w:eastAsia="en-US"/>
              </w:rPr>
              <w:t>Б</w:t>
            </w:r>
            <w:r w:rsidRPr="00B33D86">
              <w:rPr>
                <w:sz w:val="24"/>
                <w:szCs w:val="24"/>
                <w:lang w:eastAsia="en-US"/>
              </w:rPr>
              <w:t>ібліотека</w:t>
            </w:r>
            <w:r w:rsidR="00D65C9D" w:rsidRPr="00B33D86">
              <w:rPr>
                <w:sz w:val="24"/>
                <w:szCs w:val="24"/>
                <w:lang w:val="uk-UA" w:eastAsia="en-US"/>
              </w:rPr>
              <w:t xml:space="preserve">-філія </w:t>
            </w:r>
            <w:r w:rsidRPr="00B33D86">
              <w:rPr>
                <w:sz w:val="24"/>
                <w:szCs w:val="24"/>
                <w:lang w:eastAsia="en-US"/>
              </w:rPr>
              <w:t xml:space="preserve"> </w:t>
            </w:r>
            <w:proofErr w:type="gramStart"/>
            <w:r w:rsidRPr="00B33D86">
              <w:rPr>
                <w:sz w:val="24"/>
                <w:szCs w:val="24"/>
                <w:lang w:eastAsia="en-US"/>
              </w:rPr>
              <w:t>с</w:t>
            </w:r>
            <w:proofErr w:type="gramEnd"/>
            <w:r w:rsidRPr="00B33D86">
              <w:rPr>
                <w:sz w:val="24"/>
                <w:szCs w:val="24"/>
                <w:lang w:eastAsia="en-US"/>
              </w:rPr>
              <w:t>. Гута</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14</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val="uk-UA" w:eastAsia="en-US"/>
              </w:rPr>
            </w:pP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D65C9D">
            <w:pPr>
              <w:rPr>
                <w:sz w:val="24"/>
                <w:szCs w:val="24"/>
                <w:lang w:eastAsia="en-US"/>
              </w:rPr>
            </w:pPr>
            <w:proofErr w:type="gramStart"/>
            <w:r w:rsidRPr="00B33D86">
              <w:rPr>
                <w:sz w:val="24"/>
                <w:szCs w:val="24"/>
                <w:lang w:eastAsia="en-US"/>
              </w:rPr>
              <w:t>Б</w:t>
            </w:r>
            <w:proofErr w:type="gramEnd"/>
            <w:r w:rsidR="00F15C1A" w:rsidRPr="00B33D86">
              <w:rPr>
                <w:sz w:val="24"/>
                <w:szCs w:val="24"/>
                <w:lang w:eastAsia="en-US"/>
              </w:rPr>
              <w:t>ібліотека</w:t>
            </w:r>
            <w:r w:rsidRPr="00B33D86">
              <w:rPr>
                <w:sz w:val="24"/>
                <w:szCs w:val="24"/>
                <w:lang w:val="uk-UA" w:eastAsia="en-US"/>
              </w:rPr>
              <w:t xml:space="preserve">-філія </w:t>
            </w:r>
            <w:r w:rsidR="00F15C1A" w:rsidRPr="00B33D86">
              <w:rPr>
                <w:sz w:val="24"/>
                <w:szCs w:val="24"/>
                <w:lang w:eastAsia="en-US"/>
              </w:rPr>
              <w:t xml:space="preserve"> с. Заліси</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10</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spacing w:after="0" w:line="240" w:lineRule="auto"/>
              <w:rPr>
                <w:sz w:val="24"/>
                <w:szCs w:val="24"/>
                <w:lang w:val="uk-UA" w:eastAsia="en-US"/>
              </w:rPr>
            </w:pPr>
          </w:p>
        </w:tc>
      </w:tr>
      <w:tr w:rsidR="00F15C1A" w:rsidRPr="00B33D86" w:rsidTr="00D65C9D">
        <w:tc>
          <w:tcPr>
            <w:tcW w:w="439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sz w:val="24"/>
                <w:szCs w:val="24"/>
                <w:lang w:val="uk-UA" w:eastAsia="en-US"/>
              </w:rPr>
            </w:pPr>
            <w:r w:rsidRPr="00B33D86">
              <w:rPr>
                <w:sz w:val="24"/>
                <w:szCs w:val="24"/>
                <w:lang w:eastAsia="en-US"/>
              </w:rPr>
              <w:t>Музична школа</w:t>
            </w:r>
            <w:r w:rsidRPr="00B33D86">
              <w:rPr>
                <w:sz w:val="24"/>
                <w:szCs w:val="24"/>
                <w:lang w:val="uk-UA" w:eastAsia="en-US"/>
              </w:rPr>
              <w:t xml:space="preserve"> (філіали в с</w:t>
            </w:r>
            <w:proofErr w:type="gramStart"/>
            <w:r w:rsidRPr="00B33D86">
              <w:rPr>
                <w:sz w:val="24"/>
                <w:szCs w:val="24"/>
                <w:lang w:val="uk-UA" w:eastAsia="en-US"/>
              </w:rPr>
              <w:t>.Т</w:t>
            </w:r>
            <w:proofErr w:type="gramEnd"/>
            <w:r w:rsidRPr="00B33D86">
              <w:rPr>
                <w:sz w:val="24"/>
                <w:szCs w:val="24"/>
                <w:lang w:val="uk-UA" w:eastAsia="en-US"/>
              </w:rPr>
              <w:t>ур, с.Заліси, с.Гута)</w:t>
            </w:r>
          </w:p>
        </w:tc>
        <w:tc>
          <w:tcPr>
            <w:tcW w:w="1417"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sz w:val="24"/>
                <w:szCs w:val="24"/>
                <w:lang w:val="uk-UA" w:eastAsia="en-US"/>
              </w:rPr>
            </w:pPr>
            <w:r w:rsidRPr="00B33D86">
              <w:rPr>
                <w:sz w:val="24"/>
                <w:szCs w:val="24"/>
                <w:lang w:val="uk-UA" w:eastAsia="en-US"/>
              </w:rPr>
              <w:t>160</w:t>
            </w:r>
          </w:p>
        </w:tc>
        <w:tc>
          <w:tcPr>
            <w:tcW w:w="3828" w:type="dxa"/>
            <w:tcBorders>
              <w:top w:val="single" w:sz="4" w:space="0" w:color="auto"/>
              <w:left w:val="single" w:sz="4" w:space="0" w:color="auto"/>
              <w:bottom w:val="single" w:sz="4" w:space="0" w:color="auto"/>
              <w:right w:val="single" w:sz="4" w:space="0" w:color="auto"/>
            </w:tcBorders>
          </w:tcPr>
          <w:p w:rsidR="00F15C1A" w:rsidRPr="00B33D86" w:rsidRDefault="00F15C1A">
            <w:pPr>
              <w:rPr>
                <w:sz w:val="24"/>
                <w:szCs w:val="24"/>
                <w:lang w:eastAsia="en-US"/>
              </w:rPr>
            </w:pPr>
          </w:p>
        </w:tc>
      </w:tr>
    </w:tbl>
    <w:p w:rsidR="00F15C1A" w:rsidRPr="00B33D86" w:rsidRDefault="00F15C1A" w:rsidP="00F15C1A">
      <w:pPr>
        <w:pStyle w:val="Style10"/>
        <w:widowControl/>
        <w:spacing w:line="240" w:lineRule="auto"/>
        <w:ind w:firstLine="0"/>
        <w:jc w:val="left"/>
        <w:rPr>
          <w:rStyle w:val="FontStyle29"/>
          <w:sz w:val="24"/>
          <w:szCs w:val="24"/>
          <w:lang w:val="uk-UA"/>
        </w:rPr>
      </w:pPr>
    </w:p>
    <w:p w:rsidR="00F15C1A" w:rsidRPr="00B33D86" w:rsidRDefault="00F15C1A" w:rsidP="00F15C1A">
      <w:pPr>
        <w:pStyle w:val="Style10"/>
        <w:widowControl/>
        <w:numPr>
          <w:ilvl w:val="0"/>
          <w:numId w:val="3"/>
        </w:numPr>
        <w:spacing w:line="240" w:lineRule="auto"/>
        <w:jc w:val="left"/>
        <w:rPr>
          <w:rStyle w:val="FontStyle29"/>
          <w:b/>
          <w:sz w:val="24"/>
          <w:szCs w:val="24"/>
          <w:lang w:val="uk-UA" w:eastAsia="uk-UA"/>
        </w:rPr>
      </w:pPr>
      <w:r w:rsidRPr="00B33D86">
        <w:rPr>
          <w:rStyle w:val="FontStyle29"/>
          <w:b/>
          <w:sz w:val="24"/>
          <w:szCs w:val="24"/>
          <w:lang w:val="uk-UA" w:eastAsia="uk-UA"/>
        </w:rPr>
        <w:t>фінансово-бюджетна ситуація</w:t>
      </w:r>
    </w:p>
    <w:p w:rsidR="00F15C1A" w:rsidRPr="00B33D86" w:rsidRDefault="00F15C1A" w:rsidP="00F15C1A">
      <w:pPr>
        <w:widowControl w:val="0"/>
        <w:overflowPunct w:val="0"/>
        <w:autoSpaceDE w:val="0"/>
        <w:autoSpaceDN w:val="0"/>
        <w:adjustRightInd w:val="0"/>
        <w:spacing w:line="235" w:lineRule="auto"/>
        <w:ind w:left="360" w:right="1260"/>
        <w:rPr>
          <w:bCs/>
          <w:sz w:val="24"/>
          <w:szCs w:val="24"/>
        </w:rPr>
      </w:pPr>
      <w:bookmarkStart w:id="3" w:name="page1"/>
      <w:bookmarkEnd w:id="3"/>
      <w:r w:rsidRPr="00B33D86">
        <w:rPr>
          <w:rFonts w:ascii="Times New Roman" w:hAnsi="Times New Roman" w:cs="Times New Roman"/>
          <w:b/>
          <w:bCs/>
          <w:sz w:val="24"/>
          <w:szCs w:val="24"/>
          <w:lang w:val="uk-UA"/>
        </w:rPr>
        <w:t>Орієнтовний перелік показників оцінки соціально-економічного розвитку об’єднаної територіальної громад</w:t>
      </w:r>
    </w:p>
    <w:p w:rsidR="00F15C1A" w:rsidRPr="00B33D86" w:rsidRDefault="00F15C1A" w:rsidP="00F15C1A">
      <w:pPr>
        <w:ind w:left="720" w:right="-50"/>
        <w:jc w:val="both"/>
        <w:rPr>
          <w:rFonts w:cs="Arial"/>
          <w:sz w:val="24"/>
          <w:szCs w:val="24"/>
          <w:lang w:val="uk-UA"/>
        </w:rPr>
      </w:pPr>
      <w:bookmarkStart w:id="4" w:name="_Toc436423081"/>
      <w:r w:rsidRPr="00B33D86">
        <w:rPr>
          <w:rFonts w:cs="Arial"/>
          <w:sz w:val="24"/>
          <w:szCs w:val="24"/>
          <w:lang w:val="uk-UA"/>
        </w:rPr>
        <w:t xml:space="preserve">Основними джерелами  доходів місцевого бюджету Заболоттівської ОТГ в 2016 році становлять: доходи від акцизного збору, плати за землю та </w:t>
      </w:r>
      <w:r w:rsidRPr="00B33D86">
        <w:rPr>
          <w:rFonts w:cs="Arial"/>
          <w:sz w:val="24"/>
          <w:szCs w:val="24"/>
        </w:rPr>
        <w:t>Єдиний податок (крім с/г виробників)</w:t>
      </w:r>
      <w:r w:rsidRPr="00B33D86">
        <w:rPr>
          <w:rFonts w:cs="Arial"/>
          <w:sz w:val="24"/>
          <w:szCs w:val="24"/>
          <w:lang w:val="uk-UA"/>
        </w:rPr>
        <w:t xml:space="preserve"> (таблиця 7).</w:t>
      </w:r>
    </w:p>
    <w:p w:rsidR="00F15C1A" w:rsidRPr="00B33D86" w:rsidRDefault="00F15C1A" w:rsidP="00F15C1A">
      <w:pPr>
        <w:ind w:left="720" w:right="-50"/>
        <w:rPr>
          <w:sz w:val="24"/>
          <w:szCs w:val="24"/>
          <w:lang w:val="uk-UA"/>
        </w:rPr>
      </w:pPr>
    </w:p>
    <w:p w:rsidR="00F15C1A" w:rsidRPr="00B33D86" w:rsidRDefault="00F15C1A" w:rsidP="00F15C1A">
      <w:pPr>
        <w:ind w:left="720" w:right="-50"/>
        <w:rPr>
          <w:b/>
          <w:sz w:val="24"/>
          <w:szCs w:val="24"/>
        </w:rPr>
      </w:pPr>
      <w:r w:rsidRPr="00B33D86">
        <w:rPr>
          <w:b/>
          <w:sz w:val="24"/>
          <w:szCs w:val="24"/>
        </w:rPr>
        <w:lastRenderedPageBreak/>
        <w:t xml:space="preserve">Таблиця 22. </w:t>
      </w:r>
      <w:bookmarkStart w:id="5" w:name="_Toc291843095"/>
      <w:bookmarkStart w:id="6" w:name="_Toc291842976"/>
      <w:bookmarkStart w:id="7" w:name="_Toc291842834"/>
      <w:bookmarkStart w:id="8" w:name="_Toc291687803"/>
      <w:bookmarkEnd w:id="4"/>
      <w:r w:rsidRPr="00B33D86">
        <w:rPr>
          <w:b/>
          <w:sz w:val="24"/>
          <w:szCs w:val="24"/>
        </w:rPr>
        <w:t>Доходи бюджету громади ( тис</w:t>
      </w:r>
      <w:proofErr w:type="gramStart"/>
      <w:r w:rsidRPr="00B33D86">
        <w:rPr>
          <w:b/>
          <w:sz w:val="24"/>
          <w:szCs w:val="24"/>
        </w:rPr>
        <w:t>.</w:t>
      </w:r>
      <w:proofErr w:type="gramEnd"/>
      <w:r w:rsidRPr="00B33D86">
        <w:rPr>
          <w:b/>
          <w:sz w:val="24"/>
          <w:szCs w:val="24"/>
        </w:rPr>
        <w:t xml:space="preserve"> </w:t>
      </w:r>
      <w:proofErr w:type="gramStart"/>
      <w:r w:rsidRPr="00B33D86">
        <w:rPr>
          <w:b/>
          <w:sz w:val="24"/>
          <w:szCs w:val="24"/>
        </w:rPr>
        <w:t>г</w:t>
      </w:r>
      <w:proofErr w:type="gramEnd"/>
      <w:r w:rsidRPr="00B33D86">
        <w:rPr>
          <w:b/>
          <w:sz w:val="24"/>
          <w:szCs w:val="24"/>
        </w:rPr>
        <w:t>рн.</w:t>
      </w:r>
      <w:bookmarkEnd w:id="5"/>
      <w:bookmarkEnd w:id="6"/>
      <w:bookmarkEnd w:id="7"/>
      <w:bookmarkEnd w:id="8"/>
      <w:r w:rsidRPr="00B33D86">
        <w:rPr>
          <w:b/>
          <w:sz w:val="24"/>
          <w:szCs w:val="24"/>
        </w:rPr>
        <w:t>, 2012 - 2016 рр.)</w:t>
      </w:r>
    </w:p>
    <w:p w:rsidR="00F15C1A" w:rsidRPr="00B33D86" w:rsidRDefault="00F15C1A" w:rsidP="00F15C1A">
      <w:pPr>
        <w:widowControl w:val="0"/>
        <w:autoSpaceDE w:val="0"/>
        <w:autoSpaceDN w:val="0"/>
        <w:adjustRightInd w:val="0"/>
        <w:spacing w:line="200" w:lineRule="exact"/>
        <w:ind w:left="360"/>
        <w:rPr>
          <w:rFonts w:ascii="Times New Roman" w:hAnsi="Times New Roman" w:cs="Times New Roman"/>
          <w:sz w:val="24"/>
          <w:szCs w:val="24"/>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560"/>
        <w:gridCol w:w="1232"/>
        <w:gridCol w:w="1231"/>
        <w:gridCol w:w="1231"/>
        <w:gridCol w:w="1080"/>
        <w:gridCol w:w="1077"/>
        <w:gridCol w:w="861"/>
      </w:tblGrid>
      <w:tr w:rsidR="002E34A4" w:rsidRPr="00B33D86" w:rsidTr="00AD4C60">
        <w:trPr>
          <w:trHeight w:val="485"/>
        </w:trPr>
        <w:tc>
          <w:tcPr>
            <w:tcW w:w="356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E34A4" w:rsidRPr="00B33D86" w:rsidRDefault="002E34A4">
            <w:pPr>
              <w:jc w:val="center"/>
              <w:rPr>
                <w:rFonts w:cs="Arial"/>
                <w:sz w:val="24"/>
                <w:szCs w:val="24"/>
                <w:lang w:eastAsia="en-US"/>
              </w:rPr>
            </w:pPr>
            <w:r w:rsidRPr="00B33D86">
              <w:rPr>
                <w:rFonts w:cs="Arial"/>
                <w:b/>
                <w:sz w:val="24"/>
                <w:szCs w:val="24"/>
                <w:lang w:eastAsia="en-US"/>
              </w:rPr>
              <w:t>Показники</w:t>
            </w:r>
          </w:p>
        </w:tc>
        <w:tc>
          <w:tcPr>
            <w:tcW w:w="123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E34A4" w:rsidRPr="00B33D86" w:rsidRDefault="002E34A4">
            <w:pPr>
              <w:jc w:val="center"/>
              <w:rPr>
                <w:rFonts w:cs="Arial"/>
                <w:b/>
                <w:sz w:val="24"/>
                <w:szCs w:val="24"/>
                <w:lang w:eastAsia="en-US"/>
              </w:rPr>
            </w:pPr>
            <w:r w:rsidRPr="00B33D86">
              <w:rPr>
                <w:rFonts w:cs="Arial"/>
                <w:b/>
                <w:sz w:val="24"/>
                <w:szCs w:val="24"/>
                <w:lang w:eastAsia="en-US"/>
              </w:rPr>
              <w:t>2013 (сумарно)</w:t>
            </w:r>
          </w:p>
        </w:tc>
        <w:tc>
          <w:tcPr>
            <w:tcW w:w="123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E34A4" w:rsidRPr="00B33D86" w:rsidRDefault="002E34A4">
            <w:pPr>
              <w:jc w:val="center"/>
              <w:rPr>
                <w:rFonts w:cs="Arial"/>
                <w:b/>
                <w:sz w:val="24"/>
                <w:szCs w:val="24"/>
                <w:lang w:eastAsia="en-US"/>
              </w:rPr>
            </w:pPr>
            <w:r w:rsidRPr="00B33D86">
              <w:rPr>
                <w:rFonts w:cs="Arial"/>
                <w:b/>
                <w:sz w:val="24"/>
                <w:szCs w:val="24"/>
                <w:lang w:eastAsia="en-US"/>
              </w:rPr>
              <w:t>2014 (сумарно)</w:t>
            </w:r>
          </w:p>
        </w:tc>
        <w:tc>
          <w:tcPr>
            <w:tcW w:w="123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E34A4" w:rsidRPr="00B33D86" w:rsidRDefault="002E34A4">
            <w:pPr>
              <w:jc w:val="center"/>
              <w:rPr>
                <w:rFonts w:cs="Arial"/>
                <w:b/>
                <w:sz w:val="24"/>
                <w:szCs w:val="24"/>
                <w:lang w:eastAsia="en-US"/>
              </w:rPr>
            </w:pPr>
            <w:r w:rsidRPr="00B33D86">
              <w:rPr>
                <w:rFonts w:cs="Arial"/>
                <w:b/>
                <w:sz w:val="24"/>
                <w:szCs w:val="24"/>
                <w:lang w:eastAsia="en-US"/>
              </w:rPr>
              <w:t>2015 (сумарно)</w:t>
            </w:r>
          </w:p>
        </w:tc>
        <w:tc>
          <w:tcPr>
            <w:tcW w:w="108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E34A4" w:rsidRPr="00B33D86" w:rsidRDefault="002E34A4">
            <w:pPr>
              <w:jc w:val="center"/>
              <w:rPr>
                <w:rFonts w:cs="Arial"/>
                <w:b/>
                <w:sz w:val="24"/>
                <w:szCs w:val="24"/>
                <w:lang w:eastAsia="en-US"/>
              </w:rPr>
            </w:pPr>
            <w:r w:rsidRPr="00B33D86">
              <w:rPr>
                <w:rFonts w:cs="Arial"/>
                <w:b/>
                <w:sz w:val="24"/>
                <w:szCs w:val="24"/>
                <w:lang w:eastAsia="en-US"/>
              </w:rPr>
              <w:t>2016 (ОТГ)</w:t>
            </w:r>
          </w:p>
        </w:tc>
        <w:tc>
          <w:tcPr>
            <w:tcW w:w="1077" w:type="dxa"/>
            <w:tcBorders>
              <w:top w:val="single" w:sz="4" w:space="0" w:color="auto"/>
              <w:left w:val="single" w:sz="4" w:space="0" w:color="auto"/>
              <w:bottom w:val="single" w:sz="4" w:space="0" w:color="auto"/>
              <w:right w:val="single" w:sz="4" w:space="0" w:color="auto"/>
            </w:tcBorders>
            <w:shd w:val="clear" w:color="auto" w:fill="F3F3F3"/>
          </w:tcPr>
          <w:p w:rsidR="002E34A4" w:rsidRPr="00B33D86" w:rsidRDefault="002E34A4" w:rsidP="00D65C9D">
            <w:pPr>
              <w:jc w:val="center"/>
              <w:rPr>
                <w:rFonts w:cs="Arial"/>
                <w:b/>
                <w:sz w:val="24"/>
                <w:szCs w:val="24"/>
                <w:lang w:val="uk-UA" w:eastAsia="en-US"/>
              </w:rPr>
            </w:pPr>
            <w:r w:rsidRPr="00B33D86">
              <w:rPr>
                <w:rFonts w:cs="Arial"/>
                <w:b/>
                <w:sz w:val="24"/>
                <w:szCs w:val="24"/>
                <w:lang w:val="uk-UA" w:eastAsia="en-US"/>
              </w:rPr>
              <w:t>2017</w:t>
            </w:r>
          </w:p>
          <w:p w:rsidR="002E34A4" w:rsidRPr="00B33D86" w:rsidRDefault="002E34A4" w:rsidP="00D65C9D">
            <w:pPr>
              <w:jc w:val="center"/>
              <w:rPr>
                <w:rFonts w:cs="Arial"/>
                <w:b/>
                <w:sz w:val="24"/>
                <w:szCs w:val="24"/>
                <w:lang w:val="uk-UA" w:eastAsia="en-US"/>
              </w:rPr>
            </w:pPr>
            <w:r w:rsidRPr="00B33D86">
              <w:rPr>
                <w:rFonts w:cs="Arial"/>
                <w:b/>
                <w:sz w:val="24"/>
                <w:szCs w:val="24"/>
                <w:lang w:val="uk-UA" w:eastAsia="en-US"/>
              </w:rPr>
              <w:t>(ОТГ)</w:t>
            </w:r>
          </w:p>
        </w:tc>
        <w:tc>
          <w:tcPr>
            <w:tcW w:w="861" w:type="dxa"/>
            <w:shd w:val="clear" w:color="auto" w:fill="F2F2F2" w:themeFill="background1" w:themeFillShade="F2"/>
          </w:tcPr>
          <w:p w:rsidR="002E34A4" w:rsidRPr="00AD4C60" w:rsidRDefault="002E34A4">
            <w:pPr>
              <w:rPr>
                <w:b/>
                <w:sz w:val="24"/>
                <w:szCs w:val="24"/>
                <w:lang w:val="uk-UA"/>
              </w:rPr>
            </w:pPr>
            <w:r w:rsidRPr="00AD4C60">
              <w:rPr>
                <w:b/>
                <w:sz w:val="24"/>
                <w:szCs w:val="24"/>
                <w:lang w:val="uk-UA"/>
              </w:rPr>
              <w:t>2018</w:t>
            </w:r>
          </w:p>
          <w:p w:rsidR="002E34A4" w:rsidRPr="002E34A4" w:rsidRDefault="002E34A4">
            <w:pPr>
              <w:rPr>
                <w:lang w:val="uk-UA"/>
              </w:rPr>
            </w:pPr>
            <w:r w:rsidRPr="00AD4C60">
              <w:rPr>
                <w:b/>
                <w:sz w:val="24"/>
                <w:szCs w:val="24"/>
                <w:lang w:val="uk-UA"/>
              </w:rPr>
              <w:t>(ОТГ)</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 xml:space="preserve">Податок з доходів фізичних </w:t>
            </w:r>
            <w:proofErr w:type="gramStart"/>
            <w:r w:rsidRPr="00B33D86">
              <w:rPr>
                <w:rFonts w:cs="Arial"/>
                <w:sz w:val="24"/>
                <w:szCs w:val="24"/>
                <w:lang w:eastAsia="en-US"/>
              </w:rPr>
              <w:t>осіб</w:t>
            </w:r>
            <w:proofErr w:type="gramEnd"/>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678</w:t>
            </w:r>
            <w:r w:rsidRPr="00B33D86">
              <w:rPr>
                <w:rFonts w:cs="Arial"/>
                <w:sz w:val="24"/>
                <w:szCs w:val="24"/>
                <w:lang w:eastAsia="en-US"/>
              </w:rPr>
              <w:t>,</w:t>
            </w:r>
            <w:r w:rsidRPr="00B33D86">
              <w:rPr>
                <w:rFonts w:cs="Arial"/>
                <w:sz w:val="24"/>
                <w:szCs w:val="24"/>
                <w:lang w:val="uk-UA" w:eastAsia="en-US"/>
              </w:rPr>
              <w:t>6</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682</w:t>
            </w:r>
            <w:r w:rsidRPr="00B33D86">
              <w:rPr>
                <w:rFonts w:cs="Arial"/>
                <w:sz w:val="24"/>
                <w:szCs w:val="24"/>
                <w:lang w:eastAsia="en-US"/>
              </w:rPr>
              <w:t>,</w:t>
            </w:r>
            <w:r w:rsidRPr="00B33D86">
              <w:rPr>
                <w:rFonts w:cs="Arial"/>
                <w:sz w:val="24"/>
                <w:szCs w:val="24"/>
                <w:lang w:val="uk-UA" w:eastAsia="en-US"/>
              </w:rPr>
              <w:t>3</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eastAsia="en-US"/>
              </w:rPr>
              <w:t>-</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5815,6</w:t>
            </w:r>
          </w:p>
        </w:tc>
        <w:tc>
          <w:tcPr>
            <w:tcW w:w="861" w:type="dxa"/>
            <w:shd w:val="clear" w:color="auto" w:fill="auto"/>
          </w:tcPr>
          <w:p w:rsidR="002E34A4" w:rsidRPr="00AD4C60" w:rsidRDefault="00AD4C60">
            <w:pPr>
              <w:rPr>
                <w:lang w:val="uk-UA"/>
              </w:rPr>
            </w:pPr>
            <w:r>
              <w:rPr>
                <w:lang w:val="uk-UA"/>
              </w:rPr>
              <w:t>7114,5</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Плата за землю</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198</w:t>
            </w:r>
            <w:r w:rsidRPr="00B33D86">
              <w:rPr>
                <w:rFonts w:cs="Arial"/>
                <w:sz w:val="24"/>
                <w:szCs w:val="24"/>
                <w:lang w:eastAsia="en-US"/>
              </w:rPr>
              <w:t>,</w:t>
            </w:r>
            <w:r w:rsidRPr="00B33D86">
              <w:rPr>
                <w:rFonts w:cs="Arial"/>
                <w:sz w:val="24"/>
                <w:szCs w:val="24"/>
                <w:lang w:val="uk-UA" w:eastAsia="en-US"/>
              </w:rPr>
              <w:t>9</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193</w:t>
            </w:r>
            <w:r w:rsidRPr="00B33D86">
              <w:rPr>
                <w:rFonts w:cs="Arial"/>
                <w:sz w:val="24"/>
                <w:szCs w:val="24"/>
                <w:lang w:eastAsia="en-US"/>
              </w:rPr>
              <w:t>,</w:t>
            </w:r>
            <w:r w:rsidRPr="00B33D86">
              <w:rPr>
                <w:rFonts w:cs="Arial"/>
                <w:sz w:val="24"/>
                <w:szCs w:val="24"/>
                <w:lang w:val="uk-UA" w:eastAsia="en-US"/>
              </w:rPr>
              <w:t>2</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29</w:t>
            </w:r>
            <w:r w:rsidRPr="00B33D86">
              <w:rPr>
                <w:rFonts w:cs="Arial"/>
                <w:sz w:val="24"/>
                <w:szCs w:val="24"/>
                <w:lang w:eastAsia="en-US"/>
              </w:rPr>
              <w:t>8,</w:t>
            </w:r>
            <w:r w:rsidRPr="00B33D86">
              <w:rPr>
                <w:rFonts w:cs="Arial"/>
                <w:sz w:val="24"/>
                <w:szCs w:val="24"/>
                <w:lang w:val="uk-UA" w:eastAsia="en-US"/>
              </w:rPr>
              <w:t>7</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606</w:t>
            </w:r>
            <w:r w:rsidRPr="00B33D86">
              <w:rPr>
                <w:rFonts w:cs="Arial"/>
                <w:color w:val="000000"/>
                <w:sz w:val="24"/>
                <w:szCs w:val="24"/>
                <w:lang w:eastAsia="en-US"/>
              </w:rPr>
              <w:t>,</w:t>
            </w:r>
            <w:r w:rsidRPr="00B33D86">
              <w:rPr>
                <w:rFonts w:cs="Arial"/>
                <w:color w:val="000000"/>
                <w:sz w:val="24"/>
                <w:szCs w:val="24"/>
                <w:lang w:val="uk-UA" w:eastAsia="en-US"/>
              </w:rPr>
              <w:t>8</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643,8</w:t>
            </w:r>
          </w:p>
        </w:tc>
        <w:tc>
          <w:tcPr>
            <w:tcW w:w="861" w:type="dxa"/>
            <w:shd w:val="clear" w:color="auto" w:fill="auto"/>
          </w:tcPr>
          <w:p w:rsidR="002E34A4" w:rsidRPr="00AD4C60" w:rsidRDefault="00AD4C60">
            <w:pPr>
              <w:rPr>
                <w:lang w:val="uk-UA"/>
              </w:rPr>
            </w:pPr>
            <w:r>
              <w:rPr>
                <w:lang w:val="uk-UA"/>
              </w:rPr>
              <w:t>820,3</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Єдиний податок від с/</w:t>
            </w:r>
            <w:proofErr w:type="gramStart"/>
            <w:r w:rsidRPr="00B33D86">
              <w:rPr>
                <w:rFonts w:cs="Arial"/>
                <w:sz w:val="24"/>
                <w:szCs w:val="24"/>
                <w:lang w:eastAsia="en-US"/>
              </w:rPr>
              <w:t>г</w:t>
            </w:r>
            <w:proofErr w:type="gramEnd"/>
            <w:r w:rsidRPr="00B33D86">
              <w:rPr>
                <w:rFonts w:cs="Arial"/>
                <w:sz w:val="24"/>
                <w:szCs w:val="24"/>
                <w:lang w:eastAsia="en-US"/>
              </w:rPr>
              <w:t xml:space="preserve"> виробників</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1.2</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1.2</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8.5</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18.7</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28,1</w:t>
            </w:r>
          </w:p>
        </w:tc>
        <w:tc>
          <w:tcPr>
            <w:tcW w:w="861" w:type="dxa"/>
            <w:shd w:val="clear" w:color="auto" w:fill="auto"/>
          </w:tcPr>
          <w:p w:rsidR="002E34A4" w:rsidRPr="00AD4C60" w:rsidRDefault="00AD4C60">
            <w:pPr>
              <w:rPr>
                <w:lang w:val="uk-UA"/>
              </w:rPr>
            </w:pPr>
            <w:r>
              <w:rPr>
                <w:lang w:val="uk-UA"/>
              </w:rPr>
              <w:t>20,6</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Єдиний податок (крім с/г виробників)</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val="uk-UA" w:eastAsia="en-US"/>
              </w:rPr>
              <w:t>338</w:t>
            </w:r>
            <w:r w:rsidRPr="00B33D86">
              <w:rPr>
                <w:rFonts w:cs="Arial"/>
                <w:sz w:val="24"/>
                <w:szCs w:val="24"/>
                <w:lang w:eastAsia="en-US"/>
              </w:rPr>
              <w:t>,</w:t>
            </w:r>
            <w:r w:rsidRPr="00B33D86">
              <w:rPr>
                <w:rFonts w:cs="Arial"/>
                <w:sz w:val="24"/>
                <w:szCs w:val="24"/>
                <w:lang w:val="uk-UA" w:eastAsia="en-US"/>
              </w:rPr>
              <w:t>2</w:t>
            </w:r>
          </w:p>
        </w:tc>
        <w:tc>
          <w:tcPr>
            <w:tcW w:w="1080" w:type="dxa"/>
            <w:tcBorders>
              <w:top w:val="single" w:sz="4" w:space="0" w:color="auto"/>
              <w:left w:val="single" w:sz="4" w:space="0" w:color="auto"/>
              <w:bottom w:val="single" w:sz="4" w:space="0" w:color="auto"/>
              <w:right w:val="single" w:sz="4" w:space="0" w:color="auto"/>
            </w:tcBorders>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384</w:t>
            </w:r>
            <w:r w:rsidRPr="00B33D86">
              <w:rPr>
                <w:rFonts w:cs="Arial"/>
                <w:color w:val="000000"/>
                <w:sz w:val="24"/>
                <w:szCs w:val="24"/>
                <w:lang w:eastAsia="en-US"/>
              </w:rPr>
              <w:t>,</w:t>
            </w:r>
            <w:r w:rsidRPr="00B33D86">
              <w:rPr>
                <w:rFonts w:cs="Arial"/>
                <w:color w:val="000000"/>
                <w:sz w:val="24"/>
                <w:szCs w:val="24"/>
                <w:lang w:val="uk-UA" w:eastAsia="en-US"/>
              </w:rPr>
              <w:t>7</w:t>
            </w:r>
          </w:p>
          <w:p w:rsidR="002E34A4" w:rsidRPr="00B33D86" w:rsidRDefault="002E34A4">
            <w:pPr>
              <w:jc w:val="center"/>
              <w:rPr>
                <w:rFonts w:cs="Arial"/>
                <w:color w:val="000000"/>
                <w:sz w:val="24"/>
                <w:szCs w:val="24"/>
                <w:lang w:eastAsia="en-US"/>
              </w:rPr>
            </w:pP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753,3</w:t>
            </w:r>
          </w:p>
        </w:tc>
        <w:tc>
          <w:tcPr>
            <w:tcW w:w="861" w:type="dxa"/>
            <w:shd w:val="clear" w:color="auto" w:fill="auto"/>
          </w:tcPr>
          <w:p w:rsidR="002E34A4" w:rsidRPr="00AD4C60" w:rsidRDefault="00AD4C60">
            <w:pPr>
              <w:rPr>
                <w:lang w:val="uk-UA"/>
              </w:rPr>
            </w:pPr>
            <w:r>
              <w:rPr>
                <w:lang w:val="uk-UA"/>
              </w:rPr>
              <w:t>969,8</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Податок на нерухомість</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3.4</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7.1</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37</w:t>
            </w:r>
            <w:r w:rsidRPr="00B33D86">
              <w:rPr>
                <w:rFonts w:cs="Arial"/>
                <w:color w:val="000000"/>
                <w:sz w:val="24"/>
                <w:szCs w:val="24"/>
                <w:lang w:eastAsia="en-US"/>
              </w:rPr>
              <w:t>,</w:t>
            </w:r>
            <w:r w:rsidRPr="00B33D86">
              <w:rPr>
                <w:rFonts w:cs="Arial"/>
                <w:color w:val="000000"/>
                <w:sz w:val="24"/>
                <w:szCs w:val="24"/>
                <w:lang w:val="uk-UA" w:eastAsia="en-US"/>
              </w:rPr>
              <w:t xml:space="preserve">8  </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88,9</w:t>
            </w:r>
          </w:p>
        </w:tc>
        <w:tc>
          <w:tcPr>
            <w:tcW w:w="861" w:type="dxa"/>
            <w:shd w:val="clear" w:color="auto" w:fill="auto"/>
          </w:tcPr>
          <w:p w:rsidR="002E34A4" w:rsidRPr="00AD4C60" w:rsidRDefault="00AD4C60">
            <w:pPr>
              <w:rPr>
                <w:lang w:val="uk-UA"/>
              </w:rPr>
            </w:pPr>
            <w:r>
              <w:rPr>
                <w:lang w:val="uk-UA"/>
              </w:rPr>
              <w:t>138,3</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Акцизний збі</w:t>
            </w:r>
            <w:proofErr w:type="gramStart"/>
            <w:r w:rsidRPr="00B33D86">
              <w:rPr>
                <w:rFonts w:cs="Arial"/>
                <w:sz w:val="24"/>
                <w:szCs w:val="24"/>
                <w:lang w:eastAsia="en-US"/>
              </w:rPr>
              <w:t>р</w:t>
            </w:r>
            <w:proofErr w:type="gramEnd"/>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197</w:t>
            </w:r>
            <w:r w:rsidRPr="00B33D86">
              <w:rPr>
                <w:rFonts w:cs="Arial"/>
                <w:sz w:val="24"/>
                <w:szCs w:val="24"/>
                <w:lang w:eastAsia="en-US"/>
              </w:rPr>
              <w:t>,</w:t>
            </w:r>
            <w:r w:rsidRPr="00B33D86">
              <w:rPr>
                <w:rFonts w:cs="Arial"/>
                <w:sz w:val="24"/>
                <w:szCs w:val="24"/>
                <w:lang w:val="uk-UA" w:eastAsia="en-US"/>
              </w:rPr>
              <w:t>0</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288</w:t>
            </w:r>
            <w:r w:rsidRPr="00B33D86">
              <w:rPr>
                <w:rFonts w:cs="Arial"/>
                <w:color w:val="000000"/>
                <w:sz w:val="24"/>
                <w:szCs w:val="24"/>
                <w:lang w:eastAsia="en-US"/>
              </w:rPr>
              <w:t>,</w:t>
            </w:r>
            <w:r w:rsidRPr="00B33D86">
              <w:rPr>
                <w:rFonts w:cs="Arial"/>
                <w:color w:val="000000"/>
                <w:sz w:val="24"/>
                <w:szCs w:val="24"/>
                <w:lang w:val="uk-UA" w:eastAsia="en-US"/>
              </w:rPr>
              <w:t>5</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306</w:t>
            </w:r>
          </w:p>
        </w:tc>
        <w:tc>
          <w:tcPr>
            <w:tcW w:w="861" w:type="dxa"/>
            <w:shd w:val="clear" w:color="auto" w:fill="auto"/>
          </w:tcPr>
          <w:p w:rsidR="002E34A4" w:rsidRPr="00AD4C60" w:rsidRDefault="00AD4C60">
            <w:pPr>
              <w:rPr>
                <w:lang w:val="uk-UA"/>
              </w:rPr>
            </w:pPr>
            <w:r>
              <w:rPr>
                <w:lang w:val="uk-UA"/>
              </w:rPr>
              <w:t>240,9</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Інші місцеві податки та збори</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130</w:t>
            </w:r>
            <w:r w:rsidRPr="00B33D86">
              <w:rPr>
                <w:rFonts w:cs="Arial"/>
                <w:sz w:val="24"/>
                <w:szCs w:val="24"/>
                <w:lang w:eastAsia="en-US"/>
              </w:rPr>
              <w:t>,</w:t>
            </w:r>
            <w:r w:rsidRPr="00B33D86">
              <w:rPr>
                <w:rFonts w:cs="Arial"/>
                <w:sz w:val="24"/>
                <w:szCs w:val="24"/>
                <w:lang w:val="uk-UA" w:eastAsia="en-US"/>
              </w:rPr>
              <w:t>9</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eastAsia="en-US"/>
              </w:rPr>
              <w:t>7</w:t>
            </w:r>
            <w:r w:rsidRPr="00B33D86">
              <w:rPr>
                <w:rFonts w:cs="Arial"/>
                <w:sz w:val="24"/>
                <w:szCs w:val="24"/>
                <w:lang w:val="uk-UA" w:eastAsia="en-US"/>
              </w:rPr>
              <w:t>70</w:t>
            </w:r>
            <w:r w:rsidRPr="00B33D86">
              <w:rPr>
                <w:rFonts w:cs="Arial"/>
                <w:sz w:val="24"/>
                <w:szCs w:val="24"/>
                <w:lang w:eastAsia="en-US"/>
              </w:rPr>
              <w:t>,3</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440</w:t>
            </w:r>
            <w:r w:rsidRPr="00B33D86">
              <w:rPr>
                <w:rFonts w:cs="Arial"/>
                <w:sz w:val="24"/>
                <w:szCs w:val="24"/>
                <w:lang w:eastAsia="en-US"/>
              </w:rPr>
              <w:t>,</w:t>
            </w:r>
            <w:r w:rsidRPr="00B33D86">
              <w:rPr>
                <w:rFonts w:cs="Arial"/>
                <w:sz w:val="24"/>
                <w:szCs w:val="24"/>
                <w:lang w:val="uk-UA" w:eastAsia="en-US"/>
              </w:rPr>
              <w:t>3</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237</w:t>
            </w:r>
            <w:r w:rsidRPr="00B33D86">
              <w:rPr>
                <w:rFonts w:cs="Arial"/>
                <w:color w:val="000000"/>
                <w:sz w:val="24"/>
                <w:szCs w:val="24"/>
                <w:lang w:eastAsia="en-US"/>
              </w:rPr>
              <w:t>,</w:t>
            </w:r>
            <w:r w:rsidRPr="00B33D86">
              <w:rPr>
                <w:rFonts w:cs="Arial"/>
                <w:color w:val="000000"/>
                <w:sz w:val="24"/>
                <w:szCs w:val="24"/>
                <w:lang w:val="uk-UA" w:eastAsia="en-US"/>
              </w:rPr>
              <w:t>1</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541,4</w:t>
            </w:r>
          </w:p>
        </w:tc>
        <w:tc>
          <w:tcPr>
            <w:tcW w:w="861" w:type="dxa"/>
            <w:shd w:val="clear" w:color="auto" w:fill="auto"/>
          </w:tcPr>
          <w:p w:rsidR="002E34A4" w:rsidRPr="00AD4C60" w:rsidRDefault="00AD4C60">
            <w:pPr>
              <w:rPr>
                <w:lang w:val="uk-UA"/>
              </w:rPr>
            </w:pPr>
            <w:r>
              <w:rPr>
                <w:lang w:val="uk-UA"/>
              </w:rPr>
              <w:t>1208,4</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Дохід від оренди комунального майна</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val="uk-UA" w:eastAsia="en-US"/>
              </w:rPr>
            </w:pPr>
            <w:r w:rsidRPr="00B33D86">
              <w:rPr>
                <w:rFonts w:cs="Arial"/>
                <w:color w:val="000000"/>
                <w:sz w:val="24"/>
                <w:szCs w:val="24"/>
                <w:lang w:val="uk-UA" w:eastAsia="en-US"/>
              </w:rPr>
              <w:t>1.2</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w:t>
            </w:r>
          </w:p>
        </w:tc>
        <w:tc>
          <w:tcPr>
            <w:tcW w:w="861" w:type="dxa"/>
            <w:shd w:val="clear" w:color="auto" w:fill="auto"/>
          </w:tcPr>
          <w:p w:rsidR="002E34A4" w:rsidRPr="00AD4C60" w:rsidRDefault="00AD4C60">
            <w:pPr>
              <w:rPr>
                <w:lang w:val="uk-UA"/>
              </w:rPr>
            </w:pPr>
            <w:r>
              <w:rPr>
                <w:lang w:val="uk-UA"/>
              </w:rPr>
              <w:t>-</w:t>
            </w:r>
          </w:p>
        </w:tc>
      </w:tr>
      <w:tr w:rsidR="002E34A4" w:rsidRPr="00B33D86" w:rsidTr="002E34A4">
        <w:trPr>
          <w:trHeight w:val="235"/>
        </w:trPr>
        <w:tc>
          <w:tcPr>
            <w:tcW w:w="3560" w:type="dxa"/>
            <w:tcBorders>
              <w:top w:val="single" w:sz="4" w:space="0" w:color="auto"/>
              <w:left w:val="single" w:sz="4" w:space="0" w:color="auto"/>
              <w:bottom w:val="single" w:sz="4" w:space="0" w:color="auto"/>
              <w:right w:val="single" w:sz="4" w:space="0" w:color="auto"/>
            </w:tcBorders>
            <w:hideMark/>
          </w:tcPr>
          <w:p w:rsidR="002E34A4" w:rsidRPr="00B33D86" w:rsidRDefault="002E34A4">
            <w:pPr>
              <w:rPr>
                <w:rFonts w:cs="Arial"/>
                <w:sz w:val="24"/>
                <w:szCs w:val="24"/>
                <w:lang w:eastAsia="en-US"/>
              </w:rPr>
            </w:pPr>
            <w:r w:rsidRPr="00B33D86">
              <w:rPr>
                <w:rFonts w:cs="Arial"/>
                <w:sz w:val="24"/>
                <w:szCs w:val="24"/>
                <w:lang w:eastAsia="en-US"/>
              </w:rPr>
              <w:t>Податкові надходження разом</w:t>
            </w:r>
          </w:p>
        </w:tc>
        <w:tc>
          <w:tcPr>
            <w:tcW w:w="1232"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959</w:t>
            </w:r>
            <w:r w:rsidRPr="00B33D86">
              <w:rPr>
                <w:rFonts w:cs="Arial"/>
                <w:sz w:val="24"/>
                <w:szCs w:val="24"/>
                <w:lang w:eastAsia="en-US"/>
              </w:rPr>
              <w:t>,</w:t>
            </w:r>
            <w:r w:rsidRPr="00B33D86">
              <w:rPr>
                <w:rFonts w:cs="Arial"/>
                <w:sz w:val="24"/>
                <w:szCs w:val="24"/>
                <w:lang w:val="uk-UA" w:eastAsia="en-US"/>
              </w:rPr>
              <w:t>6</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eastAsia="en-US"/>
              </w:rPr>
            </w:pPr>
            <w:r w:rsidRPr="00B33D86">
              <w:rPr>
                <w:rFonts w:cs="Arial"/>
                <w:sz w:val="24"/>
                <w:szCs w:val="24"/>
                <w:lang w:val="uk-UA" w:eastAsia="en-US"/>
              </w:rPr>
              <w:t>1150</w:t>
            </w:r>
            <w:r w:rsidRPr="00B33D86">
              <w:rPr>
                <w:rFonts w:cs="Arial"/>
                <w:sz w:val="24"/>
                <w:szCs w:val="24"/>
                <w:lang w:eastAsia="en-US"/>
              </w:rPr>
              <w:t>,4</w:t>
            </w:r>
          </w:p>
        </w:tc>
        <w:tc>
          <w:tcPr>
            <w:tcW w:w="1231"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sz w:val="24"/>
                <w:szCs w:val="24"/>
                <w:lang w:val="uk-UA" w:eastAsia="en-US"/>
              </w:rPr>
            </w:pPr>
            <w:r w:rsidRPr="00B33D86">
              <w:rPr>
                <w:rFonts w:cs="Arial"/>
                <w:sz w:val="24"/>
                <w:szCs w:val="24"/>
                <w:lang w:val="uk-UA" w:eastAsia="en-US"/>
              </w:rPr>
              <w:t>1289</w:t>
            </w:r>
            <w:r w:rsidRPr="00B33D86">
              <w:rPr>
                <w:rFonts w:cs="Arial"/>
                <w:sz w:val="24"/>
                <w:szCs w:val="24"/>
                <w:lang w:eastAsia="en-US"/>
              </w:rPr>
              <w:t>,</w:t>
            </w:r>
            <w:r w:rsidRPr="00B33D86">
              <w:rPr>
                <w:rFonts w:cs="Arial"/>
                <w:sz w:val="24"/>
                <w:szCs w:val="24"/>
                <w:lang w:val="uk-UA" w:eastAsia="en-US"/>
              </w:rPr>
              <w:t>8</w:t>
            </w:r>
          </w:p>
        </w:tc>
        <w:tc>
          <w:tcPr>
            <w:tcW w:w="1080" w:type="dxa"/>
            <w:tcBorders>
              <w:top w:val="single" w:sz="4" w:space="0" w:color="auto"/>
              <w:left w:val="single" w:sz="4" w:space="0" w:color="auto"/>
              <w:bottom w:val="single" w:sz="4" w:space="0" w:color="auto"/>
              <w:right w:val="single" w:sz="4" w:space="0" w:color="auto"/>
            </w:tcBorders>
            <w:hideMark/>
          </w:tcPr>
          <w:p w:rsidR="002E34A4" w:rsidRPr="00B33D86" w:rsidRDefault="002E34A4">
            <w:pPr>
              <w:jc w:val="center"/>
              <w:rPr>
                <w:rFonts w:cs="Arial"/>
                <w:color w:val="000000"/>
                <w:sz w:val="24"/>
                <w:szCs w:val="24"/>
                <w:lang w:eastAsia="en-US"/>
              </w:rPr>
            </w:pPr>
            <w:r w:rsidRPr="00B33D86">
              <w:rPr>
                <w:rFonts w:cs="Arial"/>
                <w:color w:val="000000"/>
                <w:sz w:val="24"/>
                <w:szCs w:val="24"/>
                <w:lang w:val="uk-UA" w:eastAsia="en-US"/>
              </w:rPr>
              <w:t>1574</w:t>
            </w:r>
            <w:r w:rsidRPr="00B33D86">
              <w:rPr>
                <w:rFonts w:cs="Arial"/>
                <w:color w:val="000000"/>
                <w:sz w:val="24"/>
                <w:szCs w:val="24"/>
                <w:lang w:eastAsia="en-US"/>
              </w:rPr>
              <w:t>,8</w:t>
            </w:r>
          </w:p>
        </w:tc>
        <w:tc>
          <w:tcPr>
            <w:tcW w:w="1077" w:type="dxa"/>
            <w:tcBorders>
              <w:top w:val="single" w:sz="4" w:space="0" w:color="auto"/>
              <w:left w:val="single" w:sz="4" w:space="0" w:color="auto"/>
              <w:bottom w:val="single" w:sz="4" w:space="0" w:color="auto"/>
              <w:right w:val="single" w:sz="4" w:space="0" w:color="auto"/>
            </w:tcBorders>
          </w:tcPr>
          <w:p w:rsidR="002E34A4" w:rsidRPr="00B33D86" w:rsidRDefault="00AD4C60">
            <w:pPr>
              <w:jc w:val="center"/>
              <w:rPr>
                <w:rFonts w:cs="Arial"/>
                <w:color w:val="000000"/>
                <w:sz w:val="24"/>
                <w:szCs w:val="24"/>
                <w:lang w:val="uk-UA" w:eastAsia="en-US"/>
              </w:rPr>
            </w:pPr>
            <w:r>
              <w:rPr>
                <w:rFonts w:cs="Arial"/>
                <w:color w:val="000000"/>
                <w:sz w:val="24"/>
                <w:szCs w:val="24"/>
                <w:lang w:val="uk-UA" w:eastAsia="en-US"/>
              </w:rPr>
              <w:t>8177,1</w:t>
            </w:r>
          </w:p>
        </w:tc>
        <w:tc>
          <w:tcPr>
            <w:tcW w:w="861" w:type="dxa"/>
            <w:shd w:val="clear" w:color="auto" w:fill="auto"/>
          </w:tcPr>
          <w:p w:rsidR="002E34A4" w:rsidRPr="00AD4C60" w:rsidRDefault="00AD4C60">
            <w:pPr>
              <w:rPr>
                <w:lang w:val="uk-UA"/>
              </w:rPr>
            </w:pPr>
            <w:r>
              <w:rPr>
                <w:lang w:val="uk-UA"/>
              </w:rPr>
              <w:t>10512,8</w:t>
            </w:r>
          </w:p>
        </w:tc>
      </w:tr>
    </w:tbl>
    <w:p w:rsidR="00F15C1A" w:rsidRPr="00B33D86" w:rsidRDefault="00F15C1A" w:rsidP="00F15C1A">
      <w:pPr>
        <w:widowControl w:val="0"/>
        <w:autoSpaceDE w:val="0"/>
        <w:autoSpaceDN w:val="0"/>
        <w:adjustRightInd w:val="0"/>
        <w:spacing w:line="237" w:lineRule="exact"/>
        <w:rPr>
          <w:rFonts w:ascii="Times New Roman" w:hAnsi="Times New Roman" w:cs="Times New Roman"/>
          <w:sz w:val="24"/>
          <w:szCs w:val="24"/>
          <w:lang w:val="uk-UA"/>
        </w:rPr>
      </w:pPr>
    </w:p>
    <w:p w:rsidR="00F15C1A" w:rsidRPr="00B33D86" w:rsidRDefault="00F15C1A" w:rsidP="00F15C1A">
      <w:pPr>
        <w:pStyle w:val="Style10"/>
        <w:widowControl/>
        <w:spacing w:line="240" w:lineRule="auto"/>
        <w:ind w:left="360" w:firstLine="0"/>
        <w:jc w:val="left"/>
        <w:rPr>
          <w:rStyle w:val="FontStyle29"/>
          <w:b/>
          <w:sz w:val="24"/>
          <w:szCs w:val="24"/>
          <w:lang w:eastAsia="uk-UA"/>
        </w:rPr>
      </w:pPr>
    </w:p>
    <w:p w:rsidR="00F15C1A" w:rsidRPr="00B33D86" w:rsidRDefault="00F15C1A" w:rsidP="00F15C1A">
      <w:pPr>
        <w:pStyle w:val="2"/>
        <w:jc w:val="center"/>
        <w:rPr>
          <w:rStyle w:val="ab"/>
          <w:color w:val="000000"/>
          <w:sz w:val="24"/>
          <w:szCs w:val="24"/>
        </w:rPr>
      </w:pPr>
    </w:p>
    <w:p w:rsidR="00F15C1A" w:rsidRPr="00B33D86" w:rsidRDefault="00F15C1A" w:rsidP="00F15C1A">
      <w:pPr>
        <w:rPr>
          <w:sz w:val="24"/>
          <w:szCs w:val="24"/>
          <w:lang w:val="uk-UA"/>
        </w:rPr>
      </w:pPr>
    </w:p>
    <w:p w:rsidR="00F0712A" w:rsidRDefault="00D65C9D" w:rsidP="00F0712A">
      <w:pPr>
        <w:tabs>
          <w:tab w:val="left" w:pos="5148"/>
        </w:tabs>
        <w:rPr>
          <w:sz w:val="24"/>
          <w:szCs w:val="24"/>
          <w:lang w:val="uk-UA"/>
        </w:rPr>
      </w:pPr>
      <w:r w:rsidRPr="00B33D86">
        <w:rPr>
          <w:sz w:val="24"/>
          <w:szCs w:val="24"/>
          <w:lang w:val="uk-UA"/>
        </w:rPr>
        <w:tab/>
      </w:r>
    </w:p>
    <w:p w:rsidR="00F15C1A" w:rsidRPr="00F0712A" w:rsidRDefault="00F15C1A" w:rsidP="00F0712A">
      <w:pPr>
        <w:tabs>
          <w:tab w:val="left" w:pos="5148"/>
        </w:tabs>
        <w:jc w:val="center"/>
        <w:rPr>
          <w:sz w:val="24"/>
          <w:szCs w:val="24"/>
          <w:lang w:val="uk-UA"/>
        </w:rPr>
      </w:pPr>
      <w:r w:rsidRPr="00B33D86">
        <w:rPr>
          <w:b/>
          <w:bCs/>
          <w:color w:val="000000"/>
          <w:sz w:val="24"/>
          <w:szCs w:val="24"/>
          <w:lang w:val="en-US" w:eastAsia="uk-UA"/>
        </w:rPr>
        <w:t xml:space="preserve">SWOT - </w:t>
      </w:r>
      <w:r w:rsidRPr="00B33D86">
        <w:rPr>
          <w:b/>
          <w:bCs/>
          <w:color w:val="000000"/>
          <w:sz w:val="24"/>
          <w:szCs w:val="24"/>
          <w:lang w:eastAsia="uk-UA"/>
        </w:rPr>
        <w:t>аналіз ОТГ</w:t>
      </w:r>
    </w:p>
    <w:p w:rsidR="00F15C1A" w:rsidRPr="00B33D86" w:rsidRDefault="00F15C1A" w:rsidP="00F15C1A">
      <w:pPr>
        <w:tabs>
          <w:tab w:val="left" w:pos="1276"/>
        </w:tabs>
        <w:ind w:left="327" w:right="327"/>
        <w:jc w:val="center"/>
        <w:textAlignment w:val="baseline"/>
        <w:rPr>
          <w:b/>
          <w:bCs/>
          <w:color w:val="000000"/>
          <w:sz w:val="24"/>
          <w:szCs w:val="24"/>
          <w:lang w:eastAsia="uk-UA"/>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3"/>
        <w:gridCol w:w="4678"/>
      </w:tblGrid>
      <w:tr w:rsidR="00F15C1A" w:rsidRPr="00B33D86" w:rsidTr="00A933E3">
        <w:trPr>
          <w:trHeight w:val="296"/>
        </w:trPr>
        <w:tc>
          <w:tcPr>
            <w:tcW w:w="5103"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center"/>
              <w:rPr>
                <w:b/>
                <w:i/>
                <w:color w:val="000000"/>
                <w:sz w:val="24"/>
                <w:szCs w:val="24"/>
                <w:lang w:eastAsia="en-US"/>
              </w:rPr>
            </w:pPr>
            <w:r w:rsidRPr="00B33D86">
              <w:rPr>
                <w:b/>
                <w:i/>
                <w:color w:val="000000"/>
                <w:sz w:val="24"/>
                <w:szCs w:val="24"/>
                <w:lang w:eastAsia="en-US"/>
              </w:rPr>
              <w:t>Сильні сторони</w:t>
            </w:r>
          </w:p>
        </w:tc>
        <w:tc>
          <w:tcPr>
            <w:tcW w:w="4678"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center"/>
              <w:rPr>
                <w:b/>
                <w:i/>
                <w:color w:val="000000"/>
                <w:sz w:val="24"/>
                <w:szCs w:val="24"/>
                <w:lang w:eastAsia="en-US"/>
              </w:rPr>
            </w:pPr>
            <w:r w:rsidRPr="00B33D86">
              <w:rPr>
                <w:b/>
                <w:i/>
                <w:color w:val="000000"/>
                <w:sz w:val="24"/>
                <w:szCs w:val="24"/>
                <w:lang w:eastAsia="en-US"/>
              </w:rPr>
              <w:t>Слабкі сторони</w:t>
            </w:r>
          </w:p>
        </w:tc>
      </w:tr>
      <w:tr w:rsidR="00F15C1A" w:rsidRPr="00B33D86" w:rsidTr="00A933E3">
        <w:tc>
          <w:tcPr>
            <w:tcW w:w="5103" w:type="dxa"/>
            <w:tcBorders>
              <w:top w:val="single" w:sz="4" w:space="0" w:color="auto"/>
              <w:left w:val="single" w:sz="4" w:space="0" w:color="auto"/>
              <w:bottom w:val="single" w:sz="4" w:space="0" w:color="auto"/>
              <w:right w:val="single" w:sz="4" w:space="0" w:color="auto"/>
            </w:tcBorders>
          </w:tcPr>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 xml:space="preserve">створена одна з </w:t>
            </w:r>
            <w:proofErr w:type="gramStart"/>
            <w:r w:rsidRPr="00B33D86">
              <w:rPr>
                <w:i/>
                <w:sz w:val="24"/>
                <w:szCs w:val="24"/>
                <w:lang w:eastAsia="en-US"/>
              </w:rPr>
              <w:t>перших</w:t>
            </w:r>
            <w:proofErr w:type="gramEnd"/>
            <w:r w:rsidRPr="00B33D86">
              <w:rPr>
                <w:i/>
                <w:sz w:val="24"/>
                <w:szCs w:val="24"/>
                <w:lang w:eastAsia="en-US"/>
              </w:rPr>
              <w:t xml:space="preserve"> ОТГ в районі</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val="uk-UA" w:eastAsia="en-US"/>
              </w:rPr>
              <w:t>прикордонне положення</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інвестиційна привабливість регіону</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 xml:space="preserve">природні ресурси: лісовий, водний фонд, сапропель, глина, мідь, торф    </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 xml:space="preserve">туристичний та рекреаційний потенціал: </w:t>
            </w:r>
            <w:r w:rsidRPr="00B33D86">
              <w:rPr>
                <w:i/>
                <w:sz w:val="24"/>
                <w:szCs w:val="24"/>
                <w:lang w:val="uk-UA" w:eastAsia="en-US"/>
              </w:rPr>
              <w:t>ліси, озера (</w:t>
            </w:r>
            <w:r w:rsidRPr="00B33D86">
              <w:rPr>
                <w:i/>
                <w:sz w:val="24"/>
                <w:szCs w:val="24"/>
                <w:lang w:eastAsia="en-US"/>
              </w:rPr>
              <w:t xml:space="preserve">озеро Святе – гідрологічна </w:t>
            </w:r>
            <w:proofErr w:type="gramStart"/>
            <w:r w:rsidRPr="00B33D86">
              <w:rPr>
                <w:i/>
                <w:sz w:val="24"/>
                <w:szCs w:val="24"/>
                <w:lang w:eastAsia="en-US"/>
              </w:rPr>
              <w:t>пам’ятка</w:t>
            </w:r>
            <w:proofErr w:type="gramEnd"/>
            <w:r w:rsidRPr="00B33D86">
              <w:rPr>
                <w:i/>
                <w:sz w:val="24"/>
                <w:szCs w:val="24"/>
                <w:lang w:eastAsia="en-US"/>
              </w:rPr>
              <w:t xml:space="preserve"> природи загальнодержавного значення в Україні</w:t>
            </w:r>
            <w:r w:rsidRPr="00B33D86">
              <w:rPr>
                <w:i/>
                <w:sz w:val="24"/>
                <w:szCs w:val="24"/>
                <w:lang w:val="uk-UA" w:eastAsia="en-US"/>
              </w:rPr>
              <w:t>)</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збережена етнічна культура</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наявність освітньої та медичної мережі комунальних установ</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 xml:space="preserve">наявність інженерних комунікацій (електрика та зв'язок, </w:t>
            </w:r>
            <w:proofErr w:type="gramStart"/>
            <w:r w:rsidRPr="00B33D86">
              <w:rPr>
                <w:i/>
                <w:sz w:val="24"/>
                <w:szCs w:val="24"/>
                <w:lang w:eastAsia="en-US"/>
              </w:rPr>
              <w:t>в</w:t>
            </w:r>
            <w:proofErr w:type="gramEnd"/>
            <w:r w:rsidRPr="00B33D86">
              <w:rPr>
                <w:i/>
                <w:sz w:val="24"/>
                <w:szCs w:val="24"/>
                <w:lang w:eastAsia="en-US"/>
              </w:rPr>
              <w:t xml:space="preserve"> тому числі мобільний та інтернет) </w:t>
            </w:r>
          </w:p>
          <w:p w:rsidR="00F15C1A" w:rsidRPr="00B33D86" w:rsidRDefault="00F15C1A">
            <w:pPr>
              <w:numPr>
                <w:ilvl w:val="0"/>
                <w:numId w:val="4"/>
              </w:numPr>
              <w:tabs>
                <w:tab w:val="num" w:pos="360"/>
              </w:tabs>
              <w:spacing w:after="0"/>
              <w:ind w:left="360"/>
              <w:contextualSpacing/>
              <w:rPr>
                <w:i/>
                <w:sz w:val="24"/>
                <w:szCs w:val="24"/>
                <w:lang w:eastAsia="en-US"/>
              </w:rPr>
            </w:pPr>
            <w:r w:rsidRPr="00B33D86">
              <w:rPr>
                <w:i/>
                <w:sz w:val="24"/>
                <w:szCs w:val="24"/>
                <w:lang w:eastAsia="en-US"/>
              </w:rPr>
              <w:t xml:space="preserve">розроблені та впровадженні проекти місцевого економічного розвитку та розбудови інфраструктури за рахунок </w:t>
            </w:r>
            <w:r w:rsidRPr="00B33D86">
              <w:rPr>
                <w:i/>
                <w:sz w:val="24"/>
                <w:szCs w:val="24"/>
                <w:lang w:eastAsia="en-US"/>
              </w:rPr>
              <w:lastRenderedPageBreak/>
              <w:t>бюджетних кошті</w:t>
            </w:r>
            <w:proofErr w:type="gramStart"/>
            <w:r w:rsidRPr="00B33D86">
              <w:rPr>
                <w:i/>
                <w:sz w:val="24"/>
                <w:szCs w:val="24"/>
                <w:lang w:eastAsia="en-US"/>
              </w:rPr>
              <w:t>в</w:t>
            </w:r>
            <w:proofErr w:type="gramEnd"/>
            <w:r w:rsidRPr="00B33D86">
              <w:rPr>
                <w:i/>
                <w:sz w:val="24"/>
                <w:szCs w:val="24"/>
                <w:lang w:eastAsia="en-US"/>
              </w:rPr>
              <w:t xml:space="preserve"> та міжнародної технічної допомоги</w:t>
            </w:r>
          </w:p>
          <w:p w:rsidR="00F15C1A" w:rsidRPr="00B33D86" w:rsidRDefault="00F15C1A">
            <w:pPr>
              <w:numPr>
                <w:ilvl w:val="0"/>
                <w:numId w:val="4"/>
              </w:numPr>
              <w:tabs>
                <w:tab w:val="left" w:pos="318"/>
                <w:tab w:val="num" w:pos="360"/>
              </w:tabs>
              <w:spacing w:after="0" w:line="240" w:lineRule="auto"/>
              <w:ind w:left="360"/>
              <w:contextualSpacing/>
              <w:rPr>
                <w:i/>
                <w:sz w:val="24"/>
                <w:szCs w:val="24"/>
                <w:lang w:eastAsia="en-US"/>
              </w:rPr>
            </w:pPr>
            <w:r w:rsidRPr="00B33D86">
              <w:rPr>
                <w:i/>
                <w:sz w:val="24"/>
                <w:szCs w:val="24"/>
                <w:lang w:eastAsia="en-US"/>
              </w:rPr>
              <w:t>вигідне географі</w:t>
            </w:r>
            <w:r w:rsidR="00A933E3" w:rsidRPr="00B33D86">
              <w:rPr>
                <w:i/>
                <w:sz w:val="24"/>
                <w:szCs w:val="24"/>
                <w:lang w:eastAsia="en-US"/>
              </w:rPr>
              <w:t>чне положення відносно</w:t>
            </w:r>
            <w:r w:rsidRPr="00B33D86">
              <w:rPr>
                <w:i/>
                <w:sz w:val="24"/>
                <w:szCs w:val="24"/>
                <w:lang w:eastAsia="en-US"/>
              </w:rPr>
              <w:t xml:space="preserve"> </w:t>
            </w:r>
            <w:proofErr w:type="gramStart"/>
            <w:r w:rsidRPr="00B33D86">
              <w:rPr>
                <w:i/>
                <w:sz w:val="24"/>
                <w:szCs w:val="24"/>
                <w:lang w:eastAsia="en-US"/>
              </w:rPr>
              <w:t>районного</w:t>
            </w:r>
            <w:proofErr w:type="gramEnd"/>
            <w:r w:rsidRPr="00B33D86">
              <w:rPr>
                <w:i/>
                <w:sz w:val="24"/>
                <w:szCs w:val="24"/>
                <w:lang w:eastAsia="en-US"/>
              </w:rPr>
              <w:t xml:space="preserve"> центр</w:t>
            </w:r>
            <w:r w:rsidR="00A933E3" w:rsidRPr="00B33D86">
              <w:rPr>
                <w:i/>
                <w:sz w:val="24"/>
                <w:szCs w:val="24"/>
                <w:lang w:val="uk-UA" w:eastAsia="en-US"/>
              </w:rPr>
              <w:t>у</w:t>
            </w:r>
            <w:r w:rsidRPr="00B33D86">
              <w:rPr>
                <w:i/>
                <w:sz w:val="24"/>
                <w:szCs w:val="24"/>
                <w:lang w:eastAsia="en-US"/>
              </w:rPr>
              <w:t>в</w:t>
            </w:r>
            <w:r w:rsidRPr="00B33D86">
              <w:rPr>
                <w:i/>
                <w:sz w:val="24"/>
                <w:szCs w:val="24"/>
                <w:lang w:val="uk-UA" w:eastAsia="en-US"/>
              </w:rPr>
              <w:t xml:space="preserve"> та державного кордону </w:t>
            </w:r>
          </w:p>
          <w:p w:rsidR="00F15C1A" w:rsidRPr="00B33D86" w:rsidRDefault="00F15C1A">
            <w:pPr>
              <w:numPr>
                <w:ilvl w:val="0"/>
                <w:numId w:val="4"/>
              </w:numPr>
              <w:tabs>
                <w:tab w:val="left" w:pos="318"/>
                <w:tab w:val="num" w:pos="360"/>
              </w:tabs>
              <w:spacing w:after="0" w:line="240" w:lineRule="auto"/>
              <w:ind w:left="360"/>
              <w:contextualSpacing/>
              <w:rPr>
                <w:i/>
                <w:sz w:val="24"/>
                <w:szCs w:val="24"/>
                <w:lang w:eastAsia="en-US"/>
              </w:rPr>
            </w:pPr>
            <w:r w:rsidRPr="00B33D86">
              <w:rPr>
                <w:i/>
                <w:sz w:val="24"/>
                <w:szCs w:val="24"/>
                <w:lang w:eastAsia="en-US"/>
              </w:rPr>
              <w:t>наявність організованого вивозу ТПВ</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активна участь ОТГ  в конкурс</w:t>
            </w:r>
            <w:r w:rsidR="00A933E3" w:rsidRPr="00B33D86">
              <w:rPr>
                <w:i/>
                <w:sz w:val="24"/>
                <w:szCs w:val="24"/>
                <w:lang w:val="uk-UA" w:eastAsia="en-US"/>
              </w:rPr>
              <w:t>ах</w:t>
            </w:r>
            <w:r w:rsidRPr="00B33D86">
              <w:rPr>
                <w:i/>
                <w:sz w:val="24"/>
                <w:szCs w:val="24"/>
                <w:lang w:eastAsia="en-US"/>
              </w:rPr>
              <w:t>проекті</w:t>
            </w:r>
            <w:proofErr w:type="gramStart"/>
            <w:r w:rsidRPr="00B33D86">
              <w:rPr>
                <w:i/>
                <w:sz w:val="24"/>
                <w:szCs w:val="24"/>
                <w:lang w:eastAsia="en-US"/>
              </w:rPr>
              <w:t>в</w:t>
            </w:r>
            <w:proofErr w:type="gramEnd"/>
            <w:r w:rsidRPr="00B33D86">
              <w:rPr>
                <w:i/>
                <w:sz w:val="24"/>
                <w:szCs w:val="24"/>
                <w:lang w:eastAsia="en-US"/>
              </w:rPr>
              <w:t xml:space="preserve"> та програм розвитку місцевого самоврядування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активність громади  в проектах МТД</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збереження історичних  і культурних традицій </w:t>
            </w:r>
            <w:proofErr w:type="gramStart"/>
            <w:r w:rsidRPr="00B33D86">
              <w:rPr>
                <w:i/>
                <w:sz w:val="24"/>
                <w:szCs w:val="24"/>
                <w:lang w:eastAsia="en-US"/>
              </w:rPr>
              <w:t>в</w:t>
            </w:r>
            <w:proofErr w:type="gramEnd"/>
            <w:r w:rsidRPr="00B33D86">
              <w:rPr>
                <w:i/>
                <w:sz w:val="24"/>
                <w:szCs w:val="24"/>
                <w:lang w:eastAsia="en-US"/>
              </w:rPr>
              <w:t xml:space="preserve"> громаді</w:t>
            </w:r>
          </w:p>
          <w:p w:rsidR="00F15C1A" w:rsidRPr="00B33D86" w:rsidRDefault="00F15C1A">
            <w:pPr>
              <w:numPr>
                <w:ilvl w:val="0"/>
                <w:numId w:val="4"/>
              </w:numPr>
              <w:tabs>
                <w:tab w:val="left" w:pos="318"/>
                <w:tab w:val="num" w:pos="360"/>
              </w:tabs>
              <w:spacing w:after="0" w:line="240" w:lineRule="auto"/>
              <w:ind w:left="360"/>
              <w:contextualSpacing/>
              <w:rPr>
                <w:i/>
                <w:sz w:val="24"/>
                <w:szCs w:val="24"/>
                <w:lang w:eastAsia="en-US"/>
              </w:rPr>
            </w:pPr>
            <w:r w:rsidRPr="00B33D86">
              <w:rPr>
                <w:i/>
                <w:sz w:val="24"/>
                <w:szCs w:val="24"/>
                <w:lang w:eastAsia="en-US"/>
              </w:rPr>
              <w:t>наявність колективів народної самодіяльності</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наявність досвіду роботи з іноземним інвестором</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val="uk-UA" w:eastAsia="en-US"/>
              </w:rPr>
              <w:t xml:space="preserve">наявність </w:t>
            </w:r>
            <w:r w:rsidRPr="00B33D86">
              <w:rPr>
                <w:i/>
                <w:sz w:val="24"/>
                <w:szCs w:val="24"/>
                <w:lang w:eastAsia="en-US"/>
              </w:rPr>
              <w:t xml:space="preserve">залізничного </w:t>
            </w:r>
            <w:r w:rsidRPr="00B33D86">
              <w:rPr>
                <w:i/>
                <w:sz w:val="24"/>
                <w:szCs w:val="24"/>
                <w:lang w:val="uk-UA" w:eastAsia="en-US"/>
              </w:rPr>
              <w:t>сполучення</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готовність  органів місцевого самоврядування до розвитку напрямку з </w:t>
            </w:r>
            <w:proofErr w:type="gramStart"/>
            <w:r w:rsidRPr="00B33D86">
              <w:rPr>
                <w:i/>
                <w:sz w:val="24"/>
                <w:szCs w:val="24"/>
                <w:lang w:eastAsia="en-US"/>
              </w:rPr>
              <w:t>п</w:t>
            </w:r>
            <w:proofErr w:type="gramEnd"/>
            <w:r w:rsidRPr="00B33D86">
              <w:rPr>
                <w:i/>
                <w:sz w:val="24"/>
                <w:szCs w:val="24"/>
                <w:lang w:eastAsia="en-US"/>
              </w:rPr>
              <w:t>ідтримки бізнесу</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наявність вільних земельних ділянок та комунальної нерухомості</w:t>
            </w:r>
          </w:p>
          <w:p w:rsidR="00F15C1A" w:rsidRPr="00B33D86" w:rsidRDefault="00F15C1A">
            <w:pPr>
              <w:pStyle w:val="10"/>
              <w:numPr>
                <w:ilvl w:val="0"/>
                <w:numId w:val="4"/>
              </w:numPr>
              <w:tabs>
                <w:tab w:val="num" w:pos="360"/>
              </w:tabs>
              <w:suppressAutoHyphens w:val="0"/>
              <w:spacing w:after="0"/>
              <w:ind w:left="379"/>
              <w:contextualSpacing/>
              <w:rPr>
                <w:rFonts w:ascii="Times New Roman" w:eastAsia="Times New Roman" w:hAnsi="Times New Roman" w:cs="Times New Roman"/>
                <w:i/>
                <w:kern w:val="0"/>
                <w:sz w:val="24"/>
                <w:szCs w:val="24"/>
                <w:lang w:eastAsia="en-US"/>
              </w:rPr>
            </w:pPr>
            <w:r w:rsidRPr="00B33D86">
              <w:rPr>
                <w:rFonts w:ascii="Times New Roman" w:eastAsia="Arial" w:hAnsi="Times New Roman" w:cs="Times New Roman"/>
                <w:i/>
                <w:sz w:val="24"/>
                <w:szCs w:val="24"/>
              </w:rPr>
              <w:t>наявність території для оздоровчих та рекреаційних потреб</w:t>
            </w:r>
          </w:p>
          <w:p w:rsidR="00F15C1A" w:rsidRPr="00B33D86" w:rsidRDefault="00F15C1A">
            <w:pPr>
              <w:pStyle w:val="10"/>
              <w:numPr>
                <w:ilvl w:val="0"/>
                <w:numId w:val="4"/>
              </w:numPr>
              <w:tabs>
                <w:tab w:val="num" w:pos="360"/>
              </w:tabs>
              <w:suppressAutoHyphens w:val="0"/>
              <w:spacing w:after="0"/>
              <w:ind w:left="379"/>
              <w:contextualSpacing/>
              <w:rPr>
                <w:rFonts w:ascii="Times New Roman" w:eastAsia="Times New Roman" w:hAnsi="Times New Roman" w:cs="Times New Roman"/>
                <w:i/>
                <w:kern w:val="0"/>
                <w:sz w:val="24"/>
                <w:szCs w:val="24"/>
                <w:lang w:eastAsia="en-US"/>
              </w:rPr>
            </w:pPr>
            <w:r w:rsidRPr="00B33D86">
              <w:rPr>
                <w:rFonts w:ascii="Times New Roman" w:hAnsi="Times New Roman" w:cs="Times New Roman"/>
                <w:i/>
                <w:sz w:val="24"/>
                <w:szCs w:val="24"/>
              </w:rPr>
              <w:t xml:space="preserve">розвинена роздрібна торгівля.  </w:t>
            </w:r>
          </w:p>
          <w:p w:rsidR="00F15C1A" w:rsidRPr="00B33D86" w:rsidRDefault="00F15C1A" w:rsidP="00A933E3">
            <w:pPr>
              <w:pStyle w:val="10"/>
              <w:numPr>
                <w:ilvl w:val="0"/>
                <w:numId w:val="4"/>
              </w:numPr>
              <w:tabs>
                <w:tab w:val="num" w:pos="360"/>
              </w:tabs>
              <w:suppressAutoHyphens w:val="0"/>
              <w:spacing w:after="0"/>
              <w:ind w:left="379"/>
              <w:contextualSpacing/>
              <w:rPr>
                <w:rFonts w:ascii="Times New Roman" w:hAnsi="Times New Roman" w:cs="Times New Roman"/>
                <w:i/>
                <w:sz w:val="24"/>
                <w:szCs w:val="24"/>
              </w:rPr>
            </w:pPr>
            <w:r w:rsidRPr="00B33D86">
              <w:rPr>
                <w:rFonts w:ascii="Times New Roman" w:hAnsi="Times New Roman" w:cs="Times New Roman"/>
                <w:i/>
                <w:sz w:val="24"/>
                <w:szCs w:val="24"/>
              </w:rPr>
              <w:t xml:space="preserve">наявність розпайованих земель сільськогосподарського використання. </w:t>
            </w:r>
          </w:p>
          <w:p w:rsidR="00F15C1A" w:rsidRPr="00B33D86" w:rsidRDefault="00F15C1A">
            <w:pPr>
              <w:pStyle w:val="10"/>
              <w:numPr>
                <w:ilvl w:val="0"/>
                <w:numId w:val="4"/>
              </w:numPr>
              <w:tabs>
                <w:tab w:val="num" w:pos="360"/>
              </w:tabs>
              <w:suppressAutoHyphens w:val="0"/>
              <w:spacing w:after="0"/>
              <w:ind w:left="379"/>
              <w:contextualSpacing/>
              <w:rPr>
                <w:rFonts w:ascii="Times New Roman" w:hAnsi="Times New Roman" w:cs="Times New Roman"/>
                <w:i/>
                <w:sz w:val="24"/>
                <w:szCs w:val="24"/>
              </w:rPr>
            </w:pPr>
            <w:r w:rsidRPr="00B33D86">
              <w:rPr>
                <w:rFonts w:ascii="Times New Roman" w:hAnsi="Times New Roman" w:cs="Times New Roman"/>
                <w:i/>
                <w:sz w:val="24"/>
                <w:szCs w:val="24"/>
              </w:rPr>
              <w:t xml:space="preserve">наявність громадських організацій </w:t>
            </w:r>
            <w:r w:rsidRPr="00B33D86">
              <w:rPr>
                <w:rFonts w:ascii="Times New Roman" w:hAnsi="Times New Roman" w:cs="Times New Roman"/>
                <w:i/>
                <w:sz w:val="24"/>
                <w:szCs w:val="24"/>
              </w:rPr>
              <w:lastRenderedPageBreak/>
              <w:t>(«Дивосвіт», «Благовіст»)</w:t>
            </w:r>
          </w:p>
          <w:p w:rsidR="00F15C1A" w:rsidRPr="00B33D86" w:rsidRDefault="00F15C1A">
            <w:pPr>
              <w:tabs>
                <w:tab w:val="left" w:pos="318"/>
              </w:tabs>
              <w:ind w:left="360"/>
              <w:contextualSpacing/>
              <w:rPr>
                <w:i/>
                <w:sz w:val="24"/>
                <w:szCs w:val="24"/>
                <w:lang w:eastAsia="en-US"/>
              </w:rPr>
            </w:pPr>
          </w:p>
          <w:p w:rsidR="00F15C1A" w:rsidRPr="00B33D86" w:rsidRDefault="00F15C1A">
            <w:pPr>
              <w:tabs>
                <w:tab w:val="left" w:pos="318"/>
                <w:tab w:val="num" w:pos="360"/>
              </w:tabs>
              <w:rPr>
                <w:i/>
                <w:sz w:val="24"/>
                <w:szCs w:val="24"/>
                <w:lang w:eastAsia="en-US"/>
              </w:rPr>
            </w:pPr>
          </w:p>
        </w:tc>
        <w:tc>
          <w:tcPr>
            <w:tcW w:w="4678" w:type="dxa"/>
            <w:tcBorders>
              <w:top w:val="single" w:sz="4" w:space="0" w:color="auto"/>
              <w:left w:val="single" w:sz="4" w:space="0" w:color="auto"/>
              <w:bottom w:val="single" w:sz="4" w:space="0" w:color="auto"/>
              <w:right w:val="single" w:sz="4" w:space="0" w:color="auto"/>
            </w:tcBorders>
          </w:tcPr>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lastRenderedPageBreak/>
              <w:t>слабка дорожня інфраструктура (</w:t>
            </w:r>
            <w:r w:rsidRPr="00B33D86">
              <w:rPr>
                <w:rFonts w:eastAsia="Arial"/>
                <w:i/>
                <w:sz w:val="24"/>
                <w:szCs w:val="24"/>
                <w:lang w:eastAsia="en-US"/>
              </w:rPr>
              <w:t>незадовільний стан доріг між селами громади незадовільний стан вуличних доріг та тротуарів</w:t>
            </w:r>
            <w:r w:rsidRPr="00B33D86">
              <w:rPr>
                <w:i/>
                <w:sz w:val="24"/>
                <w:szCs w:val="24"/>
                <w:lang w:eastAsia="en-US"/>
              </w:rPr>
              <w:t>), зношеність будинкі</w:t>
            </w:r>
            <w:proofErr w:type="gramStart"/>
            <w:r w:rsidRPr="00B33D86">
              <w:rPr>
                <w:i/>
                <w:sz w:val="24"/>
                <w:szCs w:val="24"/>
                <w:lang w:eastAsia="en-US"/>
              </w:rPr>
              <w:t>в</w:t>
            </w:r>
            <w:proofErr w:type="gramEnd"/>
          </w:p>
          <w:p w:rsidR="00F15C1A" w:rsidRPr="00B33D86" w:rsidRDefault="00F15C1A">
            <w:pPr>
              <w:numPr>
                <w:ilvl w:val="0"/>
                <w:numId w:val="4"/>
              </w:numPr>
              <w:tabs>
                <w:tab w:val="num" w:pos="372"/>
              </w:tabs>
              <w:spacing w:after="0"/>
              <w:ind w:left="360"/>
              <w:rPr>
                <w:i/>
                <w:sz w:val="24"/>
                <w:szCs w:val="24"/>
                <w:lang w:eastAsia="en-US"/>
              </w:rPr>
            </w:pPr>
            <w:r w:rsidRPr="00B33D86">
              <w:rPr>
                <w:i/>
                <w:sz w:val="24"/>
                <w:szCs w:val="24"/>
                <w:lang w:eastAsia="en-US"/>
              </w:rPr>
              <w:t>відсутність  централізованого водопостачання, водовідведення та каналізаційної системи</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 xml:space="preserve">відсутність  необхідного медичного обладнання </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відсутність газифікації населених пункті</w:t>
            </w:r>
            <w:proofErr w:type="gramStart"/>
            <w:r w:rsidRPr="00B33D86">
              <w:rPr>
                <w:rFonts w:eastAsia="Arial"/>
                <w:i/>
                <w:sz w:val="24"/>
                <w:szCs w:val="24"/>
                <w:lang w:eastAsia="en-US"/>
              </w:rPr>
              <w:t>в</w:t>
            </w:r>
            <w:proofErr w:type="gramEnd"/>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 xml:space="preserve">   недостатня кількість дошкільних установ</w:t>
            </w:r>
          </w:p>
          <w:p w:rsidR="00F15C1A" w:rsidRPr="00B33D86" w:rsidRDefault="00A933E3">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val="uk-UA" w:eastAsia="en-US"/>
              </w:rPr>
              <w:t>часткове</w:t>
            </w:r>
            <w:r w:rsidR="00F15C1A" w:rsidRPr="00B33D86">
              <w:rPr>
                <w:rFonts w:eastAsia="Arial"/>
                <w:i/>
                <w:sz w:val="24"/>
                <w:szCs w:val="24"/>
                <w:lang w:eastAsia="en-US"/>
              </w:rPr>
              <w:t xml:space="preserve"> освітлення вулиць</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відсутність 100 відсоткового покриття мережі мобільного зв’язку в селах громади</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 xml:space="preserve">відсутність аптечних пунктів </w:t>
            </w:r>
            <w:proofErr w:type="gramStart"/>
            <w:r w:rsidRPr="00B33D86">
              <w:rPr>
                <w:rFonts w:eastAsia="Arial"/>
                <w:i/>
                <w:sz w:val="24"/>
                <w:szCs w:val="24"/>
                <w:lang w:eastAsia="en-US"/>
              </w:rPr>
              <w:t>в</w:t>
            </w:r>
            <w:proofErr w:type="gramEnd"/>
            <w:r w:rsidRPr="00B33D86">
              <w:rPr>
                <w:rFonts w:eastAsia="Arial"/>
                <w:i/>
                <w:sz w:val="24"/>
                <w:szCs w:val="24"/>
                <w:lang w:eastAsia="en-US"/>
              </w:rPr>
              <w:t xml:space="preserve"> старостинських округах </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lastRenderedPageBreak/>
              <w:t>відсутність системи роздільного збору ТПВ</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недостатня кількість спортивних та дитячих майданчикі</w:t>
            </w:r>
            <w:proofErr w:type="gramStart"/>
            <w:r w:rsidRPr="00B33D86">
              <w:rPr>
                <w:i/>
                <w:sz w:val="24"/>
                <w:szCs w:val="24"/>
                <w:lang w:eastAsia="en-US"/>
              </w:rPr>
              <w:t>в</w:t>
            </w:r>
            <w:proofErr w:type="gramEnd"/>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низька активність жителів громади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недостатньо розкритий потенці</w:t>
            </w:r>
            <w:proofErr w:type="gramStart"/>
            <w:r w:rsidRPr="00B33D86">
              <w:rPr>
                <w:i/>
                <w:sz w:val="24"/>
                <w:szCs w:val="24"/>
                <w:lang w:eastAsia="en-US"/>
              </w:rPr>
              <w:t>ал</w:t>
            </w:r>
            <w:proofErr w:type="gramEnd"/>
            <w:r w:rsidRPr="00B33D86">
              <w:rPr>
                <w:i/>
                <w:sz w:val="24"/>
                <w:szCs w:val="24"/>
                <w:lang w:eastAsia="en-US"/>
              </w:rPr>
              <w:t xml:space="preserve"> інституту староства в громаді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відсутність ЦНАПу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недостатня прозорість  місцевої влади щодо прийняття </w:t>
            </w:r>
            <w:proofErr w:type="gramStart"/>
            <w:r w:rsidRPr="00B33D86">
              <w:rPr>
                <w:i/>
                <w:sz w:val="24"/>
                <w:szCs w:val="24"/>
                <w:lang w:eastAsia="en-US"/>
              </w:rPr>
              <w:t>р</w:t>
            </w:r>
            <w:proofErr w:type="gramEnd"/>
            <w:r w:rsidRPr="00B33D86">
              <w:rPr>
                <w:i/>
                <w:sz w:val="24"/>
                <w:szCs w:val="24"/>
                <w:lang w:eastAsia="en-US"/>
              </w:rPr>
              <w:t xml:space="preserve">ішень та висвітлення своєї діяльності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відсутність спільних заходів </w:t>
            </w:r>
            <w:proofErr w:type="gramStart"/>
            <w:r w:rsidRPr="00B33D86">
              <w:rPr>
                <w:i/>
                <w:sz w:val="24"/>
                <w:szCs w:val="24"/>
                <w:lang w:eastAsia="en-US"/>
              </w:rPr>
              <w:t>в</w:t>
            </w:r>
            <w:proofErr w:type="gramEnd"/>
            <w:r w:rsidRPr="00B33D86">
              <w:rPr>
                <w:i/>
                <w:sz w:val="24"/>
                <w:szCs w:val="24"/>
                <w:lang w:eastAsia="en-US"/>
              </w:rPr>
              <w:t xml:space="preserve"> селах громади</w:t>
            </w:r>
          </w:p>
          <w:p w:rsidR="00A933E3" w:rsidRPr="00B33D86" w:rsidRDefault="00A933E3">
            <w:pPr>
              <w:numPr>
                <w:ilvl w:val="0"/>
                <w:numId w:val="4"/>
              </w:numPr>
              <w:tabs>
                <w:tab w:val="num" w:pos="360"/>
              </w:tabs>
              <w:spacing w:after="0"/>
              <w:ind w:left="360"/>
              <w:rPr>
                <w:i/>
                <w:sz w:val="24"/>
                <w:szCs w:val="24"/>
                <w:lang w:eastAsia="en-US"/>
              </w:rPr>
            </w:pPr>
            <w:r w:rsidRPr="00B33D86">
              <w:rPr>
                <w:i/>
                <w:sz w:val="24"/>
                <w:szCs w:val="24"/>
                <w:lang w:val="uk-UA" w:eastAsia="en-US"/>
              </w:rPr>
              <w:t>відсутність брендингу ОТГ</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відсутність органів самоорганізації населення</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мала кількість ГО та низька їх активність</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t xml:space="preserve">низький </w:t>
            </w:r>
            <w:proofErr w:type="gramStart"/>
            <w:r w:rsidRPr="00B33D86">
              <w:rPr>
                <w:i/>
                <w:sz w:val="24"/>
                <w:szCs w:val="24"/>
                <w:lang w:eastAsia="en-US"/>
              </w:rPr>
              <w:t>р</w:t>
            </w:r>
            <w:proofErr w:type="gramEnd"/>
            <w:r w:rsidRPr="00B33D86">
              <w:rPr>
                <w:i/>
                <w:sz w:val="24"/>
                <w:szCs w:val="24"/>
                <w:lang w:eastAsia="en-US"/>
              </w:rPr>
              <w:t>івень надання адміністративних послуг</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низький </w:t>
            </w:r>
            <w:proofErr w:type="gramStart"/>
            <w:r w:rsidRPr="00B33D86">
              <w:rPr>
                <w:i/>
                <w:sz w:val="24"/>
                <w:szCs w:val="24"/>
                <w:lang w:eastAsia="en-US"/>
              </w:rPr>
              <w:t>р</w:t>
            </w:r>
            <w:proofErr w:type="gramEnd"/>
            <w:r w:rsidRPr="00B33D86">
              <w:rPr>
                <w:i/>
                <w:sz w:val="24"/>
                <w:szCs w:val="24"/>
                <w:lang w:eastAsia="en-US"/>
              </w:rPr>
              <w:t>івень зайнятості населення</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відсутність системи та алгоритму роботи з потенційним інвестором,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відсутність інвестиційного паспорту громади та промоційних </w:t>
            </w:r>
            <w:proofErr w:type="gramStart"/>
            <w:r w:rsidRPr="00B33D86">
              <w:rPr>
                <w:i/>
                <w:sz w:val="24"/>
                <w:szCs w:val="24"/>
                <w:lang w:eastAsia="en-US"/>
              </w:rPr>
              <w:t>матер</w:t>
            </w:r>
            <w:proofErr w:type="gramEnd"/>
            <w:r w:rsidRPr="00B33D86">
              <w:rPr>
                <w:i/>
                <w:sz w:val="24"/>
                <w:szCs w:val="24"/>
                <w:lang w:eastAsia="en-US"/>
              </w:rPr>
              <w:t xml:space="preserve">іалів </w:t>
            </w:r>
          </w:p>
          <w:p w:rsidR="00F15C1A" w:rsidRPr="00B33D86" w:rsidRDefault="00F15C1A">
            <w:pPr>
              <w:numPr>
                <w:ilvl w:val="0"/>
                <w:numId w:val="4"/>
              </w:numPr>
              <w:tabs>
                <w:tab w:val="num" w:pos="360"/>
              </w:tabs>
              <w:spacing w:after="0"/>
              <w:ind w:left="360"/>
              <w:rPr>
                <w:i/>
                <w:sz w:val="24"/>
                <w:szCs w:val="24"/>
                <w:lang w:eastAsia="en-US"/>
              </w:rPr>
            </w:pPr>
            <w:r w:rsidRPr="00B33D86">
              <w:rPr>
                <w:i/>
                <w:sz w:val="24"/>
                <w:szCs w:val="24"/>
                <w:lang w:eastAsia="en-US"/>
              </w:rPr>
              <w:t xml:space="preserve">невпорядкованість інформації необхідної </w:t>
            </w:r>
            <w:proofErr w:type="gramStart"/>
            <w:r w:rsidRPr="00B33D86">
              <w:rPr>
                <w:i/>
                <w:sz w:val="24"/>
                <w:szCs w:val="24"/>
                <w:lang w:eastAsia="en-US"/>
              </w:rPr>
              <w:t>для</w:t>
            </w:r>
            <w:proofErr w:type="gramEnd"/>
            <w:r w:rsidRPr="00B33D86">
              <w:rPr>
                <w:i/>
                <w:sz w:val="24"/>
                <w:szCs w:val="24"/>
                <w:lang w:eastAsia="en-US"/>
              </w:rPr>
              <w:t xml:space="preserve"> бізнесу від громади (на </w:t>
            </w:r>
            <w:r w:rsidRPr="00B33D86">
              <w:rPr>
                <w:i/>
                <w:sz w:val="24"/>
                <w:szCs w:val="24"/>
                <w:lang w:eastAsia="en-US"/>
              </w:rPr>
              <w:lastRenderedPageBreak/>
              <w:t>сайті)</w:t>
            </w:r>
          </w:p>
          <w:p w:rsidR="00F15C1A" w:rsidRPr="00B33D86" w:rsidRDefault="00F15C1A">
            <w:pPr>
              <w:numPr>
                <w:ilvl w:val="0"/>
                <w:numId w:val="4"/>
              </w:numPr>
              <w:tabs>
                <w:tab w:val="num" w:pos="372"/>
              </w:tabs>
              <w:spacing w:after="0"/>
              <w:ind w:left="360"/>
              <w:rPr>
                <w:i/>
                <w:sz w:val="24"/>
                <w:szCs w:val="24"/>
                <w:lang w:eastAsia="en-US"/>
              </w:rPr>
            </w:pPr>
            <w:r w:rsidRPr="00B33D86">
              <w:rPr>
                <w:i/>
                <w:sz w:val="24"/>
                <w:szCs w:val="24"/>
                <w:lang w:eastAsia="en-US"/>
              </w:rPr>
              <w:t>відсутність системної просвітницької діяльності  з незайнятими людьми (безробітними, молоддю) орієнтованої на створення власної справи</w:t>
            </w:r>
            <w:proofErr w:type="gramStart"/>
            <w:r w:rsidRPr="00B33D86">
              <w:rPr>
                <w:i/>
                <w:sz w:val="24"/>
                <w:szCs w:val="24"/>
                <w:lang w:eastAsia="en-US"/>
              </w:rPr>
              <w:t xml:space="preserve"> ;</w:t>
            </w:r>
            <w:proofErr w:type="gramEnd"/>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t xml:space="preserve">низький </w:t>
            </w:r>
            <w:proofErr w:type="gramStart"/>
            <w:r w:rsidRPr="00B33D86">
              <w:rPr>
                <w:i/>
                <w:sz w:val="24"/>
                <w:szCs w:val="24"/>
                <w:lang w:eastAsia="en-US"/>
              </w:rPr>
              <w:t>р</w:t>
            </w:r>
            <w:proofErr w:type="gramEnd"/>
            <w:r w:rsidRPr="00B33D86">
              <w:rPr>
                <w:i/>
                <w:sz w:val="24"/>
                <w:szCs w:val="24"/>
                <w:lang w:eastAsia="en-US"/>
              </w:rPr>
              <w:t>івень розвитку малого та середнього бізнесу на території громади</w:t>
            </w:r>
          </w:p>
          <w:p w:rsidR="00F15C1A" w:rsidRPr="00B33D86" w:rsidRDefault="008B0042">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застарі</w:t>
            </w:r>
            <w:proofErr w:type="gramStart"/>
            <w:r w:rsidRPr="00B33D86">
              <w:rPr>
                <w:rFonts w:eastAsia="Arial"/>
                <w:i/>
                <w:sz w:val="24"/>
                <w:szCs w:val="24"/>
                <w:lang w:eastAsia="en-US"/>
              </w:rPr>
              <w:t>ла м</w:t>
            </w:r>
            <w:proofErr w:type="gramEnd"/>
            <w:r w:rsidRPr="00B33D86">
              <w:rPr>
                <w:rFonts w:eastAsia="Arial"/>
                <w:i/>
                <w:sz w:val="24"/>
                <w:szCs w:val="24"/>
                <w:lang w:eastAsia="en-US"/>
              </w:rPr>
              <w:t>істоб</w:t>
            </w:r>
            <w:r w:rsidR="00F15C1A" w:rsidRPr="00B33D86">
              <w:rPr>
                <w:rFonts w:eastAsia="Arial"/>
                <w:i/>
                <w:sz w:val="24"/>
                <w:szCs w:val="24"/>
                <w:lang w:eastAsia="en-US"/>
              </w:rPr>
              <w:t xml:space="preserve">удівна документація  </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основна зайнятість населення в бюджетній галузі</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rFonts w:eastAsia="Arial"/>
                <w:i/>
                <w:sz w:val="24"/>
                <w:szCs w:val="24"/>
                <w:lang w:eastAsia="en-US"/>
              </w:rPr>
              <w:t xml:space="preserve">низький </w:t>
            </w:r>
            <w:proofErr w:type="gramStart"/>
            <w:r w:rsidRPr="00B33D86">
              <w:rPr>
                <w:rFonts w:eastAsia="Arial"/>
                <w:i/>
                <w:sz w:val="24"/>
                <w:szCs w:val="24"/>
                <w:lang w:eastAsia="en-US"/>
              </w:rPr>
              <w:t>р</w:t>
            </w:r>
            <w:proofErr w:type="gramEnd"/>
            <w:r w:rsidRPr="00B33D86">
              <w:rPr>
                <w:rFonts w:eastAsia="Arial"/>
                <w:i/>
                <w:sz w:val="24"/>
                <w:szCs w:val="24"/>
                <w:lang w:eastAsia="en-US"/>
              </w:rPr>
              <w:t>івень залучення інвестицій в економіку громади</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t>відсутність інформації про вільні земельні ділянки</w:t>
            </w:r>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t>низька кількість сільськогосподарських кооперативі</w:t>
            </w:r>
            <w:proofErr w:type="gramStart"/>
            <w:r w:rsidRPr="00B33D86">
              <w:rPr>
                <w:i/>
                <w:sz w:val="24"/>
                <w:szCs w:val="24"/>
                <w:lang w:eastAsia="en-US"/>
              </w:rPr>
              <w:t>в</w:t>
            </w:r>
            <w:proofErr w:type="gramEnd"/>
          </w:p>
          <w:p w:rsidR="00F15C1A" w:rsidRPr="00B33D86" w:rsidRDefault="00F15C1A">
            <w:pPr>
              <w:numPr>
                <w:ilvl w:val="0"/>
                <w:numId w:val="4"/>
              </w:numPr>
              <w:tabs>
                <w:tab w:val="num" w:pos="360"/>
              </w:tabs>
              <w:spacing w:after="0" w:line="240" w:lineRule="auto"/>
              <w:ind w:left="360"/>
              <w:rPr>
                <w:rFonts w:eastAsia="Arial"/>
                <w:i/>
                <w:sz w:val="24"/>
                <w:szCs w:val="24"/>
                <w:lang w:eastAsia="en-US"/>
              </w:rPr>
            </w:pPr>
            <w:r w:rsidRPr="00B33D86">
              <w:rPr>
                <w:i/>
                <w:sz w:val="24"/>
                <w:szCs w:val="24"/>
                <w:lang w:eastAsia="en-US"/>
              </w:rPr>
              <w:t xml:space="preserve">відсутність Спілки  </w:t>
            </w:r>
            <w:proofErr w:type="gramStart"/>
            <w:r w:rsidRPr="00B33D86">
              <w:rPr>
                <w:i/>
                <w:sz w:val="24"/>
                <w:szCs w:val="24"/>
                <w:lang w:eastAsia="en-US"/>
              </w:rPr>
              <w:t>п</w:t>
            </w:r>
            <w:proofErr w:type="gramEnd"/>
            <w:r w:rsidRPr="00B33D86">
              <w:rPr>
                <w:i/>
                <w:sz w:val="24"/>
                <w:szCs w:val="24"/>
                <w:lang w:eastAsia="en-US"/>
              </w:rPr>
              <w:t xml:space="preserve">ідприємців громади </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відсутня система реалізації залишкі</w:t>
            </w:r>
            <w:proofErr w:type="gramStart"/>
            <w:r w:rsidRPr="00B33D86">
              <w:rPr>
                <w:i/>
                <w:sz w:val="24"/>
                <w:szCs w:val="24"/>
                <w:lang w:eastAsia="en-US"/>
              </w:rPr>
              <w:t>в</w:t>
            </w:r>
            <w:proofErr w:type="gramEnd"/>
            <w:r w:rsidRPr="00B33D86">
              <w:rPr>
                <w:i/>
                <w:sz w:val="24"/>
                <w:szCs w:val="24"/>
                <w:lang w:eastAsia="en-US"/>
              </w:rPr>
              <w:t xml:space="preserve"> с/г продукції в селянських господарствах</w:t>
            </w:r>
          </w:p>
          <w:p w:rsidR="00F15C1A" w:rsidRPr="00B33D86" w:rsidRDefault="00F15C1A">
            <w:pPr>
              <w:rPr>
                <w:rFonts w:eastAsia="Arial"/>
                <w:i/>
                <w:sz w:val="24"/>
                <w:szCs w:val="24"/>
                <w:lang w:eastAsia="en-US"/>
              </w:rPr>
            </w:pPr>
          </w:p>
          <w:p w:rsidR="00F15C1A" w:rsidRPr="00B33D86" w:rsidRDefault="00F15C1A">
            <w:pPr>
              <w:rPr>
                <w:rFonts w:eastAsia="Arial"/>
                <w:i/>
                <w:sz w:val="24"/>
                <w:szCs w:val="24"/>
                <w:lang w:eastAsia="en-US"/>
              </w:rPr>
            </w:pPr>
          </w:p>
        </w:tc>
      </w:tr>
      <w:tr w:rsidR="00F15C1A" w:rsidRPr="00B33D86" w:rsidTr="00A933E3">
        <w:tc>
          <w:tcPr>
            <w:tcW w:w="5103"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center"/>
              <w:rPr>
                <w:b/>
                <w:i/>
                <w:sz w:val="24"/>
                <w:szCs w:val="24"/>
                <w:lang w:eastAsia="en-US"/>
              </w:rPr>
            </w:pPr>
            <w:r w:rsidRPr="00B33D86">
              <w:rPr>
                <w:b/>
                <w:i/>
                <w:sz w:val="24"/>
                <w:szCs w:val="24"/>
                <w:lang w:eastAsia="en-US"/>
              </w:rPr>
              <w:lastRenderedPageBreak/>
              <w:t>Можливості</w:t>
            </w:r>
          </w:p>
        </w:tc>
        <w:tc>
          <w:tcPr>
            <w:tcW w:w="4678" w:type="dxa"/>
            <w:tcBorders>
              <w:top w:val="single" w:sz="4" w:space="0" w:color="auto"/>
              <w:left w:val="single" w:sz="4" w:space="0" w:color="auto"/>
              <w:bottom w:val="single" w:sz="4" w:space="0" w:color="auto"/>
              <w:right w:val="single" w:sz="4" w:space="0" w:color="auto"/>
            </w:tcBorders>
            <w:hideMark/>
          </w:tcPr>
          <w:p w:rsidR="00F15C1A" w:rsidRPr="00B33D86" w:rsidRDefault="00F15C1A">
            <w:pPr>
              <w:autoSpaceDE w:val="0"/>
              <w:autoSpaceDN w:val="0"/>
              <w:jc w:val="center"/>
              <w:rPr>
                <w:b/>
                <w:i/>
                <w:sz w:val="24"/>
                <w:szCs w:val="24"/>
                <w:lang w:eastAsia="en-US"/>
              </w:rPr>
            </w:pPr>
            <w:r w:rsidRPr="00B33D86">
              <w:rPr>
                <w:b/>
                <w:i/>
                <w:sz w:val="24"/>
                <w:szCs w:val="24"/>
                <w:lang w:eastAsia="en-US"/>
              </w:rPr>
              <w:t>Загрози</w:t>
            </w:r>
          </w:p>
        </w:tc>
      </w:tr>
      <w:tr w:rsidR="00F15C1A" w:rsidRPr="00B33D86" w:rsidTr="00A933E3">
        <w:tc>
          <w:tcPr>
            <w:tcW w:w="5103" w:type="dxa"/>
            <w:tcBorders>
              <w:top w:val="single" w:sz="4" w:space="0" w:color="auto"/>
              <w:left w:val="single" w:sz="4" w:space="0" w:color="auto"/>
              <w:bottom w:val="single" w:sz="4" w:space="0" w:color="auto"/>
              <w:right w:val="single" w:sz="4" w:space="0" w:color="auto"/>
            </w:tcBorders>
            <w:hideMark/>
          </w:tcPr>
          <w:p w:rsidR="008B0042" w:rsidRPr="00B33D86" w:rsidRDefault="00F15C1A" w:rsidP="008B0042">
            <w:pPr>
              <w:numPr>
                <w:ilvl w:val="0"/>
                <w:numId w:val="4"/>
              </w:numPr>
              <w:tabs>
                <w:tab w:val="num" w:pos="360"/>
              </w:tabs>
              <w:spacing w:after="0" w:line="240" w:lineRule="auto"/>
              <w:ind w:left="360"/>
              <w:rPr>
                <w:i/>
                <w:sz w:val="24"/>
                <w:szCs w:val="24"/>
                <w:lang w:eastAsia="en-US"/>
              </w:rPr>
            </w:pPr>
            <w:r w:rsidRPr="00B33D86">
              <w:rPr>
                <w:i/>
                <w:sz w:val="24"/>
                <w:szCs w:val="24"/>
                <w:lang w:eastAsia="en-US"/>
              </w:rPr>
              <w:t xml:space="preserve">залучення проектів МТД та програм </w:t>
            </w:r>
            <w:r w:rsidR="008B0042" w:rsidRPr="00B33D86">
              <w:rPr>
                <w:i/>
                <w:sz w:val="24"/>
                <w:szCs w:val="24"/>
                <w:lang w:eastAsia="en-US"/>
              </w:rPr>
              <w:lastRenderedPageBreak/>
              <w:t>транскордонного співробітництва</w:t>
            </w:r>
          </w:p>
          <w:p w:rsidR="00F15C1A" w:rsidRPr="00B33D86" w:rsidRDefault="00F15C1A" w:rsidP="008B0042">
            <w:pPr>
              <w:numPr>
                <w:ilvl w:val="0"/>
                <w:numId w:val="4"/>
              </w:numPr>
              <w:tabs>
                <w:tab w:val="num" w:pos="360"/>
              </w:tabs>
              <w:spacing w:after="0" w:line="240" w:lineRule="auto"/>
              <w:ind w:left="360"/>
              <w:rPr>
                <w:i/>
                <w:sz w:val="24"/>
                <w:szCs w:val="24"/>
                <w:lang w:eastAsia="en-US"/>
              </w:rPr>
            </w:pPr>
            <w:r w:rsidRPr="00B33D86">
              <w:rPr>
                <w:i/>
                <w:sz w:val="24"/>
                <w:szCs w:val="24"/>
                <w:lang w:eastAsia="en-US"/>
              </w:rPr>
              <w:t>успішне проведення реформи децентралізації, особливо в частині секторальних реформ</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продовження надання державою інфраструктурної субвенції ОТГ</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 xml:space="preserve">реалізація проектів </w:t>
            </w:r>
            <w:proofErr w:type="gramStart"/>
            <w:r w:rsidRPr="00B33D86">
              <w:rPr>
                <w:i/>
                <w:sz w:val="24"/>
                <w:szCs w:val="24"/>
                <w:lang w:eastAsia="en-US"/>
              </w:rPr>
              <w:t>м</w:t>
            </w:r>
            <w:proofErr w:type="gramEnd"/>
            <w:r w:rsidRPr="00B33D86">
              <w:rPr>
                <w:i/>
                <w:sz w:val="24"/>
                <w:szCs w:val="24"/>
                <w:lang w:eastAsia="en-US"/>
              </w:rPr>
              <w:t xml:space="preserve">іжмуніципального співробітництва </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створення туристичн</w:t>
            </w:r>
            <w:r w:rsidR="008B0042" w:rsidRPr="00B33D86">
              <w:rPr>
                <w:i/>
                <w:sz w:val="24"/>
                <w:szCs w:val="24"/>
                <w:lang w:val="uk-UA" w:eastAsia="en-US"/>
              </w:rPr>
              <w:t>их</w:t>
            </w:r>
            <w:r w:rsidR="008B0042" w:rsidRPr="00B33D86">
              <w:rPr>
                <w:i/>
                <w:sz w:val="24"/>
                <w:szCs w:val="24"/>
                <w:lang w:eastAsia="en-US"/>
              </w:rPr>
              <w:t xml:space="preserve"> зон</w:t>
            </w:r>
            <w:r w:rsidRPr="00B33D86">
              <w:rPr>
                <w:i/>
                <w:sz w:val="24"/>
                <w:szCs w:val="24"/>
                <w:lang w:eastAsia="en-US"/>
              </w:rPr>
              <w:t>, розвиток агротуризму, зокрема міжнародного</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зростання бюджетної самостійності громади</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створення кооперативів виробництва екопродукції</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i/>
                <w:sz w:val="24"/>
                <w:szCs w:val="24"/>
                <w:lang w:eastAsia="en-US"/>
              </w:rPr>
              <w:t>створення системи логістики пунктів заготі</w:t>
            </w:r>
            <w:proofErr w:type="gramStart"/>
            <w:r w:rsidRPr="00B33D86">
              <w:rPr>
                <w:i/>
                <w:sz w:val="24"/>
                <w:szCs w:val="24"/>
                <w:lang w:eastAsia="en-US"/>
              </w:rPr>
              <w:t>вл</w:t>
            </w:r>
            <w:proofErr w:type="gramEnd"/>
            <w:r w:rsidRPr="00B33D86">
              <w:rPr>
                <w:i/>
                <w:sz w:val="24"/>
                <w:szCs w:val="24"/>
                <w:lang w:eastAsia="en-US"/>
              </w:rPr>
              <w:t>і молока, овочів, фруктів, ресурсів лісу (ягід, грибів, горіхів тощо)</w:t>
            </w:r>
          </w:p>
          <w:p w:rsidR="00F15C1A" w:rsidRPr="00B33D86" w:rsidRDefault="00F15C1A">
            <w:pPr>
              <w:numPr>
                <w:ilvl w:val="0"/>
                <w:numId w:val="4"/>
              </w:numPr>
              <w:tabs>
                <w:tab w:val="num" w:pos="360"/>
              </w:tabs>
              <w:spacing w:after="0" w:line="240" w:lineRule="auto"/>
              <w:ind w:left="360"/>
              <w:rPr>
                <w:i/>
                <w:sz w:val="24"/>
                <w:szCs w:val="24"/>
                <w:lang w:eastAsia="en-US"/>
              </w:rPr>
            </w:pPr>
            <w:r w:rsidRPr="00B33D86">
              <w:rPr>
                <w:rFonts w:eastAsia="Arial"/>
                <w:i/>
                <w:sz w:val="24"/>
                <w:szCs w:val="24"/>
                <w:lang w:eastAsia="en-US"/>
              </w:rPr>
              <w:t>спрощення та покращення послуг з дозвільних процедур</w:t>
            </w:r>
          </w:p>
          <w:p w:rsidR="00F15C1A" w:rsidRPr="00B33D86" w:rsidRDefault="00F15C1A" w:rsidP="008B0042">
            <w:pPr>
              <w:tabs>
                <w:tab w:val="left" w:pos="318"/>
              </w:tabs>
              <w:spacing w:after="0" w:line="240" w:lineRule="auto"/>
              <w:ind w:left="360"/>
              <w:rPr>
                <w:i/>
                <w:sz w:val="24"/>
                <w:szCs w:val="24"/>
                <w:lang w:eastAsia="en-US"/>
              </w:rPr>
            </w:pPr>
          </w:p>
        </w:tc>
        <w:tc>
          <w:tcPr>
            <w:tcW w:w="4678" w:type="dxa"/>
            <w:tcBorders>
              <w:top w:val="single" w:sz="4" w:space="0" w:color="auto"/>
              <w:left w:val="single" w:sz="4" w:space="0" w:color="auto"/>
              <w:bottom w:val="single" w:sz="4" w:space="0" w:color="auto"/>
              <w:right w:val="single" w:sz="4" w:space="0" w:color="auto"/>
            </w:tcBorders>
          </w:tcPr>
          <w:p w:rsidR="00F15C1A" w:rsidRPr="00B33D86" w:rsidRDefault="00F15C1A">
            <w:pPr>
              <w:pStyle w:val="aa"/>
              <w:numPr>
                <w:ilvl w:val="0"/>
                <w:numId w:val="5"/>
              </w:numPr>
              <w:spacing w:line="276" w:lineRule="auto"/>
              <w:ind w:left="367"/>
              <w:rPr>
                <w:rFonts w:eastAsia="Arial"/>
                <w:i/>
                <w:lang w:eastAsia="en-US"/>
              </w:rPr>
            </w:pPr>
            <w:r w:rsidRPr="00B33D86">
              <w:rPr>
                <w:i/>
                <w:lang w:eastAsia="en-US"/>
              </w:rPr>
              <w:lastRenderedPageBreak/>
              <w:t xml:space="preserve">продовження військових дій на сході </w:t>
            </w:r>
            <w:r w:rsidRPr="00B33D86">
              <w:rPr>
                <w:i/>
                <w:lang w:eastAsia="en-US"/>
              </w:rPr>
              <w:lastRenderedPageBreak/>
              <w:t xml:space="preserve">країни </w:t>
            </w:r>
          </w:p>
          <w:p w:rsidR="00F15C1A" w:rsidRPr="00B33D86" w:rsidRDefault="00F15C1A">
            <w:pPr>
              <w:pStyle w:val="aa"/>
              <w:numPr>
                <w:ilvl w:val="0"/>
                <w:numId w:val="5"/>
              </w:numPr>
              <w:spacing w:line="276" w:lineRule="auto"/>
              <w:ind w:left="367"/>
              <w:rPr>
                <w:rFonts w:eastAsia="Arial"/>
                <w:i/>
                <w:lang w:eastAsia="en-US"/>
              </w:rPr>
            </w:pPr>
            <w:r w:rsidRPr="00B33D86">
              <w:rPr>
                <w:i/>
                <w:lang w:eastAsia="en-US"/>
              </w:rPr>
              <w:t xml:space="preserve">складна політично-економічна ситуація  в Україні  </w:t>
            </w:r>
          </w:p>
          <w:p w:rsidR="00F15C1A" w:rsidRPr="00B33D86" w:rsidRDefault="00F15C1A">
            <w:pPr>
              <w:pStyle w:val="aa"/>
              <w:numPr>
                <w:ilvl w:val="0"/>
                <w:numId w:val="5"/>
              </w:numPr>
              <w:spacing w:line="276" w:lineRule="auto"/>
              <w:ind w:left="367"/>
              <w:rPr>
                <w:rFonts w:eastAsia="Arial"/>
                <w:i/>
                <w:lang w:eastAsia="en-US"/>
              </w:rPr>
            </w:pPr>
            <w:r w:rsidRPr="00B33D86">
              <w:rPr>
                <w:i/>
                <w:lang w:eastAsia="en-US"/>
              </w:rPr>
              <w:t>нестача фінансування ОТГ</w:t>
            </w:r>
          </w:p>
          <w:p w:rsidR="00F15C1A" w:rsidRPr="00B33D86" w:rsidRDefault="00F15C1A">
            <w:pPr>
              <w:pStyle w:val="aa"/>
              <w:numPr>
                <w:ilvl w:val="0"/>
                <w:numId w:val="5"/>
              </w:numPr>
              <w:spacing w:line="276" w:lineRule="auto"/>
              <w:ind w:left="367"/>
              <w:rPr>
                <w:i/>
                <w:lang w:eastAsia="en-US"/>
              </w:rPr>
            </w:pPr>
            <w:r w:rsidRPr="00B33D86">
              <w:rPr>
                <w:i/>
                <w:lang w:eastAsia="en-US"/>
              </w:rPr>
              <w:t>слабкість та нестабільність нормативно-правової бази</w:t>
            </w:r>
          </w:p>
          <w:p w:rsidR="00F15C1A" w:rsidRPr="00B33D86" w:rsidRDefault="00F15C1A">
            <w:pPr>
              <w:pStyle w:val="aa"/>
              <w:numPr>
                <w:ilvl w:val="0"/>
                <w:numId w:val="5"/>
              </w:numPr>
              <w:spacing w:line="276" w:lineRule="auto"/>
              <w:ind w:left="367"/>
              <w:rPr>
                <w:i/>
                <w:lang w:eastAsia="en-US"/>
              </w:rPr>
            </w:pPr>
            <w:r w:rsidRPr="00B33D86">
              <w:rPr>
                <w:i/>
                <w:lang w:eastAsia="en-US"/>
              </w:rPr>
              <w:t>стихійні лиха та кліматичні зміни</w:t>
            </w:r>
          </w:p>
          <w:p w:rsidR="00F15C1A" w:rsidRPr="00B33D86" w:rsidRDefault="00F15C1A">
            <w:pPr>
              <w:pStyle w:val="aa"/>
              <w:numPr>
                <w:ilvl w:val="0"/>
                <w:numId w:val="6"/>
              </w:numPr>
              <w:spacing w:line="276" w:lineRule="auto"/>
              <w:ind w:left="360"/>
              <w:rPr>
                <w:i/>
                <w:lang w:eastAsia="en-US"/>
              </w:rPr>
            </w:pPr>
            <w:r w:rsidRPr="00B33D86">
              <w:rPr>
                <w:i/>
                <w:lang w:eastAsia="en-US"/>
              </w:rPr>
              <w:t xml:space="preserve">посилення конкуренції </w:t>
            </w:r>
            <w:proofErr w:type="gramStart"/>
            <w:r w:rsidRPr="00B33D86">
              <w:rPr>
                <w:i/>
                <w:lang w:eastAsia="en-US"/>
              </w:rPr>
              <w:t>між</w:t>
            </w:r>
            <w:proofErr w:type="gramEnd"/>
            <w:r w:rsidRPr="00B33D86">
              <w:rPr>
                <w:i/>
                <w:lang w:eastAsia="en-US"/>
              </w:rPr>
              <w:t xml:space="preserve"> громадами за державні кошти та  МТД</w:t>
            </w:r>
          </w:p>
          <w:p w:rsidR="00F15C1A" w:rsidRPr="00B33D86" w:rsidRDefault="00F15C1A">
            <w:pPr>
              <w:pStyle w:val="aa"/>
              <w:numPr>
                <w:ilvl w:val="0"/>
                <w:numId w:val="6"/>
              </w:numPr>
              <w:spacing w:line="276" w:lineRule="auto"/>
              <w:ind w:left="360"/>
              <w:rPr>
                <w:i/>
                <w:lang w:eastAsia="en-US"/>
              </w:rPr>
            </w:pPr>
            <w:r w:rsidRPr="00B33D86">
              <w:rPr>
                <w:i/>
                <w:lang w:eastAsia="en-US"/>
              </w:rPr>
              <w:t xml:space="preserve">зростання </w:t>
            </w:r>
            <w:proofErr w:type="gramStart"/>
            <w:r w:rsidRPr="00B33D86">
              <w:rPr>
                <w:i/>
                <w:lang w:eastAsia="en-US"/>
              </w:rPr>
              <w:t>трудової м</w:t>
            </w:r>
            <w:proofErr w:type="gramEnd"/>
            <w:r w:rsidRPr="00B33D86">
              <w:rPr>
                <w:i/>
                <w:lang w:eastAsia="en-US"/>
              </w:rPr>
              <w:t>іграції, втрата трудових ресурсів</w:t>
            </w:r>
          </w:p>
          <w:p w:rsidR="00F15C1A" w:rsidRPr="00B33D86" w:rsidRDefault="00F15C1A">
            <w:pPr>
              <w:pStyle w:val="aa"/>
              <w:numPr>
                <w:ilvl w:val="0"/>
                <w:numId w:val="5"/>
              </w:numPr>
              <w:spacing w:line="276" w:lineRule="auto"/>
              <w:ind w:left="367"/>
              <w:rPr>
                <w:rFonts w:eastAsia="Arial"/>
                <w:i/>
                <w:lang w:eastAsia="en-US"/>
              </w:rPr>
            </w:pPr>
            <w:r w:rsidRPr="00B33D86">
              <w:rPr>
                <w:rFonts w:eastAsia="Arial"/>
                <w:i/>
                <w:lang w:eastAsia="en-US"/>
              </w:rPr>
              <w:t xml:space="preserve">подальше </w:t>
            </w:r>
            <w:proofErr w:type="gramStart"/>
            <w:r w:rsidRPr="00B33D86">
              <w:rPr>
                <w:rFonts w:eastAsia="Arial"/>
                <w:i/>
                <w:lang w:eastAsia="en-US"/>
              </w:rPr>
              <w:t>п</w:t>
            </w:r>
            <w:proofErr w:type="gramEnd"/>
            <w:r w:rsidRPr="00B33D86">
              <w:rPr>
                <w:rFonts w:eastAsia="Arial"/>
                <w:i/>
                <w:lang w:eastAsia="en-US"/>
              </w:rPr>
              <w:t xml:space="preserve">ідвищення цін на енергоносії </w:t>
            </w:r>
          </w:p>
          <w:p w:rsidR="00F15C1A" w:rsidRPr="00B33D86" w:rsidRDefault="00F15C1A">
            <w:pPr>
              <w:pStyle w:val="aa"/>
              <w:numPr>
                <w:ilvl w:val="0"/>
                <w:numId w:val="5"/>
              </w:numPr>
              <w:spacing w:line="276" w:lineRule="auto"/>
              <w:ind w:left="367"/>
              <w:rPr>
                <w:rFonts w:eastAsia="Arial"/>
                <w:i/>
                <w:lang w:eastAsia="en-US"/>
              </w:rPr>
            </w:pPr>
            <w:r w:rsidRPr="00B33D86">
              <w:rPr>
                <w:rFonts w:eastAsia="Arial"/>
                <w:i/>
                <w:lang w:eastAsia="en-US"/>
              </w:rPr>
              <w:t>нестабільність національної валюти та інфляція</w:t>
            </w:r>
          </w:p>
          <w:p w:rsidR="00F15C1A" w:rsidRPr="00B33D86" w:rsidRDefault="00F15C1A">
            <w:pPr>
              <w:pStyle w:val="aa"/>
              <w:numPr>
                <w:ilvl w:val="0"/>
                <w:numId w:val="5"/>
              </w:numPr>
              <w:spacing w:line="276" w:lineRule="auto"/>
              <w:ind w:left="367"/>
              <w:rPr>
                <w:rFonts w:eastAsia="Arial"/>
                <w:i/>
                <w:lang w:eastAsia="en-US"/>
              </w:rPr>
            </w:pPr>
            <w:r w:rsidRPr="00B33D86">
              <w:rPr>
                <w:rFonts w:eastAsia="Arial"/>
                <w:i/>
                <w:lang w:eastAsia="en-US"/>
              </w:rPr>
              <w:t>високі процентні ставки при отриманні кредитів</w:t>
            </w:r>
            <w:r w:rsidRPr="00B33D86">
              <w:rPr>
                <w:i/>
                <w:lang w:eastAsia="en-US"/>
              </w:rPr>
              <w:t xml:space="preserve"> для бізнесу та  фінансової </w:t>
            </w:r>
            <w:proofErr w:type="gramStart"/>
            <w:r w:rsidRPr="00B33D86">
              <w:rPr>
                <w:i/>
                <w:lang w:eastAsia="en-US"/>
              </w:rPr>
              <w:t>п</w:t>
            </w:r>
            <w:proofErr w:type="gramEnd"/>
            <w:r w:rsidRPr="00B33D86">
              <w:rPr>
                <w:i/>
                <w:lang w:eastAsia="en-US"/>
              </w:rPr>
              <w:t>ідтримки підприємництва</w:t>
            </w:r>
          </w:p>
          <w:p w:rsidR="00F15C1A" w:rsidRPr="00B33D86" w:rsidRDefault="00F15C1A">
            <w:pPr>
              <w:pStyle w:val="aa"/>
              <w:numPr>
                <w:ilvl w:val="0"/>
                <w:numId w:val="5"/>
              </w:numPr>
              <w:spacing w:line="276" w:lineRule="auto"/>
              <w:ind w:left="367"/>
              <w:rPr>
                <w:rFonts w:eastAsia="Arial"/>
                <w:i/>
                <w:lang w:eastAsia="en-US"/>
              </w:rPr>
            </w:pPr>
            <w:r w:rsidRPr="00B33D86">
              <w:rPr>
                <w:rFonts w:eastAsia="Arial"/>
                <w:i/>
                <w:lang w:eastAsia="en-US"/>
              </w:rPr>
              <w:t>зменшення внутрішнього товарообігу через низьку купівельну спроможність населення</w:t>
            </w:r>
          </w:p>
          <w:p w:rsidR="00F15C1A" w:rsidRPr="00B33D86" w:rsidRDefault="00F15C1A">
            <w:pPr>
              <w:pStyle w:val="aa"/>
              <w:numPr>
                <w:ilvl w:val="0"/>
                <w:numId w:val="5"/>
              </w:numPr>
              <w:spacing w:line="276" w:lineRule="auto"/>
              <w:ind w:left="367"/>
              <w:rPr>
                <w:rFonts w:eastAsia="Arial"/>
                <w:i/>
                <w:lang w:eastAsia="en-US"/>
              </w:rPr>
            </w:pPr>
          </w:p>
        </w:tc>
      </w:tr>
    </w:tbl>
    <w:p w:rsidR="00F15C1A" w:rsidRPr="00B33D86" w:rsidRDefault="00F15C1A" w:rsidP="00F15C1A">
      <w:pPr>
        <w:ind w:left="327" w:right="327"/>
        <w:jc w:val="center"/>
        <w:textAlignment w:val="baseline"/>
        <w:rPr>
          <w:b/>
          <w:bCs/>
          <w:sz w:val="24"/>
          <w:szCs w:val="24"/>
          <w:lang w:eastAsia="uk-UA"/>
        </w:rPr>
      </w:pPr>
    </w:p>
    <w:p w:rsidR="00F15C1A" w:rsidRPr="00B33D86" w:rsidRDefault="00F15C1A" w:rsidP="00F15C1A">
      <w:pPr>
        <w:ind w:left="2689" w:firstLine="851"/>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rPr>
        <w:t>Основні проблеми</w:t>
      </w:r>
      <w:r w:rsidRPr="00B33D86">
        <w:rPr>
          <w:rFonts w:ascii="Times New Roman" w:hAnsi="Times New Roman" w:cs="Times New Roman"/>
          <w:color w:val="000000"/>
          <w:sz w:val="24"/>
          <w:szCs w:val="24"/>
          <w:lang w:val="uk-UA"/>
        </w:rPr>
        <w:t xml:space="preserve"> в розрізі населених пункті</w:t>
      </w:r>
      <w:proofErr w:type="gramStart"/>
      <w:r w:rsidRPr="00B33D86">
        <w:rPr>
          <w:rFonts w:ascii="Times New Roman" w:hAnsi="Times New Roman" w:cs="Times New Roman"/>
          <w:color w:val="000000"/>
          <w:sz w:val="24"/>
          <w:szCs w:val="24"/>
          <w:lang w:val="uk-UA"/>
        </w:rPr>
        <w:t>в</w:t>
      </w:r>
      <w:proofErr w:type="gramEnd"/>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b/>
          <w:color w:val="000000"/>
          <w:sz w:val="24"/>
          <w:szCs w:val="24"/>
          <w:lang w:val="uk-UA"/>
        </w:rPr>
        <w:t>смт Заболоття</w:t>
      </w:r>
      <w:r w:rsidRPr="00B33D86">
        <w:rPr>
          <w:rFonts w:ascii="Times New Roman" w:hAnsi="Times New Roman" w:cs="Times New Roman"/>
          <w:color w:val="000000"/>
          <w:sz w:val="24"/>
          <w:szCs w:val="24"/>
        </w:rPr>
        <w:t>:</w:t>
      </w:r>
    </w:p>
    <w:p w:rsidR="00F15C1A" w:rsidRPr="00B33D86" w:rsidRDefault="00F15C1A" w:rsidP="00F15C1A">
      <w:pPr>
        <w:pStyle w:val="aa"/>
        <w:numPr>
          <w:ilvl w:val="0"/>
          <w:numId w:val="3"/>
        </w:numPr>
        <w:jc w:val="both"/>
        <w:rPr>
          <w:color w:val="000000"/>
          <w:lang w:val="uk-UA"/>
        </w:rPr>
      </w:pPr>
      <w:r w:rsidRPr="00B33D86">
        <w:rPr>
          <w:color w:val="000000"/>
          <w:lang w:val="uk-UA"/>
        </w:rPr>
        <w:t>Будівництво системи господарсько-побутової каналізації;</w:t>
      </w:r>
    </w:p>
    <w:p w:rsidR="00F15C1A" w:rsidRPr="00B33D86" w:rsidRDefault="00F15C1A" w:rsidP="00F15C1A">
      <w:pPr>
        <w:pStyle w:val="aa"/>
        <w:numPr>
          <w:ilvl w:val="0"/>
          <w:numId w:val="3"/>
        </w:numPr>
        <w:jc w:val="both"/>
        <w:rPr>
          <w:color w:val="000000"/>
          <w:lang w:val="uk-UA"/>
        </w:rPr>
      </w:pPr>
      <w:r w:rsidRPr="00B33D86">
        <w:rPr>
          <w:color w:val="000000"/>
          <w:lang w:val="uk-UA"/>
        </w:rPr>
        <w:t>Капітальний ремонт тротуару по вул.. 1-го Травня;</w:t>
      </w:r>
    </w:p>
    <w:p w:rsidR="00F15C1A" w:rsidRPr="00B33D86" w:rsidRDefault="00F15C1A" w:rsidP="00F15C1A">
      <w:pPr>
        <w:pStyle w:val="aa"/>
        <w:numPr>
          <w:ilvl w:val="0"/>
          <w:numId w:val="3"/>
        </w:numPr>
        <w:jc w:val="both"/>
        <w:rPr>
          <w:color w:val="000000"/>
          <w:lang w:val="uk-UA"/>
        </w:rPr>
      </w:pPr>
      <w:r w:rsidRPr="00B33D86">
        <w:rPr>
          <w:color w:val="000000"/>
          <w:lang w:val="uk-UA"/>
        </w:rPr>
        <w:t>Очистка внутрішньогосподарських меліоративних каналів;</w:t>
      </w:r>
    </w:p>
    <w:p w:rsidR="00F15C1A" w:rsidRPr="00B33D86" w:rsidRDefault="00F15C1A" w:rsidP="00F15C1A">
      <w:pPr>
        <w:pStyle w:val="aa"/>
        <w:numPr>
          <w:ilvl w:val="0"/>
          <w:numId w:val="3"/>
        </w:numPr>
        <w:jc w:val="both"/>
        <w:rPr>
          <w:color w:val="000000"/>
          <w:lang w:val="uk-UA"/>
        </w:rPr>
      </w:pPr>
      <w:r w:rsidRPr="00B33D86">
        <w:rPr>
          <w:color w:val="000000"/>
          <w:lang w:val="uk-UA"/>
        </w:rPr>
        <w:lastRenderedPageBreak/>
        <w:t>Ремонт покрівлі приміщення дитячого садка;</w:t>
      </w:r>
    </w:p>
    <w:p w:rsidR="00F15C1A" w:rsidRPr="00B33D86" w:rsidRDefault="00F15C1A" w:rsidP="00F15C1A">
      <w:pPr>
        <w:pStyle w:val="aa"/>
        <w:numPr>
          <w:ilvl w:val="0"/>
          <w:numId w:val="3"/>
        </w:numPr>
        <w:jc w:val="both"/>
        <w:rPr>
          <w:color w:val="000000"/>
          <w:lang w:val="uk-UA"/>
        </w:rPr>
      </w:pPr>
      <w:r w:rsidRPr="00B33D86">
        <w:rPr>
          <w:color w:val="000000"/>
          <w:lang w:val="uk-UA"/>
        </w:rPr>
        <w:t>Проведення робіт по облаштуванню братської могили;</w:t>
      </w:r>
    </w:p>
    <w:p w:rsidR="00F15C1A" w:rsidRPr="00B33D86" w:rsidRDefault="00F15C1A" w:rsidP="00F15C1A">
      <w:pPr>
        <w:pStyle w:val="aa"/>
        <w:numPr>
          <w:ilvl w:val="0"/>
          <w:numId w:val="3"/>
        </w:numPr>
        <w:jc w:val="both"/>
        <w:rPr>
          <w:color w:val="000000"/>
          <w:lang w:val="uk-UA"/>
        </w:rPr>
      </w:pPr>
      <w:r w:rsidRPr="00B33D86">
        <w:rPr>
          <w:color w:val="000000"/>
          <w:lang w:val="uk-UA"/>
        </w:rPr>
        <w:t>Реконструкція стадіону;</w:t>
      </w:r>
    </w:p>
    <w:p w:rsidR="00F15C1A" w:rsidRPr="00B33D86" w:rsidRDefault="00F15C1A" w:rsidP="00F15C1A">
      <w:pPr>
        <w:pStyle w:val="aa"/>
        <w:numPr>
          <w:ilvl w:val="0"/>
          <w:numId w:val="3"/>
        </w:numPr>
        <w:jc w:val="both"/>
        <w:rPr>
          <w:color w:val="000000"/>
          <w:lang w:val="uk-UA"/>
        </w:rPr>
      </w:pPr>
      <w:r w:rsidRPr="00B33D86">
        <w:rPr>
          <w:color w:val="000000"/>
          <w:lang w:val="uk-UA"/>
        </w:rPr>
        <w:t>Будівництво полігону твердих побутових відходів;</w:t>
      </w:r>
    </w:p>
    <w:p w:rsidR="00F15C1A" w:rsidRPr="00B33D86" w:rsidRDefault="00F15C1A" w:rsidP="00F15C1A">
      <w:pPr>
        <w:pStyle w:val="aa"/>
        <w:numPr>
          <w:ilvl w:val="0"/>
          <w:numId w:val="3"/>
        </w:numPr>
        <w:jc w:val="both"/>
        <w:rPr>
          <w:color w:val="000000"/>
          <w:lang w:val="uk-UA"/>
        </w:rPr>
      </w:pPr>
      <w:r w:rsidRPr="00B33D86">
        <w:rPr>
          <w:color w:val="000000"/>
          <w:lang w:val="uk-UA"/>
        </w:rPr>
        <w:t>Благоустрій центральної частини селищної ради;</w:t>
      </w:r>
    </w:p>
    <w:p w:rsidR="00F15C1A" w:rsidRPr="00B33D86" w:rsidRDefault="00F15C1A" w:rsidP="00F15C1A">
      <w:pPr>
        <w:pStyle w:val="aa"/>
        <w:numPr>
          <w:ilvl w:val="0"/>
          <w:numId w:val="3"/>
        </w:numPr>
        <w:jc w:val="both"/>
        <w:rPr>
          <w:color w:val="000000"/>
          <w:lang w:val="uk-UA"/>
        </w:rPr>
      </w:pPr>
      <w:r w:rsidRPr="00B33D86">
        <w:rPr>
          <w:color w:val="000000"/>
          <w:lang w:val="uk-UA"/>
        </w:rPr>
        <w:t xml:space="preserve">Проведення робіт по освітленню вулиць та ремонту доріг; </w:t>
      </w:r>
    </w:p>
    <w:p w:rsidR="00F15C1A" w:rsidRPr="00B33D86" w:rsidRDefault="00F15C1A" w:rsidP="00F15C1A">
      <w:pPr>
        <w:pStyle w:val="aa"/>
        <w:numPr>
          <w:ilvl w:val="0"/>
          <w:numId w:val="3"/>
        </w:numPr>
        <w:jc w:val="both"/>
        <w:rPr>
          <w:color w:val="000000"/>
          <w:lang w:val="uk-UA"/>
        </w:rPr>
      </w:pPr>
      <w:r w:rsidRPr="00B33D86">
        <w:rPr>
          <w:color w:val="000000"/>
          <w:lang w:val="uk-UA"/>
        </w:rPr>
        <w:t>Монтаж водостічних конструкцій НВК ЗОШ.</w:t>
      </w:r>
    </w:p>
    <w:p w:rsidR="00F15C1A" w:rsidRPr="00B33D86" w:rsidRDefault="00F15C1A" w:rsidP="00F15C1A">
      <w:pPr>
        <w:ind w:firstLine="708"/>
        <w:jc w:val="both"/>
        <w:rPr>
          <w:rFonts w:ascii="Times New Roman" w:hAnsi="Times New Roman" w:cs="Times New Roman"/>
          <w:color w:val="000000"/>
          <w:sz w:val="24"/>
          <w:szCs w:val="24"/>
          <w:lang w:val="uk-UA"/>
        </w:rPr>
      </w:pP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lang w:val="uk-UA"/>
        </w:rPr>
        <w:t>с. Гута</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-очистка внутрішньогосподарських меліоративних каналів;</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облаштування сміттєзвалища;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електрифікація вулиці Нова;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ремонт доріг;</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ремонт та будівництво вуличного освітлення;</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lang w:val="uk-UA"/>
        </w:rPr>
        <w:t>- проведення благоустрою на території села</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lang w:val="uk-UA"/>
        </w:rPr>
        <w:t>с. Заліси</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ремонт вуличної інфраструктури;</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облаштування спортивного майданчика і футбольного поля;</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пере залуження і рекультивація громадських пасовищ;</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рекультивація полігону ТПВ;</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продовження вуличного освітлення по вул.. Шкільна, Учительська, Шевченка;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lastRenderedPageBreak/>
        <w:t>- реконструкція приміщення старої котельні в їдальню дитячого садка;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відкриття 4 групи дитячого садка;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капітальний ремонт очисних систем НВК;</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поточний ремонт підлоги в НВК;</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капітальний ремонт сільського клубу;</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створення культурно-оздоровчого осередку на базі сільського клубу;</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обгородження і благоустрій земельної ділянки сільського клубу;</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проведення енергозберігаючих заходів у приміщенні ФАПу;</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поповнення інвентарем та обладнанням</w:t>
      </w:r>
      <w:r w:rsidR="00B61A22" w:rsidRPr="00B33D86">
        <w:rPr>
          <w:rFonts w:ascii="Times New Roman" w:hAnsi="Times New Roman" w:cs="Times New Roman"/>
          <w:color w:val="000000"/>
          <w:sz w:val="24"/>
          <w:szCs w:val="24"/>
          <w:lang w:val="uk-UA"/>
        </w:rPr>
        <w:t xml:space="preserve"> комунальних закладів</w:t>
      </w:r>
      <w:r w:rsidRPr="00B33D86">
        <w:rPr>
          <w:rFonts w:ascii="Times New Roman" w:hAnsi="Times New Roman" w:cs="Times New Roman"/>
          <w:color w:val="000000"/>
          <w:sz w:val="24"/>
          <w:szCs w:val="24"/>
          <w:lang w:val="uk-UA"/>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b/>
          <w:color w:val="000000"/>
          <w:sz w:val="24"/>
          <w:szCs w:val="24"/>
          <w:lang w:val="uk-UA"/>
        </w:rPr>
        <w:t>с. Тур</w:t>
      </w:r>
      <w:r w:rsidRPr="00B33D86">
        <w:rPr>
          <w:rFonts w:ascii="Times New Roman" w:hAnsi="Times New Roman" w:cs="Times New Roman"/>
          <w:color w:val="000000"/>
          <w:sz w:val="24"/>
          <w:szCs w:val="24"/>
          <w:lang w:val="uk-UA"/>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ремонт їдальні та майстерні у НВК ЗОШ;</w:t>
      </w:r>
    </w:p>
    <w:p w:rsidR="00B61A22" w:rsidRPr="00B33D86" w:rsidRDefault="00F15C1A" w:rsidP="00B61A22">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відкриття групи в дитячому садку;</w:t>
      </w:r>
    </w:p>
    <w:p w:rsidR="00B61A22" w:rsidRPr="00B33D86" w:rsidRDefault="00B61A22" w:rsidP="00B61A22">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очищення меліоративних каналів;</w:t>
      </w:r>
    </w:p>
    <w:p w:rsidR="00B61A22" w:rsidRPr="00B33D86" w:rsidRDefault="00B61A22" w:rsidP="00B61A22">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очищення та зариблення озер;</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облаштування вуличного освітлення;</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поточний ремонт адмінприміщення;</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облаштування сміттєзвалища, рекультивація старого;</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проведення водопостачання в сільському будинку культури;</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lastRenderedPageBreak/>
        <w:t>- заміна тротуарної плитки біля сільського будинку культури;</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капітальний ремонт пам’ятника Воїну-визволителю;</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ремонт доріг</w:t>
      </w:r>
      <w:r w:rsidR="00B61A22" w:rsidRPr="00B33D86">
        <w:rPr>
          <w:rFonts w:ascii="Times New Roman" w:hAnsi="Times New Roman" w:cs="Times New Roman"/>
          <w:color w:val="000000"/>
          <w:sz w:val="24"/>
          <w:szCs w:val="24"/>
          <w:lang w:val="uk-UA"/>
        </w:rPr>
        <w:t xml:space="preserve"> та вулиць</w:t>
      </w:r>
      <w:r w:rsidRPr="00B33D86">
        <w:rPr>
          <w:rFonts w:ascii="Times New Roman" w:hAnsi="Times New Roman" w:cs="Times New Roman"/>
          <w:color w:val="000000"/>
          <w:sz w:val="24"/>
          <w:szCs w:val="24"/>
          <w:lang w:val="uk-UA"/>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благоустрій кладовища;</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 благоустрій території села.</w:t>
      </w:r>
    </w:p>
    <w:p w:rsidR="00F15C1A" w:rsidRPr="00B33D86" w:rsidRDefault="00F15C1A" w:rsidP="00F15C1A">
      <w:pPr>
        <w:ind w:firstLine="708"/>
        <w:jc w:val="both"/>
        <w:rPr>
          <w:rFonts w:ascii="Times New Roman" w:hAnsi="Times New Roman" w:cs="Times New Roman"/>
          <w:color w:val="000000"/>
          <w:sz w:val="24"/>
          <w:szCs w:val="24"/>
          <w:lang w:val="uk-UA"/>
        </w:rPr>
      </w:pPr>
    </w:p>
    <w:p w:rsidR="00F15C1A" w:rsidRPr="00B33D86" w:rsidRDefault="00F15C1A" w:rsidP="00F15C1A">
      <w:pPr>
        <w:ind w:left="2689" w:firstLine="851"/>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rPr>
        <w:t>Основні проблеми</w:t>
      </w:r>
      <w:r w:rsidRPr="00B33D86">
        <w:rPr>
          <w:rFonts w:ascii="Times New Roman" w:hAnsi="Times New Roman" w:cs="Times New Roman"/>
          <w:color w:val="000000"/>
          <w:sz w:val="24"/>
          <w:szCs w:val="24"/>
          <w:lang w:val="uk-UA"/>
        </w:rPr>
        <w:t xml:space="preserve"> громади</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rPr>
        <w:t>Освіта</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rPr>
        <w:t>потреба в проведенні капітальних та поточних ремонтів загальноосвітніх навчальних закладів та дошкільних навчальних закладі</w:t>
      </w:r>
      <w:proofErr w:type="gramStart"/>
      <w:r w:rsidRPr="00B33D86">
        <w:rPr>
          <w:rFonts w:ascii="Times New Roman" w:hAnsi="Times New Roman" w:cs="Times New Roman"/>
          <w:color w:val="000000"/>
          <w:sz w:val="24"/>
          <w:szCs w:val="24"/>
        </w:rPr>
        <w:t>в</w:t>
      </w:r>
      <w:proofErr w:type="gramEnd"/>
      <w:r w:rsidRPr="00B33D86">
        <w:rPr>
          <w:rFonts w:ascii="Times New Roman" w:hAnsi="Times New Roman" w:cs="Times New Roman"/>
          <w:color w:val="000000"/>
          <w:sz w:val="24"/>
          <w:szCs w:val="24"/>
          <w:lang w:val="uk-UA"/>
        </w:rPr>
        <w:t>,</w:t>
      </w:r>
    </w:p>
    <w:p w:rsidR="00B61A22"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необхідність проведення благоустрою території закладів освіти</w:t>
      </w:r>
    </w:p>
    <w:p w:rsidR="00F15C1A" w:rsidRPr="00B33D86" w:rsidRDefault="00B61A22"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поповнення матеріально-технічної бази закладів</w:t>
      </w:r>
      <w:r w:rsidR="00F15C1A" w:rsidRPr="00B33D86">
        <w:rPr>
          <w:rFonts w:ascii="Times New Roman" w:hAnsi="Times New Roman" w:cs="Times New Roman"/>
          <w:color w:val="000000"/>
          <w:sz w:val="24"/>
          <w:szCs w:val="24"/>
          <w:lang w:val="uk-UA"/>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rPr>
        <w:t>Культура</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необхідність проведення ремонту </w:t>
      </w:r>
      <w:r w:rsidRPr="00B33D86">
        <w:rPr>
          <w:rFonts w:ascii="Times New Roman" w:hAnsi="Times New Roman" w:cs="Times New Roman"/>
          <w:color w:val="000000"/>
          <w:sz w:val="24"/>
          <w:szCs w:val="24"/>
          <w:lang w:val="uk-UA"/>
        </w:rPr>
        <w:t>закладів культури</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lang w:val="uk-UA"/>
        </w:rPr>
      </w:pPr>
      <w:proofErr w:type="gramStart"/>
      <w:r w:rsidRPr="00B33D86">
        <w:rPr>
          <w:rFonts w:ascii="Times New Roman" w:hAnsi="Times New Roman" w:cs="Times New Roman"/>
          <w:color w:val="000000"/>
          <w:sz w:val="24"/>
          <w:szCs w:val="24"/>
        </w:rPr>
        <w:t xml:space="preserve">необхідність проведення ремонту дахів, заміни вікон та дверей на сучасні металопластикові </w:t>
      </w:r>
      <w:proofErr w:type="gramEnd"/>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необхідність проведення благоустрою території закладів культури</w:t>
      </w:r>
    </w:p>
    <w:p w:rsidR="00B61A22" w:rsidRPr="00B33D86" w:rsidRDefault="00B61A22"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поповнення матеріально-технічної бази закладів</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rPr>
        <w:t>Фізична культура і спорт</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lastRenderedPageBreak/>
        <w:t>відсутність у населених пунктах громади достатньої кількості спортивних</w:t>
      </w:r>
      <w:r w:rsidRPr="00B33D86">
        <w:rPr>
          <w:rFonts w:ascii="Times New Roman" w:hAnsi="Times New Roman" w:cs="Times New Roman"/>
          <w:color w:val="000000"/>
          <w:sz w:val="24"/>
          <w:szCs w:val="24"/>
          <w:lang w:val="uk-UA"/>
        </w:rPr>
        <w:t xml:space="preserve"> майданчикі</w:t>
      </w:r>
      <w:proofErr w:type="gramStart"/>
      <w:r w:rsidRPr="00B33D86">
        <w:rPr>
          <w:rFonts w:ascii="Times New Roman" w:hAnsi="Times New Roman" w:cs="Times New Roman"/>
          <w:color w:val="000000"/>
          <w:sz w:val="24"/>
          <w:szCs w:val="24"/>
          <w:lang w:val="uk-UA"/>
        </w:rPr>
        <w:t>в</w:t>
      </w:r>
      <w:proofErr w:type="gramEnd"/>
      <w:r w:rsidRPr="00B33D86">
        <w:rPr>
          <w:rFonts w:ascii="Times New Roman" w:hAnsi="Times New Roman" w:cs="Times New Roman"/>
          <w:color w:val="000000"/>
          <w:sz w:val="24"/>
          <w:szCs w:val="24"/>
          <w:lang w:val="uk-UA"/>
        </w:rPr>
        <w:t xml:space="preserve"> </w:t>
      </w:r>
      <w:proofErr w:type="gramStart"/>
      <w:r w:rsidRPr="00B33D86">
        <w:rPr>
          <w:rFonts w:ascii="Times New Roman" w:hAnsi="Times New Roman" w:cs="Times New Roman"/>
          <w:color w:val="000000"/>
          <w:sz w:val="24"/>
          <w:szCs w:val="24"/>
          <w:lang w:val="uk-UA"/>
        </w:rPr>
        <w:t>та</w:t>
      </w:r>
      <w:proofErr w:type="gramEnd"/>
      <w:r w:rsidRPr="00B33D86">
        <w:rPr>
          <w:rFonts w:ascii="Times New Roman" w:hAnsi="Times New Roman" w:cs="Times New Roman"/>
          <w:color w:val="000000"/>
          <w:sz w:val="24"/>
          <w:szCs w:val="24"/>
        </w:rPr>
        <w:t xml:space="preserve"> споруд, які б відповідали сучасним вимогам.</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b/>
          <w:color w:val="000000"/>
          <w:sz w:val="24"/>
          <w:szCs w:val="24"/>
        </w:rPr>
        <w:t>Житлово-комунальне господарство</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rPr>
        <w:t xml:space="preserve">відсутність </w:t>
      </w:r>
      <w:r w:rsidRPr="00B33D86">
        <w:rPr>
          <w:rFonts w:ascii="Times New Roman" w:hAnsi="Times New Roman" w:cs="Times New Roman"/>
          <w:color w:val="000000"/>
          <w:sz w:val="24"/>
          <w:szCs w:val="24"/>
          <w:lang w:val="uk-UA"/>
        </w:rPr>
        <w:t>системи господарсько-побутової каналізації</w:t>
      </w:r>
      <w:r w:rsidRPr="00B33D86">
        <w:rPr>
          <w:rFonts w:ascii="Times New Roman" w:hAnsi="Times New Roman" w:cs="Times New Roman"/>
          <w:color w:val="000000"/>
          <w:sz w:val="24"/>
          <w:szCs w:val="24"/>
        </w:rPr>
        <w:t xml:space="preserve"> у  </w:t>
      </w:r>
      <w:r w:rsidRPr="00B33D86">
        <w:rPr>
          <w:rFonts w:ascii="Times New Roman" w:hAnsi="Times New Roman" w:cs="Times New Roman"/>
          <w:color w:val="000000"/>
          <w:sz w:val="24"/>
          <w:szCs w:val="24"/>
          <w:lang w:val="uk-UA"/>
        </w:rPr>
        <w:t>населених пунктах</w:t>
      </w:r>
      <w:r w:rsidRPr="00B33D86">
        <w:rPr>
          <w:rFonts w:ascii="Times New Roman" w:hAnsi="Times New Roman" w:cs="Times New Roman"/>
          <w:color w:val="000000"/>
          <w:sz w:val="24"/>
          <w:szCs w:val="24"/>
        </w:rPr>
        <w:t xml:space="preserve"> громади;</w:t>
      </w:r>
    </w:p>
    <w:p w:rsidR="00F15C1A" w:rsidRPr="00B33D86" w:rsidRDefault="00F15C1A" w:rsidP="00F15C1A">
      <w:pPr>
        <w:ind w:firstLine="708"/>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газифікація населених пунктів громади;</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відсутність </w:t>
      </w:r>
      <w:proofErr w:type="gramStart"/>
      <w:r w:rsidRPr="00B33D86">
        <w:rPr>
          <w:rFonts w:ascii="Times New Roman" w:hAnsi="Times New Roman" w:cs="Times New Roman"/>
          <w:color w:val="000000"/>
          <w:sz w:val="24"/>
          <w:szCs w:val="24"/>
        </w:rPr>
        <w:t>твердого</w:t>
      </w:r>
      <w:proofErr w:type="gramEnd"/>
      <w:r w:rsidRPr="00B33D86">
        <w:rPr>
          <w:rFonts w:ascii="Times New Roman" w:hAnsi="Times New Roman" w:cs="Times New Roman"/>
          <w:color w:val="000000"/>
          <w:sz w:val="24"/>
          <w:szCs w:val="24"/>
        </w:rPr>
        <w:t xml:space="preserve"> дорожнього покриття між селами ОТГ.</w:t>
      </w:r>
    </w:p>
    <w:p w:rsidR="00F15C1A" w:rsidRPr="00B33D86" w:rsidRDefault="00F15C1A" w:rsidP="00F15C1A">
      <w:pPr>
        <w:ind w:firstLine="708"/>
        <w:jc w:val="both"/>
        <w:rPr>
          <w:rFonts w:ascii="Times New Roman" w:hAnsi="Times New Roman" w:cs="Times New Roman"/>
          <w:color w:val="000000"/>
          <w:sz w:val="24"/>
          <w:szCs w:val="24"/>
        </w:rPr>
      </w:pPr>
      <w:proofErr w:type="gramStart"/>
      <w:r w:rsidRPr="00B33D86">
        <w:rPr>
          <w:rFonts w:ascii="Times New Roman" w:hAnsi="Times New Roman" w:cs="Times New Roman"/>
          <w:b/>
          <w:color w:val="000000"/>
          <w:sz w:val="24"/>
          <w:szCs w:val="24"/>
        </w:rPr>
        <w:t>П</w:t>
      </w:r>
      <w:proofErr w:type="gramEnd"/>
      <w:r w:rsidRPr="00B33D86">
        <w:rPr>
          <w:rFonts w:ascii="Times New Roman" w:hAnsi="Times New Roman" w:cs="Times New Roman"/>
          <w:b/>
          <w:color w:val="000000"/>
          <w:sz w:val="24"/>
          <w:szCs w:val="24"/>
        </w:rPr>
        <w:t>ідприємництво</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мала частка </w:t>
      </w:r>
      <w:proofErr w:type="gramStart"/>
      <w:r w:rsidRPr="00B33D86">
        <w:rPr>
          <w:rFonts w:ascii="Times New Roman" w:hAnsi="Times New Roman" w:cs="Times New Roman"/>
          <w:color w:val="000000"/>
          <w:sz w:val="24"/>
          <w:szCs w:val="24"/>
        </w:rPr>
        <w:t>п</w:t>
      </w:r>
      <w:proofErr w:type="gramEnd"/>
      <w:r w:rsidRPr="00B33D86">
        <w:rPr>
          <w:rFonts w:ascii="Times New Roman" w:hAnsi="Times New Roman" w:cs="Times New Roman"/>
          <w:color w:val="000000"/>
          <w:sz w:val="24"/>
          <w:szCs w:val="24"/>
        </w:rPr>
        <w:t>ідприємців у загальній структурі населення;</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слабко розвинутий сегмент надавачів послуг у сфері будівництва, житлово-комунального господарства, надання побутових послуг;</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одноманітність наявних видів діяльності, що створює напругу в </w:t>
      </w:r>
      <w:proofErr w:type="gramStart"/>
      <w:r w:rsidRPr="00B33D86">
        <w:rPr>
          <w:rFonts w:ascii="Times New Roman" w:hAnsi="Times New Roman" w:cs="Times New Roman"/>
          <w:color w:val="000000"/>
          <w:sz w:val="24"/>
          <w:szCs w:val="24"/>
        </w:rPr>
        <w:t>п</w:t>
      </w:r>
      <w:proofErr w:type="gramEnd"/>
      <w:r w:rsidRPr="00B33D86">
        <w:rPr>
          <w:rFonts w:ascii="Times New Roman" w:hAnsi="Times New Roman" w:cs="Times New Roman"/>
          <w:color w:val="000000"/>
          <w:sz w:val="24"/>
          <w:szCs w:val="24"/>
        </w:rPr>
        <w:t>ідприємницькому середовищі;</w:t>
      </w:r>
    </w:p>
    <w:p w:rsidR="00F15C1A" w:rsidRPr="00B33D86" w:rsidRDefault="00F15C1A" w:rsidP="00F15C1A">
      <w:pPr>
        <w:ind w:firstLine="708"/>
        <w:jc w:val="both"/>
        <w:rPr>
          <w:rFonts w:ascii="Times New Roman" w:hAnsi="Times New Roman" w:cs="Times New Roman"/>
          <w:color w:val="000000"/>
          <w:sz w:val="24"/>
          <w:szCs w:val="24"/>
        </w:rPr>
      </w:pPr>
      <w:proofErr w:type="gramStart"/>
      <w:r w:rsidRPr="00B33D86">
        <w:rPr>
          <w:rFonts w:ascii="Times New Roman" w:hAnsi="Times New Roman" w:cs="Times New Roman"/>
          <w:b/>
          <w:color w:val="000000"/>
          <w:sz w:val="24"/>
          <w:szCs w:val="24"/>
        </w:rPr>
        <w:t>Соц</w:t>
      </w:r>
      <w:proofErr w:type="gramEnd"/>
      <w:r w:rsidRPr="00B33D86">
        <w:rPr>
          <w:rFonts w:ascii="Times New Roman" w:hAnsi="Times New Roman" w:cs="Times New Roman"/>
          <w:b/>
          <w:color w:val="000000"/>
          <w:sz w:val="24"/>
          <w:szCs w:val="24"/>
        </w:rPr>
        <w:t>іальний захист</w:t>
      </w:r>
      <w:r w:rsidRPr="00B33D86">
        <w:rPr>
          <w:rFonts w:ascii="Times New Roman" w:hAnsi="Times New Roman" w:cs="Times New Roman"/>
          <w:color w:val="000000"/>
          <w:sz w:val="24"/>
          <w:szCs w:val="24"/>
        </w:rPr>
        <w:t>:</w:t>
      </w:r>
    </w:p>
    <w:p w:rsidR="00F15C1A" w:rsidRPr="00B33D86" w:rsidRDefault="00F15C1A" w:rsidP="00F15C1A">
      <w:pPr>
        <w:ind w:firstLine="708"/>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недостатнє фінансування погіршує функціонування </w:t>
      </w:r>
      <w:proofErr w:type="gramStart"/>
      <w:r w:rsidRPr="00B33D86">
        <w:rPr>
          <w:rFonts w:ascii="Times New Roman" w:hAnsi="Times New Roman" w:cs="Times New Roman"/>
          <w:color w:val="000000"/>
          <w:sz w:val="24"/>
          <w:szCs w:val="24"/>
        </w:rPr>
        <w:t>соц</w:t>
      </w:r>
      <w:proofErr w:type="gramEnd"/>
      <w:r w:rsidRPr="00B33D86">
        <w:rPr>
          <w:rFonts w:ascii="Times New Roman" w:hAnsi="Times New Roman" w:cs="Times New Roman"/>
          <w:color w:val="000000"/>
          <w:sz w:val="24"/>
          <w:szCs w:val="24"/>
        </w:rPr>
        <w:t>іальної та гуманітарної сфери на рівні державних стандартів.</w:t>
      </w:r>
    </w:p>
    <w:p w:rsidR="00F15C1A" w:rsidRPr="00B33D86" w:rsidRDefault="00F15C1A" w:rsidP="00F15C1A">
      <w:pPr>
        <w:ind w:firstLine="708"/>
        <w:jc w:val="both"/>
        <w:rPr>
          <w:rFonts w:ascii="Times New Roman" w:hAnsi="Times New Roman" w:cs="Times New Roman"/>
          <w:color w:val="000000"/>
          <w:sz w:val="24"/>
          <w:szCs w:val="24"/>
        </w:rPr>
      </w:pPr>
    </w:p>
    <w:p w:rsidR="00F15C1A" w:rsidRPr="00B33D86" w:rsidRDefault="00F15C1A" w:rsidP="00F15C1A">
      <w:pPr>
        <w:rPr>
          <w:rStyle w:val="FontStyle29"/>
          <w:rFonts w:eastAsia="Calibri"/>
          <w:sz w:val="24"/>
          <w:szCs w:val="24"/>
          <w:lang w:val="uk-UA" w:eastAsia="uk-UA"/>
        </w:rPr>
      </w:pPr>
    </w:p>
    <w:p w:rsidR="00F15C1A" w:rsidRPr="00B33D86" w:rsidRDefault="00F15C1A" w:rsidP="00F15C1A">
      <w:pPr>
        <w:pStyle w:val="a3"/>
        <w:numPr>
          <w:ilvl w:val="0"/>
          <w:numId w:val="7"/>
        </w:numPr>
        <w:rPr>
          <w:b/>
          <w:color w:val="000000"/>
          <w:lang w:val="uk-UA"/>
        </w:rPr>
      </w:pPr>
      <w:r w:rsidRPr="00B33D86">
        <w:rPr>
          <w:b/>
          <w:color w:val="000000"/>
          <w:lang w:val="uk-UA"/>
        </w:rPr>
        <w:t>Цілі  та пріоритети  розвитку Заболоттівської об’єднаної територіальної громади</w:t>
      </w:r>
    </w:p>
    <w:p w:rsidR="00F15C1A" w:rsidRPr="00B33D86" w:rsidRDefault="00F15C1A" w:rsidP="00F15C1A">
      <w:pPr>
        <w:ind w:firstLine="360"/>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w:t>
      </w:r>
    </w:p>
    <w:p w:rsidR="00F15C1A" w:rsidRPr="00B33D86" w:rsidRDefault="00F15C1A" w:rsidP="00F15C1A">
      <w:pPr>
        <w:pStyle w:val="a3"/>
        <w:ind w:firstLine="360"/>
        <w:rPr>
          <w:b/>
          <w:i/>
          <w:lang w:val="uk-UA"/>
        </w:rPr>
      </w:pPr>
      <w:r w:rsidRPr="00B33D86">
        <w:rPr>
          <w:lang w:val="uk-UA"/>
        </w:rPr>
        <w:t xml:space="preserve">Формулювання найважливіших питань та цілей розвитку громади є довгостроковим завданням. </w:t>
      </w:r>
      <w:r w:rsidRPr="00B33D86">
        <w:t>В рамках реалізації</w:t>
      </w:r>
      <w:r w:rsidRPr="00B33D86">
        <w:rPr>
          <w:lang w:val="uk-UA"/>
        </w:rPr>
        <w:t xml:space="preserve">  </w:t>
      </w:r>
      <w:r w:rsidRPr="00B33D86">
        <w:t xml:space="preserve">цілей може проходити певна переоцінка, можуть з‘являтись нові ідеї та </w:t>
      </w:r>
      <w:proofErr w:type="gramStart"/>
      <w:r w:rsidRPr="00B33D86">
        <w:t>п</w:t>
      </w:r>
      <w:proofErr w:type="gramEnd"/>
      <w:r w:rsidRPr="00B33D86">
        <w:t xml:space="preserve">ідходи, але </w:t>
      </w:r>
      <w:r w:rsidRPr="00B33D86">
        <w:rPr>
          <w:lang w:val="uk-UA"/>
        </w:rPr>
        <w:t>б</w:t>
      </w:r>
      <w:r w:rsidRPr="00B33D86">
        <w:t>ачення не повинно зазнавати суттєвих змін. Всі ці формулювання являють</w:t>
      </w:r>
      <w:r w:rsidRPr="00B33D86">
        <w:rPr>
          <w:lang w:val="uk-UA"/>
        </w:rPr>
        <w:t xml:space="preserve"> </w:t>
      </w:r>
      <w:r w:rsidRPr="00B33D86">
        <w:t xml:space="preserve"> собою єдиний цільовий блок при пріоритетності бачення</w:t>
      </w:r>
      <w:r w:rsidRPr="00B33D86">
        <w:rPr>
          <w:lang w:val="uk-UA"/>
        </w:rPr>
        <w:t xml:space="preserve"> цілей та проблем</w:t>
      </w:r>
      <w:r w:rsidRPr="00B33D86">
        <w:t>.</w:t>
      </w:r>
      <w:r w:rsidRPr="00B33D86">
        <w:rPr>
          <w:lang w:val="uk-UA"/>
        </w:rPr>
        <w:t xml:space="preserve"> Під виразом «якість життя» розуміється, перш за все, </w:t>
      </w:r>
      <w:r w:rsidRPr="00B33D86">
        <w:rPr>
          <w:lang w:val="uk-UA"/>
        </w:rPr>
        <w:lastRenderedPageBreak/>
        <w:t>наявність високооплачуваної  роботи, гарантовані якісні послуги охорони здоров’я та соціального захисту, комфортне житло, громадська безпека, суспільно-політична стабільність, можливості отримати  освіту, доступ до культурних надбань, організація дозвілля та відпочинку, безпечне  навколишнє середовище. Основою стабільного покращення якості життя має стати  ефективна економіка, яка при зростанні продуктивності праці забезпечує розширення ринків збуту і появу нових продуктів і послуг, що дозволить зберегти високий</w:t>
      </w:r>
      <w:r w:rsidRPr="00B33D86">
        <w:t> </w:t>
      </w:r>
      <w:r w:rsidRPr="00B33D86">
        <w:rPr>
          <w:lang w:val="uk-UA"/>
        </w:rPr>
        <w:t xml:space="preserve"> рівень зайнятості. Заходи по підтримці економіки і становлення ринку стимулюватимуть працю, розширять зайнятість і споживання, дозволять</w:t>
      </w:r>
      <w:r w:rsidRPr="00B33D86">
        <w:t> </w:t>
      </w:r>
      <w:r w:rsidRPr="00B33D86">
        <w:rPr>
          <w:lang w:val="uk-UA"/>
        </w:rPr>
        <w:t xml:space="preserve"> перебороти тенденцію падіння виробництва і розпочати економічне зростання, що призведе до підвищення якості життя. Для поліпшення матеріальних складових якості життя важливо забезпечити економічне зростання, що призведе до зростання доходів і жителів ОТГ, і бюджету. А для розвитку нематеріальних, не економічних складових (соціальний захист, освіта, охорона  здоров’я), формування яких забезпечується використанням суспільних засобів, необхідно гарантувати ефективне використання місцевого бюджету. Виходячи з цього План соціально економічного розвитку передбачає досягнення п’яти  пріорітетних цілей за допомогою яких буде розвиватись громада.</w:t>
      </w:r>
    </w:p>
    <w:p w:rsidR="00F15C1A" w:rsidRPr="00B33D86" w:rsidRDefault="00F15C1A" w:rsidP="00F15C1A">
      <w:pPr>
        <w:pStyle w:val="a3"/>
        <w:ind w:firstLine="360"/>
        <w:rPr>
          <w:b/>
          <w:lang w:val="uk-UA"/>
        </w:rPr>
      </w:pPr>
    </w:p>
    <w:p w:rsidR="00F15C1A" w:rsidRPr="00B33D86" w:rsidRDefault="00F15C1A" w:rsidP="00F15C1A">
      <w:pPr>
        <w:pStyle w:val="a3"/>
        <w:ind w:firstLine="360"/>
        <w:rPr>
          <w:b/>
          <w:color w:val="000000"/>
          <w:lang w:val="uk-UA"/>
        </w:rPr>
      </w:pPr>
      <w:r w:rsidRPr="00B33D86">
        <w:rPr>
          <w:b/>
        </w:rPr>
        <w:t xml:space="preserve">При розробці </w:t>
      </w:r>
      <w:r w:rsidRPr="00B33D86">
        <w:rPr>
          <w:b/>
          <w:lang w:val="uk-UA"/>
        </w:rPr>
        <w:t xml:space="preserve">Плану </w:t>
      </w:r>
      <w:proofErr w:type="gramStart"/>
      <w:r w:rsidRPr="00B33D86">
        <w:rPr>
          <w:b/>
          <w:lang w:val="uk-UA"/>
        </w:rPr>
        <w:t>соц</w:t>
      </w:r>
      <w:proofErr w:type="gramEnd"/>
      <w:r w:rsidRPr="00B33D86">
        <w:rPr>
          <w:b/>
          <w:lang w:val="uk-UA"/>
        </w:rPr>
        <w:t>іально економічного розвитку Заболоттівської  об’єднаної територіальної громади</w:t>
      </w:r>
      <w:r w:rsidRPr="00B33D86">
        <w:rPr>
          <w:b/>
        </w:rPr>
        <w:t xml:space="preserve"> в основу підготовки покладено такі основні принципи:</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9108"/>
      </w:tblGrid>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t>обєктивності</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План розроблений на основі даних Заболоттівської ОТГ.</w:t>
            </w:r>
          </w:p>
        </w:tc>
      </w:tr>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t>Обґрунтованості та доцільності</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Розроблення Плану на основі чітко визначених цілей розвитку та економічно обґрунтованих заходів та проектів</w:t>
            </w:r>
          </w:p>
        </w:tc>
      </w:tr>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iCs/>
                <w:sz w:val="24"/>
                <w:szCs w:val="24"/>
                <w:lang w:val="uk-UA" w:eastAsia="en-US"/>
              </w:rPr>
              <w:t>Відкритість та прозорість</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Забезпечення доступу громадськості, що передбачає інформування на офіційному сайті громади про цілі, пріоритети, очікувані результати та показники виконання Плану</w:t>
            </w:r>
          </w:p>
        </w:tc>
      </w:tr>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t>Недискримінація та рівний доступ</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Забезпечувалася за двома напрямками: 1) інтеграція спільних місцевих потреб на регіональному рівні з територіальної та змістовної точки зору. Це означає, що врахування прав та інтересів всіх суб’єктів ОТГ</w:t>
            </w:r>
          </w:p>
        </w:tc>
      </w:tr>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t>ефективність</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Визначення та забезпечення функціонування механізму досягнення цілей, виконання завдань, заходів та проектів Плану у встановлені терміни</w:t>
            </w:r>
          </w:p>
        </w:tc>
      </w:tr>
      <w:tr w:rsidR="00F15C1A" w:rsidRPr="00B33D86"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lastRenderedPageBreak/>
              <w:t>Історичної спадковості</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sz w:val="24"/>
                <w:szCs w:val="24"/>
                <w:lang w:val="uk-UA" w:eastAsia="en-US"/>
              </w:rPr>
              <w:t xml:space="preserve">Врахування та збереження позитивних надбань попереднього розвитку громади </w:t>
            </w:r>
          </w:p>
        </w:tc>
      </w:tr>
      <w:tr w:rsidR="00F15C1A" w:rsidRPr="001A3195" w:rsidTr="00F15C1A">
        <w:tc>
          <w:tcPr>
            <w:tcW w:w="2091"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i/>
                <w:sz w:val="24"/>
                <w:szCs w:val="24"/>
                <w:lang w:val="uk-UA" w:eastAsia="en-US"/>
              </w:rPr>
            </w:pPr>
            <w:r w:rsidRPr="00B33D86">
              <w:rPr>
                <w:rFonts w:ascii="Times New Roman" w:hAnsi="Times New Roman" w:cs="Times New Roman"/>
                <w:i/>
                <w:sz w:val="24"/>
                <w:szCs w:val="24"/>
                <w:lang w:val="uk-UA" w:eastAsia="en-US"/>
              </w:rPr>
              <w:t>Сталого розвитку</w:t>
            </w:r>
          </w:p>
        </w:tc>
        <w:tc>
          <w:tcPr>
            <w:tcW w:w="9108"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Забезпечення розвитку громади для задоволення потреб нинішнього покоління з урахуванням інтересів майбутніх поколінь</w:t>
            </w:r>
          </w:p>
        </w:tc>
      </w:tr>
    </w:tbl>
    <w:p w:rsidR="00F15C1A" w:rsidRPr="00B33D86" w:rsidRDefault="00F15C1A" w:rsidP="00F15C1A">
      <w:pPr>
        <w:pStyle w:val="a3"/>
        <w:numPr>
          <w:ilvl w:val="0"/>
          <w:numId w:val="8"/>
        </w:numPr>
        <w:rPr>
          <w:b/>
          <w:color w:val="000000"/>
          <w:lang w:val="uk-UA"/>
        </w:rPr>
      </w:pPr>
      <w:r w:rsidRPr="00B33D86">
        <w:rPr>
          <w:b/>
          <w:color w:val="000000"/>
          <w:lang w:val="uk-UA"/>
        </w:rPr>
        <w:t>Основні завдання , механізми  та фінансове забезпечення реалізації  Плану соціально-економічного розвитку об’єднаної територіальної громади</w:t>
      </w:r>
    </w:p>
    <w:p w:rsidR="00F15C1A" w:rsidRPr="00B33D86" w:rsidRDefault="00F15C1A" w:rsidP="00F15C1A">
      <w:pPr>
        <w:pStyle w:val="a3"/>
        <w:ind w:firstLine="708"/>
        <w:rPr>
          <w:lang w:val="uk-UA"/>
        </w:rPr>
      </w:pPr>
      <w:r w:rsidRPr="00B33D86">
        <w:rPr>
          <w:b/>
          <w:lang w:val="uk-UA"/>
        </w:rPr>
        <w:t>План реалізації проектів та виконання завдань розвитку Заболоттівської ОТГ поділяється на пріорітетні  цілі а саме</w:t>
      </w:r>
      <w:r w:rsidRPr="00B33D86">
        <w:rPr>
          <w:lang w:val="uk-UA"/>
        </w:rPr>
        <w:t>:</w:t>
      </w:r>
    </w:p>
    <w:p w:rsidR="00F15C1A" w:rsidRPr="00B33D86" w:rsidRDefault="00F15C1A" w:rsidP="00F15C1A">
      <w:pPr>
        <w:numPr>
          <w:ilvl w:val="0"/>
          <w:numId w:val="9"/>
        </w:numPr>
        <w:spacing w:after="0" w:line="240" w:lineRule="auto"/>
        <w:rPr>
          <w:rFonts w:ascii="Times New Roman" w:eastAsia="Times New Roman" w:hAnsi="Times New Roman" w:cs="Times New Roman"/>
          <w:sz w:val="24"/>
          <w:szCs w:val="24"/>
          <w:lang w:val="uk-UA"/>
        </w:rPr>
      </w:pPr>
      <w:r w:rsidRPr="00B33D86">
        <w:rPr>
          <w:rFonts w:ascii="Times New Roman" w:eastAsia="Times New Roman" w:hAnsi="Times New Roman" w:cs="Times New Roman"/>
          <w:sz w:val="24"/>
          <w:szCs w:val="24"/>
          <w:lang w:val="uk-UA"/>
        </w:rPr>
        <w:t xml:space="preserve">Ціль 1. Високий ступінь розвитку інфраструктури </w:t>
      </w:r>
    </w:p>
    <w:p w:rsidR="00F15C1A" w:rsidRPr="00B33D86" w:rsidRDefault="00F15C1A" w:rsidP="00F15C1A">
      <w:pPr>
        <w:numPr>
          <w:ilvl w:val="0"/>
          <w:numId w:val="9"/>
        </w:numPr>
        <w:spacing w:after="0" w:line="240" w:lineRule="auto"/>
        <w:rPr>
          <w:rFonts w:ascii="Times New Roman" w:eastAsia="Times New Roman" w:hAnsi="Times New Roman" w:cs="Times New Roman"/>
          <w:sz w:val="24"/>
          <w:szCs w:val="24"/>
          <w:lang w:val="uk-UA"/>
        </w:rPr>
      </w:pPr>
      <w:r w:rsidRPr="00B33D86">
        <w:rPr>
          <w:rFonts w:ascii="Times New Roman" w:eastAsia="Times New Roman" w:hAnsi="Times New Roman" w:cs="Times New Roman"/>
          <w:sz w:val="24"/>
          <w:szCs w:val="24"/>
          <w:lang w:val="uk-UA"/>
        </w:rPr>
        <w:t>Ціль 2. Висока якість навколишнього середовища</w:t>
      </w:r>
    </w:p>
    <w:p w:rsidR="00F15C1A" w:rsidRPr="00B33D86" w:rsidRDefault="00F15C1A" w:rsidP="00F15C1A">
      <w:pPr>
        <w:numPr>
          <w:ilvl w:val="0"/>
          <w:numId w:val="9"/>
        </w:numPr>
        <w:spacing w:after="0" w:line="240" w:lineRule="auto"/>
        <w:rPr>
          <w:rFonts w:ascii="Times New Roman" w:eastAsia="Times New Roman" w:hAnsi="Times New Roman" w:cs="Times New Roman"/>
          <w:sz w:val="24"/>
          <w:szCs w:val="24"/>
          <w:lang w:val="uk-UA"/>
        </w:rPr>
      </w:pPr>
      <w:r w:rsidRPr="00B33D86">
        <w:rPr>
          <w:rFonts w:ascii="Times New Roman" w:eastAsia="Times New Roman" w:hAnsi="Times New Roman" w:cs="Times New Roman"/>
          <w:sz w:val="24"/>
          <w:szCs w:val="24"/>
          <w:lang w:val="uk-UA"/>
        </w:rPr>
        <w:t>Ціль 3. Культурний та духовний розвиток, патріотичного виховання мешканців громади</w:t>
      </w:r>
    </w:p>
    <w:p w:rsidR="00F15C1A" w:rsidRPr="00B33D86" w:rsidRDefault="00F15C1A" w:rsidP="00F15C1A">
      <w:pPr>
        <w:numPr>
          <w:ilvl w:val="0"/>
          <w:numId w:val="9"/>
        </w:numPr>
        <w:spacing w:after="0" w:line="240" w:lineRule="auto"/>
        <w:rPr>
          <w:rFonts w:ascii="Times New Roman" w:eastAsia="Times New Roman" w:hAnsi="Times New Roman" w:cs="Times New Roman"/>
          <w:sz w:val="24"/>
          <w:szCs w:val="24"/>
          <w:lang w:val="uk-UA"/>
        </w:rPr>
      </w:pPr>
      <w:r w:rsidRPr="00B33D86">
        <w:rPr>
          <w:rFonts w:ascii="Times New Roman" w:eastAsia="Times New Roman" w:hAnsi="Times New Roman" w:cs="Times New Roman"/>
          <w:sz w:val="24"/>
          <w:szCs w:val="24"/>
          <w:lang w:val="uk-UA"/>
        </w:rPr>
        <w:t>Ціль 4. Підвищення рівня задоволення соціальних потреб</w:t>
      </w:r>
    </w:p>
    <w:p w:rsidR="00F15C1A" w:rsidRPr="00B33D86" w:rsidRDefault="00F15C1A" w:rsidP="00F15C1A">
      <w:pPr>
        <w:numPr>
          <w:ilvl w:val="0"/>
          <w:numId w:val="9"/>
        </w:numPr>
        <w:spacing w:after="0" w:line="240" w:lineRule="auto"/>
        <w:rPr>
          <w:rFonts w:ascii="Times New Roman" w:eastAsia="Times New Roman" w:hAnsi="Times New Roman" w:cs="Times New Roman"/>
          <w:sz w:val="24"/>
          <w:szCs w:val="24"/>
          <w:lang w:val="uk-UA"/>
        </w:rPr>
      </w:pPr>
      <w:r w:rsidRPr="00B33D86">
        <w:rPr>
          <w:rFonts w:ascii="Times New Roman" w:eastAsia="Times New Roman" w:hAnsi="Times New Roman" w:cs="Times New Roman"/>
          <w:sz w:val="24"/>
          <w:szCs w:val="24"/>
          <w:lang w:val="uk-UA"/>
        </w:rPr>
        <w:t>Ціль 5. Створення умов для розвитку економіки територіальної громади</w:t>
      </w:r>
    </w:p>
    <w:p w:rsidR="00F15C1A" w:rsidRPr="00B33D86" w:rsidRDefault="00F15C1A" w:rsidP="00F15C1A">
      <w:pPr>
        <w:ind w:firstLine="360"/>
        <w:rPr>
          <w:rFonts w:ascii="Calibri" w:eastAsia="Times New Roman" w:hAnsi="Calibri" w:cs="Times New Roman"/>
          <w:sz w:val="24"/>
          <w:szCs w:val="24"/>
          <w:lang w:val="uk-UA"/>
        </w:rPr>
      </w:pPr>
      <w:r w:rsidRPr="00B33D86">
        <w:rPr>
          <w:rFonts w:ascii="Times New Roman" w:eastAsia="Times New Roman" w:hAnsi="Times New Roman" w:cs="Times New Roman"/>
          <w:sz w:val="24"/>
          <w:szCs w:val="24"/>
          <w:lang w:val="uk-UA"/>
        </w:rPr>
        <w:t>Які в свою чергу поділяються по сферах діяльності, напрямках роботи або проблемах</w:t>
      </w:r>
    </w:p>
    <w:p w:rsidR="00F15C1A" w:rsidRPr="00B33D86" w:rsidRDefault="00F15C1A" w:rsidP="00F15C1A">
      <w:pPr>
        <w:ind w:firstLine="360"/>
        <w:rPr>
          <w:rFonts w:ascii="Times New Roman" w:eastAsia="Times New Roman" w:hAnsi="Times New Roman" w:cs="Times New Roman"/>
          <w:b/>
          <w:sz w:val="24"/>
          <w:szCs w:val="24"/>
          <w:lang w:val="uk-UA"/>
        </w:rPr>
      </w:pPr>
    </w:p>
    <w:p w:rsidR="00F15C1A" w:rsidRPr="00B33D86" w:rsidRDefault="00F15C1A" w:rsidP="00F15C1A">
      <w:pPr>
        <w:ind w:firstLine="360"/>
        <w:rPr>
          <w:rFonts w:ascii="Times New Roman" w:eastAsia="Times New Roman" w:hAnsi="Times New Roman" w:cs="Times New Roman"/>
          <w:b/>
          <w:sz w:val="24"/>
          <w:szCs w:val="24"/>
          <w:lang w:val="uk-UA"/>
        </w:rPr>
      </w:pPr>
    </w:p>
    <w:p w:rsidR="00F15C1A" w:rsidRPr="00B33D86" w:rsidRDefault="00F15C1A" w:rsidP="00F15C1A">
      <w:pPr>
        <w:ind w:firstLine="360"/>
        <w:rPr>
          <w:rFonts w:ascii="Times New Roman" w:eastAsia="Times New Roman" w:hAnsi="Times New Roman" w:cs="Times New Roman"/>
          <w:b/>
          <w:sz w:val="24"/>
          <w:szCs w:val="24"/>
          <w:lang w:val="uk-UA"/>
        </w:rPr>
      </w:pPr>
    </w:p>
    <w:p w:rsidR="00F15C1A" w:rsidRPr="00B33D86" w:rsidRDefault="00F15C1A" w:rsidP="00F15C1A">
      <w:pPr>
        <w:ind w:firstLine="360"/>
        <w:rPr>
          <w:rFonts w:ascii="Times New Roman" w:eastAsia="Times New Roman" w:hAnsi="Times New Roman" w:cs="Times New Roman"/>
          <w:b/>
          <w:sz w:val="24"/>
          <w:szCs w:val="24"/>
          <w:lang w:val="uk-UA"/>
        </w:rPr>
      </w:pPr>
    </w:p>
    <w:p w:rsidR="00F15C1A" w:rsidRDefault="00F15C1A" w:rsidP="00F15C1A">
      <w:pPr>
        <w:ind w:firstLine="360"/>
        <w:rPr>
          <w:rFonts w:ascii="Times New Roman" w:eastAsia="Times New Roman" w:hAnsi="Times New Roman" w:cs="Times New Roman"/>
          <w:b/>
          <w:sz w:val="24"/>
          <w:szCs w:val="24"/>
          <w:lang w:val="uk-UA"/>
        </w:rPr>
      </w:pPr>
    </w:p>
    <w:p w:rsidR="00F52749" w:rsidRDefault="00F52749" w:rsidP="00F15C1A">
      <w:pPr>
        <w:ind w:firstLine="360"/>
        <w:rPr>
          <w:rFonts w:ascii="Times New Roman" w:eastAsia="Times New Roman" w:hAnsi="Times New Roman" w:cs="Times New Roman"/>
          <w:b/>
          <w:sz w:val="24"/>
          <w:szCs w:val="24"/>
          <w:lang w:val="uk-UA"/>
        </w:rPr>
      </w:pPr>
    </w:p>
    <w:p w:rsidR="00F52749" w:rsidRDefault="00F52749" w:rsidP="00F15C1A">
      <w:pPr>
        <w:ind w:firstLine="360"/>
        <w:rPr>
          <w:rFonts w:ascii="Times New Roman" w:eastAsia="Times New Roman" w:hAnsi="Times New Roman" w:cs="Times New Roman"/>
          <w:b/>
          <w:sz w:val="24"/>
          <w:szCs w:val="24"/>
          <w:lang w:val="uk-UA"/>
        </w:rPr>
      </w:pPr>
    </w:p>
    <w:p w:rsidR="00F52749" w:rsidRDefault="00F52749" w:rsidP="00F52749">
      <w:pPr>
        <w:rPr>
          <w:rFonts w:ascii="Times New Roman" w:eastAsia="Times New Roman" w:hAnsi="Times New Roman" w:cs="Times New Roman"/>
          <w:b/>
          <w:sz w:val="24"/>
          <w:szCs w:val="24"/>
          <w:lang w:val="uk-UA"/>
        </w:rPr>
      </w:pPr>
    </w:p>
    <w:p w:rsidR="00F52749" w:rsidRDefault="00F52749" w:rsidP="00F52749">
      <w:pPr>
        <w:rPr>
          <w:rFonts w:ascii="Times New Roman" w:eastAsia="Times New Roman" w:hAnsi="Times New Roman" w:cs="Times New Roman"/>
          <w:b/>
          <w:sz w:val="24"/>
          <w:szCs w:val="24"/>
          <w:lang w:val="uk-UA"/>
        </w:rPr>
      </w:pPr>
    </w:p>
    <w:p w:rsidR="00F52749" w:rsidRPr="00B33D86" w:rsidRDefault="00F52749" w:rsidP="00F15C1A">
      <w:pPr>
        <w:ind w:firstLine="360"/>
        <w:rPr>
          <w:rFonts w:ascii="Times New Roman" w:eastAsia="Times New Roman" w:hAnsi="Times New Roman" w:cs="Times New Roman"/>
          <w:b/>
          <w:sz w:val="24"/>
          <w:szCs w:val="24"/>
          <w:lang w:val="uk-UA"/>
        </w:rPr>
      </w:pPr>
    </w:p>
    <w:p w:rsidR="00F15C1A" w:rsidRPr="00B33D86" w:rsidRDefault="00F15C1A" w:rsidP="00F15C1A">
      <w:pPr>
        <w:ind w:firstLine="360"/>
        <w:rPr>
          <w:rFonts w:ascii="Times New Roman" w:eastAsia="Times New Roman" w:hAnsi="Times New Roman" w:cs="Times New Roman"/>
          <w:b/>
          <w:sz w:val="24"/>
          <w:szCs w:val="24"/>
          <w:lang w:val="uk-UA"/>
        </w:rPr>
      </w:pPr>
      <w:r w:rsidRPr="00B33D86">
        <w:rPr>
          <w:rFonts w:ascii="Times New Roman" w:eastAsia="Times New Roman" w:hAnsi="Times New Roman" w:cs="Times New Roman"/>
          <w:b/>
          <w:sz w:val="24"/>
          <w:szCs w:val="24"/>
          <w:lang w:val="uk-UA"/>
        </w:rPr>
        <w:t>\</w:t>
      </w:r>
    </w:p>
    <w:p w:rsidR="00F15C1A" w:rsidRPr="00B33D86" w:rsidRDefault="00F15C1A" w:rsidP="00F15C1A">
      <w:pPr>
        <w:ind w:firstLine="360"/>
        <w:rPr>
          <w:rFonts w:ascii="Times New Roman" w:eastAsia="Times New Roman" w:hAnsi="Times New Roman" w:cs="Times New Roman"/>
          <w:b/>
          <w:sz w:val="24"/>
          <w:szCs w:val="24"/>
          <w:lang w:val="uk-UA"/>
        </w:rPr>
      </w:pPr>
    </w:p>
    <w:p w:rsidR="00F15C1A" w:rsidRPr="00B33D86" w:rsidRDefault="00F15C1A" w:rsidP="00F15C1A">
      <w:pPr>
        <w:ind w:firstLine="360"/>
        <w:rPr>
          <w:rFonts w:ascii="Times New Roman" w:eastAsia="Times New Roman" w:hAnsi="Times New Roman" w:cs="Times New Roman"/>
          <w:b/>
          <w:sz w:val="24"/>
          <w:szCs w:val="24"/>
          <w:lang w:val="uk-UA"/>
        </w:rPr>
      </w:pPr>
      <w:r w:rsidRPr="00B33D86">
        <w:rPr>
          <w:rFonts w:ascii="Times New Roman" w:eastAsia="Times New Roman" w:hAnsi="Times New Roman" w:cs="Times New Roman"/>
          <w:b/>
          <w:sz w:val="24"/>
          <w:szCs w:val="24"/>
          <w:lang w:val="uk-UA"/>
        </w:rPr>
        <w:t>Сфера діяльності, напрямок  роботи або завдання:  Будівництво,</w:t>
      </w:r>
      <w:r w:rsidR="00DC13F8">
        <w:rPr>
          <w:rFonts w:ascii="Times New Roman" w:eastAsia="Times New Roman" w:hAnsi="Times New Roman" w:cs="Times New Roman"/>
          <w:b/>
          <w:sz w:val="24"/>
          <w:szCs w:val="24"/>
          <w:lang w:val="uk-UA"/>
        </w:rPr>
        <w:t xml:space="preserve"> ремонт,</w:t>
      </w:r>
      <w:r w:rsidRPr="00B33D86">
        <w:rPr>
          <w:rFonts w:ascii="Times New Roman" w:eastAsia="Times New Roman" w:hAnsi="Times New Roman" w:cs="Times New Roman"/>
          <w:b/>
          <w:sz w:val="24"/>
          <w:szCs w:val="24"/>
          <w:lang w:val="uk-UA"/>
        </w:rPr>
        <w:t xml:space="preserve"> благоустрій та інвентаризація</w:t>
      </w:r>
    </w:p>
    <w:tbl>
      <w:tblPr>
        <w:tblW w:w="13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134"/>
        <w:gridCol w:w="4252"/>
        <w:gridCol w:w="2268"/>
        <w:gridCol w:w="1418"/>
        <w:gridCol w:w="1701"/>
        <w:gridCol w:w="1843"/>
      </w:tblGrid>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w:t>
            </w:r>
          </w:p>
          <w:p w:rsidR="00F15C1A" w:rsidRPr="00B33D86" w:rsidRDefault="00F15C1A">
            <w:pPr>
              <w:spacing w:after="0" w:line="240" w:lineRule="auto"/>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п/п</w:t>
            </w:r>
          </w:p>
        </w:tc>
        <w:tc>
          <w:tcPr>
            <w:tcW w:w="1134" w:type="dxa"/>
            <w:tcBorders>
              <w:top w:val="single" w:sz="4" w:space="0" w:color="auto"/>
              <w:left w:val="single" w:sz="4" w:space="0" w:color="auto"/>
              <w:bottom w:val="single" w:sz="4" w:space="0" w:color="auto"/>
              <w:right w:val="single" w:sz="4" w:space="0" w:color="auto"/>
            </w:tcBorders>
          </w:tcPr>
          <w:p w:rsidR="00F15C1A" w:rsidRPr="00B33D86" w:rsidRDefault="00F15C1A">
            <w:pPr>
              <w:rPr>
                <w:rFonts w:ascii="Times New Roman" w:hAnsi="Times New Roman" w:cs="Times New Roman"/>
                <w:sz w:val="24"/>
                <w:szCs w:val="24"/>
                <w:lang w:val="uk-UA" w:eastAsia="en-US"/>
              </w:rPr>
            </w:pPr>
          </w:p>
          <w:p w:rsidR="00F15C1A" w:rsidRPr="00B33D86" w:rsidRDefault="00F15C1A">
            <w:pP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№Цілі</w:t>
            </w:r>
          </w:p>
        </w:tc>
        <w:tc>
          <w:tcPr>
            <w:tcW w:w="425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8"/>
              <w:spacing w:line="276" w:lineRule="auto"/>
              <w:rPr>
                <w:rFonts w:ascii="Times New Roman" w:hAnsi="Times New Roman"/>
                <w:sz w:val="24"/>
                <w:szCs w:val="24"/>
                <w:lang w:val="uk-UA" w:eastAsia="en-US"/>
              </w:rPr>
            </w:pPr>
          </w:p>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 xml:space="preserve">   Назва справи,завдання,Програми</w:t>
            </w:r>
          </w:p>
        </w:tc>
        <w:tc>
          <w:tcPr>
            <w:tcW w:w="2268"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Ініціатор</w:t>
            </w:r>
          </w:p>
          <w:p w:rsidR="00F15C1A" w:rsidRPr="00B33D86" w:rsidRDefault="00F15C1A">
            <w:pPr>
              <w:jc w:val="center"/>
              <w:rPr>
                <w:rFonts w:ascii="Times New Roman" w:hAnsi="Times New Roman" w:cs="Times New Roman"/>
                <w:sz w:val="24"/>
                <w:szCs w:val="24"/>
                <w:lang w:val="uk-UA"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Терміни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Орієнтована вартість робіт</w:t>
            </w:r>
          </w:p>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тис. грн</w:t>
            </w: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Примітка</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Ціль1</w:t>
            </w:r>
          </w:p>
        </w:tc>
        <w:tc>
          <w:tcPr>
            <w:tcW w:w="425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Придбання спецтехніки для покращення матеріально-технічної бази та потреб  комунального господарства Заболоттівської  ОТГ:</w:t>
            </w:r>
          </w:p>
          <w:p w:rsidR="00F15C1A"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 грейдер  ГС;</w:t>
            </w:r>
          </w:p>
          <w:p w:rsidR="00F82C85" w:rsidRPr="00B33D86" w:rsidRDefault="00F82C85">
            <w:pPr>
              <w:pStyle w:val="a8"/>
              <w:spacing w:line="276" w:lineRule="auto"/>
              <w:rPr>
                <w:rFonts w:ascii="Times New Roman" w:hAnsi="Times New Roman"/>
                <w:sz w:val="24"/>
                <w:szCs w:val="24"/>
                <w:lang w:val="uk-UA" w:eastAsia="en-US"/>
              </w:rPr>
            </w:pPr>
            <w:r>
              <w:rPr>
                <w:rFonts w:ascii="Times New Roman" w:hAnsi="Times New Roman"/>
                <w:sz w:val="24"/>
                <w:szCs w:val="24"/>
                <w:lang w:val="uk-UA" w:eastAsia="en-US"/>
              </w:rPr>
              <w:t xml:space="preserve">- </w:t>
            </w:r>
            <w:r w:rsidR="00F52749">
              <w:rPr>
                <w:rFonts w:ascii="Times New Roman" w:hAnsi="Times New Roman"/>
                <w:sz w:val="24"/>
                <w:szCs w:val="24"/>
                <w:lang w:val="uk-UA" w:eastAsia="en-US"/>
              </w:rPr>
              <w:t xml:space="preserve">автомобіль </w:t>
            </w:r>
            <w:r>
              <w:rPr>
                <w:rFonts w:ascii="Times New Roman" w:hAnsi="Times New Roman"/>
                <w:sz w:val="24"/>
                <w:szCs w:val="24"/>
                <w:lang w:val="uk-UA" w:eastAsia="en-US"/>
              </w:rPr>
              <w:t>МАЗ</w:t>
            </w:r>
          </w:p>
          <w:p w:rsidR="00F15C1A" w:rsidRPr="00B33D86" w:rsidRDefault="00F15C1A">
            <w:pPr>
              <w:pStyle w:val="a8"/>
              <w:spacing w:line="276" w:lineRule="auto"/>
              <w:rPr>
                <w:rFonts w:ascii="Times New Roman" w:hAnsi="Times New Roman"/>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F52749">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201</w:t>
            </w:r>
            <w:r w:rsidR="00F52749">
              <w:rPr>
                <w:rFonts w:ascii="Times New Roman" w:hAnsi="Times New Roman" w:cs="Times New Roman"/>
                <w:sz w:val="24"/>
                <w:szCs w:val="24"/>
                <w:lang w:val="uk-UA" w:eastAsia="en-US"/>
              </w:rPr>
              <w:t>9</w:t>
            </w:r>
            <w:r w:rsidRPr="00B33D86">
              <w:rPr>
                <w:rFonts w:ascii="Times New Roman" w:hAnsi="Times New Roman" w:cs="Times New Roman"/>
                <w:sz w:val="24"/>
                <w:szCs w:val="24"/>
                <w:lang w:val="uk-UA" w:eastAsia="en-US"/>
              </w:rPr>
              <w:t>-2020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rPr>
                <w:rFonts w:ascii="Times New Roman" w:hAnsi="Times New Roman" w:cs="Times New Roman"/>
                <w:sz w:val="24"/>
                <w:szCs w:val="24"/>
                <w:lang w:val="uk-UA" w:eastAsia="en-US"/>
              </w:rPr>
            </w:pPr>
          </w:p>
          <w:p w:rsidR="00F15C1A" w:rsidRPr="00B33D86" w:rsidRDefault="00F15C1A">
            <w:pPr>
              <w:rPr>
                <w:rFonts w:ascii="Times New Roman" w:hAnsi="Times New Roman" w:cs="Times New Roman"/>
                <w:sz w:val="24"/>
                <w:szCs w:val="24"/>
                <w:lang w:val="uk-UA" w:eastAsia="en-US"/>
              </w:rPr>
            </w:pPr>
          </w:p>
          <w:p w:rsidR="00F15C1A" w:rsidRPr="00B33D86" w:rsidRDefault="00F15C1A">
            <w:pPr>
              <w:rPr>
                <w:rFonts w:ascii="Times New Roman" w:hAnsi="Times New Roman" w:cs="Times New Roman"/>
                <w:sz w:val="24"/>
                <w:szCs w:val="24"/>
                <w:lang w:val="uk-UA" w:eastAsia="en-US"/>
              </w:rPr>
            </w:pPr>
          </w:p>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ДБ, 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Будівництво системи господарсько-побутової каналізації в смт. Заболоття</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2017-2020</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lastRenderedPageBreak/>
              <w:t>3</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 xml:space="preserve">Провести щебеневий ремонт доріг в населених пунктах громади </w:t>
            </w:r>
          </w:p>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смт Заболоття</w:t>
            </w:r>
          </w:p>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с.Гута</w:t>
            </w:r>
          </w:p>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с.Заліси</w:t>
            </w:r>
          </w:p>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с.Тур</w:t>
            </w: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hAnsi="Times New Roman" w:cs="Times New Roman"/>
                <w:sz w:val="24"/>
                <w:szCs w:val="24"/>
                <w:lang w:val="uk-UA" w:eastAsia="en-US"/>
              </w:rPr>
              <w:t xml:space="preserve"> </w:t>
            </w:r>
          </w:p>
        </w:tc>
        <w:tc>
          <w:tcPr>
            <w:tcW w:w="2268"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 xml:space="preserve">Виконавчий комітет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F52749">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F52749">
              <w:rPr>
                <w:rFonts w:ascii="Times New Roman" w:eastAsia="Times New Roman" w:hAnsi="Times New Roman" w:cs="Times New Roman"/>
                <w:sz w:val="24"/>
                <w:szCs w:val="24"/>
                <w:lang w:val="uk-UA" w:eastAsia="en-US"/>
              </w:rPr>
              <w:t>7</w:t>
            </w:r>
            <w:r w:rsidRPr="00B33D86">
              <w:rPr>
                <w:rFonts w:ascii="Times New Roman" w:eastAsia="Times New Roman" w:hAnsi="Times New Roman" w:cs="Times New Roman"/>
                <w:sz w:val="24"/>
                <w:szCs w:val="24"/>
                <w:lang w:val="uk-UA" w:eastAsia="en-US"/>
              </w:rPr>
              <w:t>-2020</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rPr>
                <w:rFonts w:ascii="Times New Roman" w:eastAsia="Times New Roman" w:hAnsi="Times New Roman" w:cs="Times New Roman"/>
                <w:sz w:val="24"/>
                <w:szCs w:val="24"/>
                <w:lang w:val="uk-UA" w:eastAsia="en-US"/>
              </w:rPr>
            </w:pPr>
          </w:p>
          <w:p w:rsidR="00F15C1A" w:rsidRPr="00B33D86" w:rsidRDefault="00F15C1A">
            <w:pPr>
              <w:rPr>
                <w:rFonts w:ascii="Times New Roman" w:eastAsia="Times New Roman" w:hAnsi="Times New Roman" w:cs="Times New Roman"/>
                <w:sz w:val="24"/>
                <w:szCs w:val="24"/>
                <w:lang w:val="uk-UA" w:eastAsia="en-US"/>
              </w:rPr>
            </w:pPr>
          </w:p>
          <w:p w:rsidR="00F15C1A" w:rsidRPr="00B33D86" w:rsidRDefault="00F15C1A">
            <w:pPr>
              <w:rPr>
                <w:rFonts w:ascii="Times New Roman" w:eastAsia="Times New Roman" w:hAnsi="Times New Roman" w:cs="Times New Roman"/>
                <w:sz w:val="24"/>
                <w:szCs w:val="24"/>
                <w:lang w:val="uk-UA" w:eastAsia="en-US"/>
              </w:rPr>
            </w:pPr>
          </w:p>
          <w:p w:rsidR="00F15C1A" w:rsidRPr="00B33D86" w:rsidRDefault="00F15C1A">
            <w:pP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 xml:space="preserve">Капітальний  ремонт дороги О031275 Тур-Заболоття </w:t>
            </w:r>
          </w:p>
          <w:p w:rsidR="00F15C1A" w:rsidRPr="00B33D86" w:rsidRDefault="00F15C1A">
            <w:pPr>
              <w:jc w:val="center"/>
              <w:rPr>
                <w:rFonts w:ascii="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F0712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F0712A">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15C1A" w:rsidRPr="00B33D86" w:rsidTr="002A084F">
        <w:trPr>
          <w:cantSplit/>
          <w:trHeight w:val="639"/>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tcPr>
          <w:p w:rsidR="00F15C1A" w:rsidRPr="00B33D86" w:rsidRDefault="00F15C1A" w:rsidP="00F0712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Капітальний  ремонт дороги О031276 КПП «Гута» - Заболоття – Здомишель (на Ратне)</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p w:rsidR="00F15C1A" w:rsidRPr="00B33D86" w:rsidRDefault="00F15C1A">
            <w:pPr>
              <w:jc w:val="center"/>
              <w:rPr>
                <w:rFonts w:ascii="Times New Roman" w:eastAsia="Times New Roman" w:hAnsi="Times New Roman" w:cs="Times New Roman"/>
                <w:sz w:val="24"/>
                <w:szCs w:val="24"/>
                <w:lang w:val="uk-UA" w:eastAsia="en-US"/>
              </w:rPr>
            </w:pPr>
          </w:p>
        </w:tc>
      </w:tr>
      <w:tr w:rsidR="00F15C1A" w:rsidRPr="00B33D86" w:rsidTr="002A084F">
        <w:trPr>
          <w:cantSplit/>
          <w:trHeight w:val="639"/>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DC13F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u w:val="single"/>
                <w:lang w:val="uk-UA" w:eastAsia="en-US"/>
              </w:rPr>
            </w:pPr>
            <w:r w:rsidRPr="00B33D86">
              <w:rPr>
                <w:rFonts w:ascii="Times New Roman" w:hAnsi="Times New Roman"/>
                <w:sz w:val="24"/>
                <w:szCs w:val="24"/>
                <w:u w:val="single"/>
                <w:lang w:val="uk-UA" w:eastAsia="en-US"/>
              </w:rPr>
              <w:t>Створення Центру надання адміністративних постуг</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2018</w:t>
            </w:r>
            <w:r w:rsidR="00AD4C60">
              <w:rPr>
                <w:rFonts w:ascii="Times New Roman" w:eastAsia="Times New Roman" w:hAnsi="Times New Roman" w:cs="Times New Roman"/>
                <w:sz w:val="24"/>
                <w:szCs w:val="24"/>
                <w:lang w:val="uk-UA" w:eastAsia="en-US"/>
              </w:rPr>
              <w:t>-2020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15C1A" w:rsidRPr="00B33D86" w:rsidTr="002A084F">
        <w:trPr>
          <w:cantSplit/>
          <w:trHeight w:val="664"/>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DC13F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5</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hAnsi="Times New Roman" w:cs="Times New Roman"/>
                <w:sz w:val="24"/>
                <w:szCs w:val="24"/>
                <w:lang w:val="uk-UA" w:eastAsia="en-US"/>
              </w:rPr>
              <w:t>Виготовлення генерального плану забудови населених пунктів селищної ради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990EF9">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990EF9" w:rsidRPr="00B33D86">
              <w:rPr>
                <w:rFonts w:ascii="Times New Roman" w:eastAsia="Times New Roman" w:hAnsi="Times New Roman" w:cs="Times New Roman"/>
                <w:sz w:val="24"/>
                <w:szCs w:val="24"/>
                <w:lang w:val="uk-UA" w:eastAsia="en-US"/>
              </w:rPr>
              <w:t>8</w:t>
            </w:r>
            <w:r w:rsidRPr="00B33D86">
              <w:rPr>
                <w:rFonts w:ascii="Times New Roman" w:eastAsia="Times New Roman" w:hAnsi="Times New Roman" w:cs="Times New Roman"/>
                <w:sz w:val="24"/>
                <w:szCs w:val="24"/>
                <w:lang w:val="uk-UA" w:eastAsia="en-US"/>
              </w:rPr>
              <w:t>-2020</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F82C85" w:rsidRDefault="00DC13F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8</w:t>
            </w:r>
          </w:p>
        </w:tc>
        <w:tc>
          <w:tcPr>
            <w:tcW w:w="1134" w:type="dxa"/>
            <w:tcBorders>
              <w:top w:val="single" w:sz="4" w:space="0" w:color="auto"/>
              <w:left w:val="single" w:sz="4" w:space="0" w:color="auto"/>
              <w:bottom w:val="single" w:sz="4" w:space="0" w:color="auto"/>
              <w:right w:val="single" w:sz="4" w:space="0" w:color="auto"/>
            </w:tcBorders>
            <w:hideMark/>
          </w:tcPr>
          <w:p w:rsidR="00F15C1A" w:rsidRPr="00F82C85" w:rsidRDefault="00F15C1A" w:rsidP="00990EF9">
            <w:pPr>
              <w:jc w:val="center"/>
              <w:rPr>
                <w:rFonts w:ascii="Times New Roman" w:eastAsia="Times New Roman" w:hAnsi="Times New Roman" w:cs="Times New Roman"/>
                <w:sz w:val="24"/>
                <w:szCs w:val="24"/>
                <w:lang w:val="uk-UA" w:eastAsia="en-US"/>
              </w:rPr>
            </w:pPr>
            <w:r w:rsidRPr="00F82C85">
              <w:rPr>
                <w:rFonts w:ascii="Times New Roman" w:eastAsia="Times New Roman" w:hAnsi="Times New Roman" w:cs="Times New Roman"/>
                <w:sz w:val="24"/>
                <w:szCs w:val="24"/>
                <w:lang w:val="uk-UA" w:eastAsia="en-US"/>
              </w:rPr>
              <w:t xml:space="preserve">Ціль </w:t>
            </w:r>
            <w:r w:rsidR="00990EF9" w:rsidRPr="00F82C85">
              <w:rPr>
                <w:rFonts w:ascii="Times New Roman" w:eastAsia="Times New Roman" w:hAnsi="Times New Roman" w:cs="Times New Roman"/>
                <w:sz w:val="24"/>
                <w:szCs w:val="24"/>
                <w:lang w:val="uk-UA" w:eastAsia="en-US"/>
              </w:rPr>
              <w:t>1</w:t>
            </w:r>
          </w:p>
        </w:tc>
        <w:tc>
          <w:tcPr>
            <w:tcW w:w="4252" w:type="dxa"/>
            <w:tcBorders>
              <w:top w:val="single" w:sz="4" w:space="0" w:color="auto"/>
              <w:left w:val="single" w:sz="4" w:space="0" w:color="auto"/>
              <w:bottom w:val="single" w:sz="4" w:space="0" w:color="auto"/>
              <w:right w:val="single" w:sz="4" w:space="0" w:color="auto"/>
            </w:tcBorders>
          </w:tcPr>
          <w:p w:rsidR="00990EF9" w:rsidRPr="00F82C85" w:rsidRDefault="00945105">
            <w:pPr>
              <w:jc w:val="center"/>
              <w:rPr>
                <w:rFonts w:ascii="Times New Roman" w:hAnsi="Times New Roman" w:cs="Times New Roman"/>
                <w:sz w:val="24"/>
                <w:szCs w:val="24"/>
                <w:u w:val="single"/>
                <w:lang w:val="uk-UA" w:eastAsia="en-US"/>
              </w:rPr>
            </w:pPr>
            <w:r w:rsidRPr="00F82C85">
              <w:rPr>
                <w:rStyle w:val="ac"/>
                <w:rFonts w:ascii="Times New Roman" w:hAnsi="Times New Roman" w:cs="Times New Roman"/>
                <w:sz w:val="24"/>
                <w:szCs w:val="24"/>
                <w:u w:val="single"/>
                <w:lang w:val="uk-UA" w:eastAsia="ar-SA"/>
              </w:rPr>
              <w:t xml:space="preserve"> </w:t>
            </w:r>
          </w:p>
          <w:p w:rsidR="00F15C1A" w:rsidRPr="00F82C85" w:rsidRDefault="00945105" w:rsidP="00990EF9">
            <w:pPr>
              <w:jc w:val="center"/>
              <w:rPr>
                <w:rFonts w:ascii="Times New Roman" w:eastAsia="Times New Roman" w:hAnsi="Times New Roman" w:cs="Times New Roman"/>
                <w:sz w:val="24"/>
                <w:szCs w:val="24"/>
                <w:lang w:val="uk-UA" w:eastAsia="en-US"/>
              </w:rPr>
            </w:pPr>
            <w:r w:rsidRPr="00F82C85">
              <w:rPr>
                <w:rFonts w:ascii="Times New Roman" w:eastAsia="Times New Roman" w:hAnsi="Times New Roman" w:cs="Times New Roman"/>
                <w:sz w:val="24"/>
                <w:szCs w:val="24"/>
                <w:lang w:val="uk-UA" w:eastAsia="en-US"/>
              </w:rPr>
              <w:t>Реконструкція тепло модернізація огороджуючих конструкцій в НВК ЗОШ І-ІІІ ступеня – дитячий садок» смт Заболоття</w:t>
            </w:r>
          </w:p>
        </w:tc>
        <w:tc>
          <w:tcPr>
            <w:tcW w:w="2268" w:type="dxa"/>
            <w:tcBorders>
              <w:top w:val="single" w:sz="4" w:space="0" w:color="auto"/>
              <w:left w:val="single" w:sz="4" w:space="0" w:color="auto"/>
              <w:bottom w:val="single" w:sz="4" w:space="0" w:color="auto"/>
              <w:right w:val="single" w:sz="4" w:space="0" w:color="auto"/>
            </w:tcBorders>
            <w:hideMark/>
          </w:tcPr>
          <w:p w:rsidR="00F15C1A" w:rsidRPr="00F82C85" w:rsidRDefault="00F15C1A">
            <w:pPr>
              <w:jc w:val="center"/>
              <w:rPr>
                <w:rFonts w:ascii="Times New Roman" w:eastAsia="Times New Roman" w:hAnsi="Times New Roman" w:cs="Times New Roman"/>
                <w:sz w:val="24"/>
                <w:szCs w:val="24"/>
                <w:lang w:val="uk-UA" w:eastAsia="en-US"/>
              </w:rPr>
            </w:pPr>
            <w:r w:rsidRPr="00F82C85">
              <w:rPr>
                <w:rFonts w:ascii="Times New Roman" w:eastAsia="Times New Roman" w:hAnsi="Times New Roman" w:cs="Times New Roman"/>
                <w:sz w:val="24"/>
                <w:szCs w:val="24"/>
                <w:lang w:val="uk-UA" w:eastAsia="en-US"/>
              </w:rPr>
              <w:t xml:space="preserve">Виконавчий комітет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F82C85" w:rsidRDefault="00F15C1A" w:rsidP="00F82C85">
            <w:pPr>
              <w:jc w:val="center"/>
              <w:rPr>
                <w:rFonts w:ascii="Times New Roman" w:eastAsia="Times New Roman" w:hAnsi="Times New Roman" w:cs="Times New Roman"/>
                <w:sz w:val="24"/>
                <w:szCs w:val="24"/>
                <w:lang w:val="uk-UA" w:eastAsia="en-US"/>
              </w:rPr>
            </w:pPr>
            <w:r w:rsidRPr="00F82C85">
              <w:rPr>
                <w:rFonts w:ascii="Times New Roman" w:eastAsia="Times New Roman" w:hAnsi="Times New Roman" w:cs="Times New Roman"/>
                <w:sz w:val="24"/>
                <w:szCs w:val="24"/>
                <w:lang w:val="uk-UA" w:eastAsia="en-US"/>
              </w:rPr>
              <w:t>201</w:t>
            </w:r>
            <w:r w:rsidR="00F82C85" w:rsidRPr="00F82C85">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F82C85" w:rsidRDefault="00F15C1A">
            <w:pPr>
              <w:jc w:val="center"/>
              <w:rPr>
                <w:rFonts w:ascii="Times New Roman" w:eastAsia="Times New Roman" w:hAnsi="Times New Roman" w:cs="Times New Roman"/>
                <w:sz w:val="24"/>
                <w:szCs w:val="24"/>
                <w:lang w:val="uk-UA" w:eastAsia="en-US"/>
              </w:rPr>
            </w:pPr>
          </w:p>
          <w:p w:rsidR="00F15C1A" w:rsidRPr="00F82C85" w:rsidRDefault="00F15C1A">
            <w:pPr>
              <w:jc w:val="center"/>
              <w:rPr>
                <w:rFonts w:ascii="Times New Roman" w:eastAsia="Times New Roman" w:hAnsi="Times New Roman" w:cs="Times New Roman"/>
                <w:sz w:val="24"/>
                <w:szCs w:val="24"/>
                <w:lang w:val="uk-UA" w:eastAsia="en-US"/>
              </w:rPr>
            </w:pPr>
          </w:p>
          <w:p w:rsidR="00F15C1A" w:rsidRPr="00F82C85"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tc>
      </w:tr>
      <w:tr w:rsidR="00F15C1A" w:rsidRPr="00B33D86" w:rsidTr="002A084F">
        <w:trPr>
          <w:cantSplit/>
          <w:trHeight w:val="7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DC13F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Ціль2</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rsidP="00990EF9">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 xml:space="preserve">Проведення комплексу робіт щодо впорядкування водоймів на території </w:t>
            </w:r>
            <w:r w:rsidR="00990EF9" w:rsidRPr="00B33D86">
              <w:rPr>
                <w:rFonts w:ascii="Times New Roman" w:hAnsi="Times New Roman" w:cs="Times New Roman"/>
                <w:sz w:val="24"/>
                <w:szCs w:val="24"/>
                <w:lang w:val="uk-UA" w:eastAsia="en-US"/>
              </w:rPr>
              <w:t>ОТГ</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hAnsi="Times New Roman" w:cs="Times New Roman"/>
                <w:sz w:val="24"/>
                <w:szCs w:val="24"/>
                <w:lang w:val="uk-UA" w:eastAsia="en-US"/>
              </w:rPr>
            </w:pPr>
            <w:r w:rsidRPr="00B33D86">
              <w:rPr>
                <w:rFonts w:ascii="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52749" w:rsidP="00DC13F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 </w:t>
            </w:r>
            <w:r w:rsidR="00F15C1A" w:rsidRPr="00B33D86">
              <w:rPr>
                <w:rFonts w:ascii="Times New Roman" w:eastAsia="Times New Roman" w:hAnsi="Times New Roman" w:cs="Times New Roman"/>
                <w:sz w:val="24"/>
                <w:szCs w:val="24"/>
                <w:lang w:val="uk-UA" w:eastAsia="en-US"/>
              </w:rPr>
              <w:t>1</w:t>
            </w:r>
            <w:r w:rsidR="00DC13F8">
              <w:rPr>
                <w:rFonts w:ascii="Times New Roman" w:eastAsia="Times New Roman" w:hAnsi="Times New Roman" w:cs="Times New Roman"/>
                <w:sz w:val="24"/>
                <w:szCs w:val="24"/>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eastAsia="en-US"/>
              </w:rPr>
            </w:pPr>
            <w:r w:rsidRPr="00B33D86">
              <w:rPr>
                <w:rFonts w:ascii="Times New Roman" w:hAnsi="Times New Roman"/>
                <w:sz w:val="24"/>
                <w:szCs w:val="24"/>
                <w:lang w:val="uk-UA" w:eastAsia="en-US"/>
              </w:rPr>
              <w:t>Проведення  очистки прибережних смуг біля озер населених пунктів</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rsidP="00DC13F8">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1</w:t>
            </w:r>
            <w:r w:rsidR="00DC13F8">
              <w:rPr>
                <w:rFonts w:ascii="Times New Roman" w:eastAsia="Times New Roman" w:hAnsi="Times New Roman" w:cs="Times New Roman"/>
                <w:sz w:val="24"/>
                <w:szCs w:val="24"/>
                <w:lang w:val="uk-UA"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eastAsia="en-US"/>
              </w:rPr>
              <w:t xml:space="preserve">Провести благоустрій територій </w:t>
            </w:r>
            <w:r w:rsidRPr="00B33D86">
              <w:rPr>
                <w:rFonts w:ascii="Times New Roman" w:hAnsi="Times New Roman"/>
                <w:sz w:val="24"/>
                <w:szCs w:val="24"/>
                <w:lang w:val="uk-UA" w:eastAsia="en-US"/>
              </w:rPr>
              <w:t>селища і сі</w:t>
            </w:r>
            <w:proofErr w:type="gramStart"/>
            <w:r w:rsidRPr="00B33D86">
              <w:rPr>
                <w:rFonts w:ascii="Times New Roman" w:hAnsi="Times New Roman"/>
                <w:sz w:val="24"/>
                <w:szCs w:val="24"/>
                <w:lang w:val="uk-UA" w:eastAsia="en-US"/>
              </w:rPr>
              <w:t>л</w:t>
            </w:r>
            <w:proofErr w:type="gramEnd"/>
            <w:r w:rsidRPr="00B33D86">
              <w:rPr>
                <w:rFonts w:ascii="Times New Roman" w:hAnsi="Times New Roman"/>
                <w:sz w:val="24"/>
                <w:szCs w:val="24"/>
                <w:lang w:val="uk-UA" w:eastAsia="en-US"/>
              </w:rPr>
              <w:t xml:space="preserve"> територіальної громади</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Березень-квітень,жовтень-листопад 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rsidP="00DC13F8">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1</w:t>
            </w:r>
            <w:r w:rsidR="00DC13F8">
              <w:rPr>
                <w:rFonts w:ascii="Times New Roman" w:eastAsia="Times New Roman" w:hAnsi="Times New Roman" w:cs="Times New Roman"/>
                <w:sz w:val="24"/>
                <w:szCs w:val="24"/>
                <w:lang w:val="uk-UA"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rsidP="00990EF9">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w:t>
            </w:r>
            <w:r w:rsidR="00990EF9" w:rsidRPr="00B33D86">
              <w:rPr>
                <w:rFonts w:ascii="Times New Roman" w:eastAsia="Times New Roman" w:hAnsi="Times New Roman" w:cs="Times New Roman"/>
                <w:sz w:val="24"/>
                <w:szCs w:val="24"/>
                <w:lang w:val="uk-UA" w:eastAsia="en-US"/>
              </w:rPr>
              <w:t>5</w:t>
            </w:r>
          </w:p>
        </w:tc>
        <w:tc>
          <w:tcPr>
            <w:tcW w:w="4252" w:type="dxa"/>
            <w:tcBorders>
              <w:top w:val="single" w:sz="4" w:space="0" w:color="auto"/>
              <w:left w:val="single" w:sz="4" w:space="0" w:color="auto"/>
              <w:bottom w:val="single" w:sz="4" w:space="0" w:color="auto"/>
              <w:right w:val="single" w:sz="4" w:space="0" w:color="auto"/>
            </w:tcBorders>
            <w:hideMark/>
          </w:tcPr>
          <w:p w:rsidR="00990EF9" w:rsidRPr="00B33D86" w:rsidRDefault="00945105" w:rsidP="00990EF9">
            <w:pPr>
              <w:jc w:val="center"/>
              <w:rPr>
                <w:rFonts w:ascii="Times New Roman" w:eastAsia="Times New Roman" w:hAnsi="Times New Roman" w:cs="Times New Roman"/>
                <w:sz w:val="24"/>
                <w:szCs w:val="24"/>
                <w:lang w:val="uk-UA" w:eastAsia="en-US"/>
              </w:rPr>
            </w:pPr>
            <w:r w:rsidRPr="00B33D86">
              <w:rPr>
                <w:rFonts w:ascii="Times New Roman" w:hAnsi="Times New Roman" w:cs="Times New Roman"/>
                <w:sz w:val="24"/>
                <w:szCs w:val="24"/>
                <w:lang w:val="uk-UA" w:eastAsia="en-US"/>
              </w:rPr>
              <w:t>Будівництво електроосвітлення вулиць населених пунктів ОТГ</w:t>
            </w:r>
          </w:p>
          <w:p w:rsidR="00990EF9" w:rsidRPr="00B33D86" w:rsidRDefault="00990EF9" w:rsidP="00990EF9">
            <w:pPr>
              <w:jc w:val="center"/>
              <w:rPr>
                <w:rFonts w:ascii="Times New Roman" w:eastAsia="Times New Roman" w:hAnsi="Times New Roman" w:cs="Times New Roman"/>
                <w:sz w:val="24"/>
                <w:szCs w:val="24"/>
                <w:lang w:val="uk-UA" w:eastAsia="en-US"/>
              </w:rPr>
            </w:pPr>
          </w:p>
          <w:p w:rsidR="00F15C1A" w:rsidRPr="00B33D86" w:rsidRDefault="00F15C1A">
            <w:pPr>
              <w:pStyle w:val="a8"/>
              <w:spacing w:line="276" w:lineRule="auto"/>
              <w:rPr>
                <w:rFonts w:ascii="Times New Roman" w:hAnsi="Times New Roman"/>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Height w:val="1152"/>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F15C1A" w:rsidP="00DC13F8">
            <w:pPr>
              <w:spacing w:after="0" w:line="240" w:lineRule="auto"/>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lastRenderedPageBreak/>
              <w:t>1</w:t>
            </w:r>
            <w:r w:rsidR="00DC13F8">
              <w:rPr>
                <w:rFonts w:ascii="Times New Roman" w:eastAsia="Times New Roman" w:hAnsi="Times New Roman" w:cs="Times New Roman"/>
                <w:sz w:val="24"/>
                <w:szCs w:val="24"/>
                <w:lang w:val="uk-UA"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Ціль1</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8C4A9C">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rPr>
              <w:t>Капітальний ремонт даху Заболоттівської амбулаторії загальної практики (сімейної медицини) на вул. Стадіонна, 38 в с. Заболоття Ратнівського району Волинської області</w:t>
            </w:r>
          </w:p>
        </w:tc>
        <w:tc>
          <w:tcPr>
            <w:tcW w:w="2268"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F15C1A" w:rsidRPr="00B33D86" w:rsidRDefault="00F15C1A">
            <w:pPr>
              <w:jc w:val="center"/>
              <w:rPr>
                <w:rFonts w:ascii="Times New Roman" w:eastAsia="Times New Roman" w:hAnsi="Times New Roman" w:cs="Times New Roman"/>
                <w:sz w:val="24"/>
                <w:szCs w:val="24"/>
                <w:lang w:val="uk-UA" w:eastAsia="en-US"/>
              </w:rPr>
            </w:pP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F15C1A"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14</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5</w:t>
            </w:r>
          </w:p>
        </w:tc>
        <w:tc>
          <w:tcPr>
            <w:tcW w:w="4252"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Проведення інвентаризації земельних ділянок селищної ради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2017-2020</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8C4A9C"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8C4A9C"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15</w:t>
            </w:r>
          </w:p>
        </w:tc>
        <w:tc>
          <w:tcPr>
            <w:tcW w:w="1134" w:type="dxa"/>
            <w:tcBorders>
              <w:top w:val="single" w:sz="4" w:space="0" w:color="auto"/>
              <w:left w:val="single" w:sz="4" w:space="0" w:color="auto"/>
              <w:bottom w:val="single" w:sz="4" w:space="0" w:color="auto"/>
              <w:right w:val="single" w:sz="4" w:space="0" w:color="auto"/>
            </w:tcBorders>
            <w:hideMark/>
          </w:tcPr>
          <w:p w:rsidR="008C4A9C"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8C4A9C" w:rsidRPr="00B33D86" w:rsidRDefault="008C4A9C" w:rsidP="00F82C85">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 xml:space="preserve">Будівництво </w:t>
            </w:r>
            <w:r w:rsidR="00F82C85">
              <w:rPr>
                <w:rFonts w:ascii="Times New Roman" w:hAnsi="Times New Roman"/>
                <w:sz w:val="24"/>
                <w:szCs w:val="24"/>
                <w:lang w:val="uk-UA" w:eastAsia="en-US"/>
              </w:rPr>
              <w:t>мультифункціональних спортивних майданчиків</w:t>
            </w:r>
            <w:r w:rsidRPr="00B33D86">
              <w:rPr>
                <w:rFonts w:ascii="Times New Roman" w:hAnsi="Times New Roman"/>
                <w:sz w:val="24"/>
                <w:szCs w:val="24"/>
                <w:lang w:val="uk-UA" w:eastAsia="en-US"/>
              </w:rPr>
              <w:t xml:space="preserve"> в </w:t>
            </w:r>
            <w:r w:rsidR="00F82C85">
              <w:rPr>
                <w:rFonts w:ascii="Times New Roman" w:hAnsi="Times New Roman"/>
                <w:sz w:val="24"/>
                <w:szCs w:val="24"/>
                <w:lang w:val="uk-UA" w:eastAsia="en-US"/>
              </w:rPr>
              <w:t>населених пунктах громади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AD4C60">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w:t>
            </w:r>
          </w:p>
        </w:tc>
        <w:tc>
          <w:tcPr>
            <w:tcW w:w="1701" w:type="dxa"/>
            <w:tcBorders>
              <w:top w:val="single" w:sz="4" w:space="0" w:color="auto"/>
              <w:left w:val="single" w:sz="4" w:space="0" w:color="auto"/>
              <w:bottom w:val="single" w:sz="4" w:space="0" w:color="auto"/>
              <w:right w:val="single" w:sz="4" w:space="0" w:color="auto"/>
            </w:tcBorders>
            <w:vAlign w:val="center"/>
          </w:tcPr>
          <w:p w:rsidR="008C4A9C" w:rsidRPr="00B33D86" w:rsidRDefault="008C4A9C">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8C4A9C"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8C4A9C"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16</w:t>
            </w:r>
          </w:p>
        </w:tc>
        <w:tc>
          <w:tcPr>
            <w:tcW w:w="1134" w:type="dxa"/>
            <w:tcBorders>
              <w:top w:val="single" w:sz="4" w:space="0" w:color="auto"/>
              <w:left w:val="single" w:sz="4" w:space="0" w:color="auto"/>
              <w:bottom w:val="single" w:sz="4" w:space="0" w:color="auto"/>
              <w:right w:val="single" w:sz="4" w:space="0" w:color="auto"/>
            </w:tcBorders>
            <w:hideMark/>
          </w:tcPr>
          <w:p w:rsidR="008C4A9C"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8C4A9C" w:rsidRPr="00B33D86" w:rsidRDefault="008C4A9C">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Будівництво дитячого садочку в смт Заболоття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AD4C60">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w:t>
            </w:r>
            <w:r w:rsidR="00F008E8">
              <w:rPr>
                <w:rFonts w:ascii="Times New Roman" w:eastAsia="Times New Roman" w:hAnsi="Times New Roman" w:cs="Times New Roman"/>
                <w:sz w:val="24"/>
                <w:szCs w:val="24"/>
                <w:lang w:val="uk-UA" w:eastAsia="en-US"/>
              </w:rPr>
              <w:t>-2022</w:t>
            </w:r>
          </w:p>
        </w:tc>
        <w:tc>
          <w:tcPr>
            <w:tcW w:w="1701" w:type="dxa"/>
            <w:tcBorders>
              <w:top w:val="single" w:sz="4" w:space="0" w:color="auto"/>
              <w:left w:val="single" w:sz="4" w:space="0" w:color="auto"/>
              <w:bottom w:val="single" w:sz="4" w:space="0" w:color="auto"/>
              <w:right w:val="single" w:sz="4" w:space="0" w:color="auto"/>
            </w:tcBorders>
            <w:vAlign w:val="center"/>
          </w:tcPr>
          <w:p w:rsidR="008C4A9C" w:rsidRPr="00B33D86" w:rsidRDefault="008C4A9C">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C4A9C"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82C85"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17</w:t>
            </w:r>
          </w:p>
        </w:tc>
        <w:tc>
          <w:tcPr>
            <w:tcW w:w="113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F82C85" w:rsidRPr="00B33D86" w:rsidRDefault="00F82C85">
            <w:pPr>
              <w:pStyle w:val="a8"/>
              <w:spacing w:line="276" w:lineRule="auto"/>
              <w:rPr>
                <w:rFonts w:ascii="Times New Roman" w:hAnsi="Times New Roman"/>
                <w:sz w:val="24"/>
                <w:szCs w:val="24"/>
                <w:lang w:val="uk-UA" w:eastAsia="en-US"/>
              </w:rPr>
            </w:pPr>
            <w:r>
              <w:rPr>
                <w:rFonts w:ascii="Times New Roman" w:hAnsi="Times New Roman"/>
                <w:sz w:val="24"/>
                <w:szCs w:val="24"/>
                <w:lang w:val="uk-UA" w:eastAsia="en-US"/>
              </w:rPr>
              <w:t>Закупівля шкільного автобуса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82C85" w:rsidRDefault="00F82C85">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w:t>
            </w:r>
          </w:p>
        </w:tc>
        <w:tc>
          <w:tcPr>
            <w:tcW w:w="1701" w:type="dxa"/>
            <w:tcBorders>
              <w:top w:val="single" w:sz="4" w:space="0" w:color="auto"/>
              <w:left w:val="single" w:sz="4" w:space="0" w:color="auto"/>
              <w:bottom w:val="single" w:sz="4" w:space="0" w:color="auto"/>
              <w:right w:val="single" w:sz="4" w:space="0" w:color="auto"/>
            </w:tcBorders>
            <w:vAlign w:val="center"/>
          </w:tcPr>
          <w:p w:rsidR="00F82C85" w:rsidRPr="00B33D86" w:rsidRDefault="00F82C85">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82C85"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18</w:t>
            </w:r>
          </w:p>
        </w:tc>
        <w:tc>
          <w:tcPr>
            <w:tcW w:w="113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3</w:t>
            </w:r>
          </w:p>
        </w:tc>
        <w:tc>
          <w:tcPr>
            <w:tcW w:w="4252" w:type="dxa"/>
            <w:tcBorders>
              <w:top w:val="single" w:sz="4" w:space="0" w:color="auto"/>
              <w:left w:val="single" w:sz="4" w:space="0" w:color="auto"/>
              <w:bottom w:val="single" w:sz="4" w:space="0" w:color="auto"/>
              <w:right w:val="single" w:sz="4" w:space="0" w:color="auto"/>
            </w:tcBorders>
            <w:hideMark/>
          </w:tcPr>
          <w:p w:rsidR="00F82C85" w:rsidRPr="00B33D86" w:rsidRDefault="00F82C85" w:rsidP="00F52749">
            <w:pPr>
              <w:pStyle w:val="a8"/>
              <w:spacing w:line="276" w:lineRule="auto"/>
              <w:rPr>
                <w:rFonts w:ascii="Times New Roman" w:hAnsi="Times New Roman"/>
                <w:sz w:val="24"/>
                <w:szCs w:val="24"/>
                <w:lang w:val="uk-UA" w:eastAsia="en-US"/>
              </w:rPr>
            </w:pPr>
            <w:r>
              <w:rPr>
                <w:rFonts w:ascii="Times New Roman" w:hAnsi="Times New Roman"/>
                <w:sz w:val="24"/>
                <w:szCs w:val="24"/>
                <w:lang w:val="uk-UA" w:eastAsia="en-US"/>
              </w:rPr>
              <w:t>Облаштування сквер</w:t>
            </w:r>
            <w:r w:rsidR="00F52749">
              <w:rPr>
                <w:rFonts w:ascii="Times New Roman" w:hAnsi="Times New Roman"/>
                <w:sz w:val="24"/>
                <w:szCs w:val="24"/>
                <w:lang w:val="uk-UA" w:eastAsia="en-US"/>
              </w:rPr>
              <w:t>ів в населених пунктах громади</w:t>
            </w:r>
            <w:r>
              <w:rPr>
                <w:rFonts w:ascii="Times New Roman" w:hAnsi="Times New Roman"/>
                <w:sz w:val="24"/>
                <w:szCs w:val="24"/>
                <w:lang w:val="uk-UA" w:eastAsia="en-US"/>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82C85" w:rsidRDefault="00F52749">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2019-2020</w:t>
            </w:r>
          </w:p>
        </w:tc>
        <w:tc>
          <w:tcPr>
            <w:tcW w:w="1701" w:type="dxa"/>
            <w:tcBorders>
              <w:top w:val="single" w:sz="4" w:space="0" w:color="auto"/>
              <w:left w:val="single" w:sz="4" w:space="0" w:color="auto"/>
              <w:bottom w:val="single" w:sz="4" w:space="0" w:color="auto"/>
              <w:right w:val="single" w:sz="4" w:space="0" w:color="auto"/>
            </w:tcBorders>
            <w:vAlign w:val="center"/>
          </w:tcPr>
          <w:p w:rsidR="00F82C85" w:rsidRPr="00B33D86" w:rsidRDefault="00F82C85">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F82C85"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19</w:t>
            </w:r>
          </w:p>
        </w:tc>
        <w:tc>
          <w:tcPr>
            <w:tcW w:w="1134" w:type="dxa"/>
            <w:tcBorders>
              <w:top w:val="single" w:sz="4" w:space="0" w:color="auto"/>
              <w:left w:val="single" w:sz="4" w:space="0" w:color="auto"/>
              <w:bottom w:val="single" w:sz="4" w:space="0" w:color="auto"/>
              <w:right w:val="single" w:sz="4" w:space="0" w:color="auto"/>
            </w:tcBorders>
            <w:hideMark/>
          </w:tcPr>
          <w:p w:rsidR="00F82C85"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1</w:t>
            </w:r>
          </w:p>
        </w:tc>
        <w:tc>
          <w:tcPr>
            <w:tcW w:w="4252" w:type="dxa"/>
            <w:tcBorders>
              <w:top w:val="single" w:sz="4" w:space="0" w:color="auto"/>
              <w:left w:val="single" w:sz="4" w:space="0" w:color="auto"/>
              <w:bottom w:val="single" w:sz="4" w:space="0" w:color="auto"/>
              <w:right w:val="single" w:sz="4" w:space="0" w:color="auto"/>
            </w:tcBorders>
            <w:hideMark/>
          </w:tcPr>
          <w:p w:rsidR="00F82C85" w:rsidRDefault="00F82C85" w:rsidP="00F82C85">
            <w:pPr>
              <w:pStyle w:val="a8"/>
              <w:spacing w:line="276" w:lineRule="auto"/>
              <w:rPr>
                <w:rFonts w:ascii="Times New Roman" w:hAnsi="Times New Roman"/>
                <w:sz w:val="24"/>
                <w:szCs w:val="24"/>
                <w:lang w:val="uk-UA" w:eastAsia="en-US"/>
              </w:rPr>
            </w:pPr>
            <w:r>
              <w:rPr>
                <w:rFonts w:ascii="Times New Roman" w:hAnsi="Times New Roman"/>
                <w:sz w:val="24"/>
                <w:szCs w:val="24"/>
                <w:lang w:val="uk-UA" w:eastAsia="en-US"/>
              </w:rPr>
              <w:t>Нове будівництво НВК ЗОШ</w:t>
            </w:r>
            <w:r w:rsidR="00F008E8">
              <w:rPr>
                <w:rFonts w:ascii="Times New Roman" w:hAnsi="Times New Roman"/>
                <w:sz w:val="24"/>
                <w:szCs w:val="24"/>
                <w:lang w:val="uk-UA" w:eastAsia="en-US"/>
              </w:rPr>
              <w:t xml:space="preserve"> Тур</w:t>
            </w:r>
          </w:p>
        </w:tc>
        <w:tc>
          <w:tcPr>
            <w:tcW w:w="2268"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82C85" w:rsidRDefault="00F008E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2019-2022</w:t>
            </w:r>
          </w:p>
        </w:tc>
        <w:tc>
          <w:tcPr>
            <w:tcW w:w="1701" w:type="dxa"/>
            <w:tcBorders>
              <w:top w:val="single" w:sz="4" w:space="0" w:color="auto"/>
              <w:left w:val="single" w:sz="4" w:space="0" w:color="auto"/>
              <w:bottom w:val="single" w:sz="4" w:space="0" w:color="auto"/>
              <w:right w:val="single" w:sz="4" w:space="0" w:color="auto"/>
            </w:tcBorders>
            <w:vAlign w:val="center"/>
          </w:tcPr>
          <w:p w:rsidR="00F82C85" w:rsidRPr="00B33D86" w:rsidRDefault="00F82C85">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82C85"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r w:rsidR="00DC13F8" w:rsidRPr="00B33D86" w:rsidTr="002A084F">
        <w:trPr>
          <w:cantSplit/>
        </w:trPr>
        <w:tc>
          <w:tcPr>
            <w:tcW w:w="674" w:type="dxa"/>
            <w:tcBorders>
              <w:top w:val="single" w:sz="4" w:space="0" w:color="auto"/>
              <w:left w:val="single" w:sz="4" w:space="0" w:color="auto"/>
              <w:bottom w:val="single" w:sz="4" w:space="0" w:color="auto"/>
              <w:right w:val="single" w:sz="4" w:space="0" w:color="auto"/>
            </w:tcBorders>
            <w:hideMark/>
          </w:tcPr>
          <w:p w:rsidR="00DC13F8"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w:t>
            </w:r>
          </w:p>
        </w:tc>
        <w:tc>
          <w:tcPr>
            <w:tcW w:w="1134" w:type="dxa"/>
            <w:tcBorders>
              <w:top w:val="single" w:sz="4" w:space="0" w:color="auto"/>
              <w:left w:val="single" w:sz="4" w:space="0" w:color="auto"/>
              <w:bottom w:val="single" w:sz="4" w:space="0" w:color="auto"/>
              <w:right w:val="single" w:sz="4" w:space="0" w:color="auto"/>
            </w:tcBorders>
            <w:hideMark/>
          </w:tcPr>
          <w:p w:rsidR="00DC13F8" w:rsidRPr="00B33D86"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Ціль 5</w:t>
            </w:r>
          </w:p>
        </w:tc>
        <w:tc>
          <w:tcPr>
            <w:tcW w:w="4252" w:type="dxa"/>
            <w:tcBorders>
              <w:top w:val="single" w:sz="4" w:space="0" w:color="auto"/>
              <w:left w:val="single" w:sz="4" w:space="0" w:color="auto"/>
              <w:bottom w:val="single" w:sz="4" w:space="0" w:color="auto"/>
              <w:right w:val="single" w:sz="4" w:space="0" w:color="auto"/>
            </w:tcBorders>
            <w:hideMark/>
          </w:tcPr>
          <w:p w:rsidR="00DC13F8" w:rsidRDefault="00DC13F8" w:rsidP="00DC13F8">
            <w:pPr>
              <w:pStyle w:val="a8"/>
              <w:spacing w:line="276" w:lineRule="auto"/>
              <w:rPr>
                <w:rFonts w:ascii="Times New Roman" w:hAnsi="Times New Roman"/>
                <w:sz w:val="24"/>
                <w:szCs w:val="24"/>
                <w:lang w:val="uk-UA" w:eastAsia="en-US"/>
              </w:rPr>
            </w:pPr>
            <w:r>
              <w:rPr>
                <w:rFonts w:ascii="Times New Roman" w:hAnsi="Times New Roman"/>
                <w:sz w:val="24"/>
                <w:szCs w:val="24"/>
                <w:lang w:val="uk-UA" w:eastAsia="en-US"/>
              </w:rPr>
              <w:t>Проведення нормативно-грошової оцінки земель населених пунктів громади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DC13F8"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DC13F8" w:rsidRDefault="00DC13F8">
            <w:pPr>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2019-2020</w:t>
            </w:r>
          </w:p>
        </w:tc>
        <w:tc>
          <w:tcPr>
            <w:tcW w:w="1701" w:type="dxa"/>
            <w:tcBorders>
              <w:top w:val="single" w:sz="4" w:space="0" w:color="auto"/>
              <w:left w:val="single" w:sz="4" w:space="0" w:color="auto"/>
              <w:bottom w:val="single" w:sz="4" w:space="0" w:color="auto"/>
              <w:right w:val="single" w:sz="4" w:space="0" w:color="auto"/>
            </w:tcBorders>
            <w:vAlign w:val="center"/>
          </w:tcPr>
          <w:p w:rsidR="00DC13F8" w:rsidRPr="00B33D86" w:rsidRDefault="00DC13F8">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C13F8" w:rsidRPr="00B33D86" w:rsidRDefault="00DC13F8">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ДБ, МБ</w:t>
            </w:r>
          </w:p>
        </w:tc>
      </w:tr>
    </w:tbl>
    <w:p w:rsidR="00F15C1A" w:rsidRPr="00B33D86" w:rsidRDefault="00F15C1A" w:rsidP="00F15C1A">
      <w:pPr>
        <w:pStyle w:val="2"/>
        <w:rPr>
          <w:bCs/>
          <w:sz w:val="24"/>
          <w:szCs w:val="24"/>
          <w:lang w:val="ru-RU"/>
        </w:rPr>
      </w:pPr>
    </w:p>
    <w:p w:rsidR="00F15C1A" w:rsidRPr="00B33D86" w:rsidRDefault="00F15C1A" w:rsidP="00F15C1A">
      <w:pPr>
        <w:pStyle w:val="2"/>
        <w:rPr>
          <w:sz w:val="24"/>
          <w:szCs w:val="24"/>
        </w:rPr>
      </w:pPr>
    </w:p>
    <w:p w:rsidR="00F15C1A" w:rsidRPr="00B33D86" w:rsidRDefault="00F15C1A" w:rsidP="00F15C1A">
      <w:pPr>
        <w:pStyle w:val="2"/>
        <w:rPr>
          <w:sz w:val="24"/>
          <w:szCs w:val="24"/>
        </w:rPr>
      </w:pPr>
    </w:p>
    <w:p w:rsidR="00F15C1A" w:rsidRPr="00B33D86" w:rsidRDefault="00F15C1A" w:rsidP="00F15C1A">
      <w:pPr>
        <w:pStyle w:val="2"/>
        <w:rPr>
          <w:sz w:val="24"/>
          <w:szCs w:val="24"/>
        </w:rPr>
      </w:pPr>
      <w:r w:rsidRPr="00B33D86">
        <w:rPr>
          <w:sz w:val="24"/>
          <w:szCs w:val="24"/>
        </w:rPr>
        <w:t>Сфера діяльності, напрямок роботи: Культура ,спорт</w:t>
      </w:r>
    </w:p>
    <w:tbl>
      <w:tblPr>
        <w:tblW w:w="13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134"/>
        <w:gridCol w:w="4252"/>
        <w:gridCol w:w="2268"/>
        <w:gridCol w:w="1418"/>
        <w:gridCol w:w="1701"/>
        <w:gridCol w:w="1843"/>
      </w:tblGrid>
      <w:tr w:rsidR="00F15C1A" w:rsidRPr="00B33D86" w:rsidTr="00F15C1A">
        <w:trPr>
          <w:cantSplit/>
        </w:trPr>
        <w:tc>
          <w:tcPr>
            <w:tcW w:w="67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w:t>
            </w: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п/п</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w:t>
            </w: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цілі</w:t>
            </w:r>
          </w:p>
        </w:tc>
        <w:tc>
          <w:tcPr>
            <w:tcW w:w="425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Назва справи, завдання, Програми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Ініціатор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Терміни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Орієнтована вартість робіт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Примітка</w:t>
            </w:r>
          </w:p>
        </w:tc>
      </w:tr>
      <w:tr w:rsidR="00F15C1A" w:rsidRPr="00B33D86" w:rsidTr="00F15C1A">
        <w:trPr>
          <w:cantSplit/>
        </w:trPr>
        <w:tc>
          <w:tcPr>
            <w:tcW w:w="67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1</w:t>
            </w:r>
          </w:p>
        </w:tc>
        <w:tc>
          <w:tcPr>
            <w:tcW w:w="4253"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hAnsi="Times New Roman" w:cs="Times New Roman"/>
                <w:sz w:val="24"/>
                <w:szCs w:val="24"/>
                <w:lang w:val="uk-UA" w:eastAsia="en-US"/>
              </w:rPr>
              <w:t xml:space="preserve">Благоустрій </w:t>
            </w:r>
            <w:r w:rsidR="00AD4C60">
              <w:rPr>
                <w:rFonts w:ascii="Times New Roman" w:hAnsi="Times New Roman" w:cs="Times New Roman"/>
                <w:sz w:val="24"/>
                <w:szCs w:val="24"/>
                <w:lang w:val="uk-UA" w:eastAsia="en-US"/>
              </w:rPr>
              <w:t xml:space="preserve">території </w:t>
            </w:r>
            <w:r w:rsidRPr="00B33D86">
              <w:rPr>
                <w:rFonts w:ascii="Times New Roman" w:hAnsi="Times New Roman" w:cs="Times New Roman"/>
                <w:sz w:val="24"/>
                <w:szCs w:val="24"/>
                <w:lang w:val="uk-UA" w:eastAsia="en-US"/>
              </w:rPr>
              <w:t>біля сільського Будинку культури с. Тур</w:t>
            </w:r>
          </w:p>
          <w:p w:rsidR="00F15C1A" w:rsidRPr="00B33D86" w:rsidRDefault="00F15C1A">
            <w:pPr>
              <w:jc w:val="center"/>
              <w:rPr>
                <w:rFonts w:ascii="Times New Roman" w:eastAsia="Times New Roman" w:hAnsi="Times New Roman" w:cs="Times New Roman"/>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 xml:space="preserve">Виконавчий комітет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color w:val="FF0000"/>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r w:rsidR="00F15C1A" w:rsidRPr="00B33D86" w:rsidTr="00F15C1A">
        <w:trPr>
          <w:cantSplit/>
        </w:trPr>
        <w:tc>
          <w:tcPr>
            <w:tcW w:w="67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Ціль3</w:t>
            </w:r>
          </w:p>
        </w:tc>
        <w:tc>
          <w:tcPr>
            <w:tcW w:w="4253" w:type="dxa"/>
            <w:tcBorders>
              <w:top w:val="single" w:sz="4" w:space="0" w:color="auto"/>
              <w:left w:val="single" w:sz="4" w:space="0" w:color="auto"/>
              <w:bottom w:val="single" w:sz="4" w:space="0" w:color="auto"/>
              <w:right w:val="single" w:sz="4" w:space="0" w:color="auto"/>
            </w:tcBorders>
            <w:hideMark/>
          </w:tcPr>
          <w:p w:rsidR="00F15C1A" w:rsidRPr="00B33D86" w:rsidRDefault="00F15C1A">
            <w:pPr>
              <w:pStyle w:val="a8"/>
              <w:spacing w:line="276" w:lineRule="auto"/>
              <w:rPr>
                <w:rFonts w:ascii="Times New Roman" w:hAnsi="Times New Roman"/>
                <w:sz w:val="24"/>
                <w:szCs w:val="24"/>
                <w:lang w:val="uk-UA" w:eastAsia="en-US"/>
              </w:rPr>
            </w:pPr>
            <w:r w:rsidRPr="00B33D86">
              <w:rPr>
                <w:rFonts w:ascii="Times New Roman" w:hAnsi="Times New Roman"/>
                <w:sz w:val="24"/>
                <w:szCs w:val="24"/>
                <w:lang w:val="uk-UA" w:eastAsia="en-US"/>
              </w:rPr>
              <w:t>Вшанування учасників бойових дій до дня виведення військ з Афганістану, Дня Перемоги та Дня Захисників України, Вшанування ліквідаторів аварії на ЧАЕС</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Лютий травень,жовтень 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bl>
    <w:p w:rsidR="00F15C1A" w:rsidRPr="00B33D86" w:rsidRDefault="00F15C1A" w:rsidP="00F15C1A">
      <w:pPr>
        <w:pStyle w:val="2"/>
        <w:rPr>
          <w:bCs/>
          <w:sz w:val="24"/>
          <w:szCs w:val="24"/>
          <w:lang w:val="ru-RU"/>
        </w:rPr>
      </w:pPr>
    </w:p>
    <w:p w:rsidR="00F15C1A" w:rsidRPr="00B33D86" w:rsidRDefault="00F15C1A" w:rsidP="00F15C1A">
      <w:pPr>
        <w:pStyle w:val="2"/>
        <w:rPr>
          <w:bCs/>
          <w:sz w:val="24"/>
          <w:szCs w:val="24"/>
          <w:lang w:val="ru-RU"/>
        </w:rPr>
      </w:pPr>
    </w:p>
    <w:p w:rsidR="00F15C1A" w:rsidRPr="00B33D86" w:rsidRDefault="00F15C1A" w:rsidP="00F15C1A">
      <w:pPr>
        <w:rPr>
          <w:rFonts w:ascii="Times New Roman" w:eastAsia="Times New Roman" w:hAnsi="Times New Roman" w:cs="Times New Roman"/>
          <w:sz w:val="24"/>
          <w:szCs w:val="24"/>
        </w:rPr>
      </w:pPr>
    </w:p>
    <w:p w:rsidR="00F15C1A" w:rsidRPr="00B33D86" w:rsidRDefault="00F15C1A" w:rsidP="00F15C1A">
      <w:pPr>
        <w:pStyle w:val="2"/>
        <w:rPr>
          <w:sz w:val="24"/>
          <w:szCs w:val="24"/>
        </w:rPr>
      </w:pPr>
    </w:p>
    <w:p w:rsidR="00F15C1A" w:rsidRPr="00B33D86" w:rsidRDefault="00F15C1A" w:rsidP="00F15C1A">
      <w:pPr>
        <w:pStyle w:val="2"/>
        <w:rPr>
          <w:sz w:val="24"/>
          <w:szCs w:val="24"/>
        </w:rPr>
      </w:pPr>
    </w:p>
    <w:p w:rsidR="00F15C1A" w:rsidRPr="00B33D86" w:rsidRDefault="00F15C1A" w:rsidP="00F15C1A">
      <w:pPr>
        <w:pStyle w:val="2"/>
        <w:rPr>
          <w:sz w:val="24"/>
          <w:szCs w:val="24"/>
        </w:rPr>
      </w:pPr>
      <w:r w:rsidRPr="00B33D86">
        <w:rPr>
          <w:sz w:val="24"/>
          <w:szCs w:val="24"/>
        </w:rPr>
        <w:t>Сфера діяльності, напрямок роботи: Екологія</w:t>
      </w:r>
    </w:p>
    <w:tbl>
      <w:tblPr>
        <w:tblW w:w="13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134"/>
        <w:gridCol w:w="4253"/>
        <w:gridCol w:w="2268"/>
        <w:gridCol w:w="1417"/>
        <w:gridCol w:w="1701"/>
        <w:gridCol w:w="1843"/>
      </w:tblGrid>
      <w:tr w:rsidR="00F15C1A" w:rsidRPr="00B33D86" w:rsidTr="00F15C1A">
        <w:trPr>
          <w:cantSplit/>
        </w:trPr>
        <w:tc>
          <w:tcPr>
            <w:tcW w:w="675"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w:t>
            </w: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п/п</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w:t>
            </w:r>
          </w:p>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цілі</w:t>
            </w:r>
          </w:p>
        </w:tc>
        <w:tc>
          <w:tcPr>
            <w:tcW w:w="425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Назва справи,завдання,Програми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Ініціатор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Терміни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Орієнтована вартість робіт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Примітка</w:t>
            </w:r>
          </w:p>
        </w:tc>
      </w:tr>
      <w:tr w:rsidR="00F15C1A" w:rsidRPr="00B33D86" w:rsidTr="00F15C1A">
        <w:trPr>
          <w:cantSplit/>
        </w:trPr>
        <w:tc>
          <w:tcPr>
            <w:tcW w:w="675"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Ціль 2</w:t>
            </w:r>
          </w:p>
        </w:tc>
        <w:tc>
          <w:tcPr>
            <w:tcW w:w="425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hAnsi="Times New Roman" w:cs="Times New Roman"/>
                <w:sz w:val="24"/>
                <w:szCs w:val="24"/>
                <w:lang w:val="uk-UA" w:eastAsia="en-US"/>
              </w:rPr>
              <w:t>Ліквідувати неорганізовані сміттєзвалища та організувати вивезення   сміття на сміттєзвалища</w:t>
            </w:r>
            <w:r w:rsidRPr="00B33D86">
              <w:rPr>
                <w:rFonts w:ascii="Times New Roman" w:eastAsia="Times New Roman" w:hAnsi="Times New Roman" w:cs="Times New Roman"/>
                <w:sz w:val="24"/>
                <w:szCs w:val="24"/>
                <w:lang w:val="uk-UA" w:eastAsia="en-US"/>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Виконавчий комітет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rsidP="00AD4C60">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201</w:t>
            </w:r>
            <w:r w:rsidR="00AD4C60">
              <w:rPr>
                <w:rFonts w:ascii="Times New Roman" w:eastAsia="Times New Roman" w:hAnsi="Times New Roman" w:cs="Times New Roman"/>
                <w:sz w:val="24"/>
                <w:szCs w:val="24"/>
                <w:lang w:val="uk-UA" w:eastAsia="en-US"/>
              </w:rPr>
              <w:t>9</w:t>
            </w:r>
          </w:p>
        </w:tc>
        <w:tc>
          <w:tcPr>
            <w:tcW w:w="1701" w:type="dxa"/>
            <w:tcBorders>
              <w:top w:val="single" w:sz="4" w:space="0" w:color="auto"/>
              <w:left w:val="single" w:sz="4" w:space="0" w:color="auto"/>
              <w:bottom w:val="single" w:sz="4" w:space="0" w:color="auto"/>
              <w:right w:val="single" w:sz="4" w:space="0" w:color="auto"/>
            </w:tcBorders>
            <w:vAlign w:val="center"/>
          </w:tcPr>
          <w:p w:rsidR="00F15C1A" w:rsidRPr="00B33D86" w:rsidRDefault="00F15C1A">
            <w:pPr>
              <w:jc w:val="center"/>
              <w:rPr>
                <w:rFonts w:ascii="Times New Roman" w:eastAsia="Times New Roman" w:hAnsi="Times New Roman" w:cs="Times New Roman"/>
                <w:sz w:val="24"/>
                <w:szCs w:val="24"/>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15C1A" w:rsidRPr="00B33D86" w:rsidRDefault="00F15C1A">
            <w:pPr>
              <w:jc w:val="center"/>
              <w:rPr>
                <w:rFonts w:ascii="Times New Roman" w:eastAsia="Times New Roman" w:hAnsi="Times New Roman" w:cs="Times New Roman"/>
                <w:sz w:val="24"/>
                <w:szCs w:val="24"/>
                <w:lang w:val="uk-UA" w:eastAsia="en-US"/>
              </w:rPr>
            </w:pPr>
            <w:r w:rsidRPr="00B33D86">
              <w:rPr>
                <w:rFonts w:ascii="Times New Roman" w:eastAsia="Times New Roman" w:hAnsi="Times New Roman" w:cs="Times New Roman"/>
                <w:sz w:val="24"/>
                <w:szCs w:val="24"/>
                <w:lang w:val="uk-UA" w:eastAsia="en-US"/>
              </w:rPr>
              <w:t>МБ</w:t>
            </w:r>
          </w:p>
        </w:tc>
      </w:tr>
    </w:tbl>
    <w:p w:rsidR="00F15C1A" w:rsidRPr="00B33D86" w:rsidRDefault="00F15C1A" w:rsidP="00F15C1A">
      <w:pPr>
        <w:jc w:val="both"/>
        <w:rPr>
          <w:rFonts w:ascii="Times New Roman" w:hAnsi="Times New Roman" w:cs="Times New Roman"/>
          <w:sz w:val="24"/>
          <w:szCs w:val="24"/>
          <w:lang w:val="uk-UA"/>
        </w:rPr>
      </w:pPr>
    </w:p>
    <w:p w:rsidR="00F15C1A" w:rsidRPr="00B33D86" w:rsidRDefault="00F15C1A" w:rsidP="00F15C1A">
      <w:pPr>
        <w:ind w:firstLine="709"/>
        <w:jc w:val="both"/>
        <w:rPr>
          <w:rFonts w:ascii="Times New Roman" w:hAnsi="Times New Roman" w:cs="Times New Roman"/>
          <w:color w:val="000000"/>
          <w:sz w:val="24"/>
          <w:szCs w:val="24"/>
          <w:lang w:val="uk-UA"/>
        </w:rPr>
      </w:pPr>
      <w:r w:rsidRPr="00B33D86">
        <w:rPr>
          <w:rFonts w:ascii="Times New Roman" w:hAnsi="Times New Roman" w:cs="Times New Roman"/>
          <w:sz w:val="24"/>
          <w:szCs w:val="24"/>
          <w:lang w:val="uk-UA"/>
        </w:rPr>
        <w:t xml:space="preserve">Реалізація завдань, які передбачається здійснити для виконання визначених цілей, сприятиме підвищенню рівня та поліпшення якості життя населення, інвестиційно-інноваційної активності на території </w:t>
      </w:r>
      <w:r w:rsidRPr="00B33D86">
        <w:rPr>
          <w:rFonts w:ascii="Times New Roman" w:hAnsi="Times New Roman" w:cs="Times New Roman"/>
          <w:color w:val="000000"/>
          <w:sz w:val="24"/>
          <w:szCs w:val="24"/>
          <w:lang w:val="uk-UA"/>
        </w:rPr>
        <w:t>об’єднаної територіальної громади.</w:t>
      </w:r>
    </w:p>
    <w:p w:rsidR="00F15C1A" w:rsidRPr="00B33D86" w:rsidRDefault="00F15C1A" w:rsidP="00F15C1A">
      <w:pPr>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 xml:space="preserve">Планом враховано пропозиції </w:t>
      </w:r>
      <w:r w:rsidRPr="00B33D86">
        <w:rPr>
          <w:rFonts w:ascii="Times New Roman" w:hAnsi="Times New Roman" w:cs="Times New Roman"/>
          <w:color w:val="000000"/>
          <w:sz w:val="24"/>
          <w:szCs w:val="24"/>
          <w:lang w:val="uk-UA"/>
        </w:rPr>
        <w:t xml:space="preserve">громадян, </w:t>
      </w:r>
      <w:r w:rsidRPr="00B33D86">
        <w:rPr>
          <w:rFonts w:ascii="Times New Roman" w:hAnsi="Times New Roman" w:cs="Times New Roman"/>
          <w:color w:val="000000"/>
          <w:sz w:val="24"/>
          <w:szCs w:val="24"/>
        </w:rPr>
        <w:t xml:space="preserve">виконавчих органів сільських рад та </w:t>
      </w:r>
      <w:r w:rsidRPr="00B33D86">
        <w:rPr>
          <w:rFonts w:ascii="Times New Roman" w:hAnsi="Times New Roman" w:cs="Times New Roman"/>
          <w:color w:val="000000"/>
          <w:sz w:val="24"/>
          <w:szCs w:val="24"/>
          <w:lang w:val="uk-UA"/>
        </w:rPr>
        <w:t>Заболоттівської селищної</w:t>
      </w:r>
      <w:r w:rsidRPr="00B33D86">
        <w:rPr>
          <w:rFonts w:ascii="Times New Roman" w:hAnsi="Times New Roman" w:cs="Times New Roman"/>
          <w:color w:val="000000"/>
          <w:sz w:val="24"/>
          <w:szCs w:val="24"/>
        </w:rPr>
        <w:t xml:space="preserve"> </w:t>
      </w:r>
      <w:proofErr w:type="gramStart"/>
      <w:r w:rsidRPr="00B33D86">
        <w:rPr>
          <w:rFonts w:ascii="Times New Roman" w:hAnsi="Times New Roman" w:cs="Times New Roman"/>
          <w:color w:val="000000"/>
          <w:sz w:val="24"/>
          <w:szCs w:val="24"/>
        </w:rPr>
        <w:t>ради</w:t>
      </w:r>
      <w:proofErr w:type="gramEnd"/>
      <w:r w:rsidRPr="00B33D86">
        <w:rPr>
          <w:rFonts w:ascii="Times New Roman" w:hAnsi="Times New Roman" w:cs="Times New Roman"/>
          <w:color w:val="000000"/>
          <w:sz w:val="24"/>
          <w:szCs w:val="24"/>
        </w:rPr>
        <w:t>.</w:t>
      </w:r>
    </w:p>
    <w:p w:rsidR="00F15C1A" w:rsidRPr="00B33D86" w:rsidRDefault="00F15C1A" w:rsidP="00F15C1A">
      <w:pPr>
        <w:spacing w:before="120" w:after="120"/>
        <w:ind w:firstLine="709"/>
        <w:jc w:val="both"/>
        <w:rPr>
          <w:rFonts w:ascii="Times New Roman" w:hAnsi="Times New Roman" w:cs="Times New Roman"/>
          <w:sz w:val="24"/>
          <w:szCs w:val="24"/>
          <w:lang w:val="uk-UA"/>
        </w:rPr>
      </w:pPr>
      <w:r w:rsidRPr="00B33D86">
        <w:rPr>
          <w:rFonts w:ascii="Times New Roman" w:hAnsi="Times New Roman" w:cs="Times New Roman"/>
          <w:sz w:val="24"/>
          <w:szCs w:val="24"/>
          <w:lang w:val="uk-UA"/>
        </w:rPr>
        <w:t>Заходи Плану фінансуються за рахунок коштів місцевого бюджету, субвенцій з державного бюджету, коштів підприємств та інвесторів, грантів та інше передбачене чинним законодавством України.</w:t>
      </w:r>
    </w:p>
    <w:p w:rsidR="00F15C1A" w:rsidRPr="00B33D86" w:rsidRDefault="00F15C1A" w:rsidP="00F15C1A">
      <w:pPr>
        <w:spacing w:before="120" w:after="120"/>
        <w:ind w:firstLine="709"/>
        <w:jc w:val="both"/>
        <w:rPr>
          <w:rFonts w:ascii="Times New Roman" w:hAnsi="Times New Roman" w:cs="Times New Roman"/>
          <w:color w:val="000000"/>
          <w:sz w:val="24"/>
          <w:szCs w:val="24"/>
        </w:rPr>
      </w:pPr>
      <w:r w:rsidRPr="00B33D86">
        <w:rPr>
          <w:rFonts w:ascii="Times New Roman" w:hAnsi="Times New Roman" w:cs="Times New Roman"/>
          <w:color w:val="000000"/>
          <w:sz w:val="24"/>
          <w:szCs w:val="24"/>
        </w:rPr>
        <w:t>У процесі виконання План може уточнюватись та доповнюватись.</w:t>
      </w:r>
    </w:p>
    <w:p w:rsidR="00F15C1A" w:rsidRPr="00B33D86" w:rsidRDefault="00F15C1A" w:rsidP="00F15C1A">
      <w:pPr>
        <w:ind w:firstLine="709"/>
        <w:jc w:val="both"/>
        <w:rPr>
          <w:rFonts w:ascii="Times New Roman" w:hAnsi="Times New Roman" w:cs="Times New Roman"/>
          <w:color w:val="000000"/>
          <w:sz w:val="24"/>
          <w:szCs w:val="24"/>
          <w:lang w:val="uk-UA"/>
        </w:rPr>
      </w:pPr>
      <w:r w:rsidRPr="00B33D86">
        <w:rPr>
          <w:rFonts w:ascii="Times New Roman" w:hAnsi="Times New Roman" w:cs="Times New Roman"/>
          <w:color w:val="000000"/>
          <w:sz w:val="24"/>
          <w:szCs w:val="24"/>
          <w:lang w:val="uk-UA"/>
        </w:rPr>
        <w:t>Зміни та доповнення до Плану затверджуються рішенням сесії Заболоттівської селищної ради за пропозиціями виконавчого органу ради, а також при уточненні бюджету об’єднаної громади на 2017 рік.</w:t>
      </w:r>
    </w:p>
    <w:p w:rsidR="00F15C1A" w:rsidRPr="00B33D86" w:rsidRDefault="00F15C1A" w:rsidP="00F15C1A">
      <w:pPr>
        <w:widowControl w:val="0"/>
        <w:ind w:firstLine="709"/>
        <w:jc w:val="both"/>
        <w:rPr>
          <w:rStyle w:val="ac"/>
          <w:b w:val="0"/>
          <w:bCs w:val="0"/>
          <w:sz w:val="24"/>
          <w:szCs w:val="24"/>
        </w:rPr>
      </w:pPr>
      <w:r w:rsidRPr="00B33D86">
        <w:rPr>
          <w:rFonts w:ascii="Times New Roman" w:hAnsi="Times New Roman" w:cs="Times New Roman"/>
          <w:color w:val="000000"/>
          <w:sz w:val="24"/>
          <w:szCs w:val="24"/>
        </w:rPr>
        <w:t>Для оцінки якості виконання завдань, визначених Планом у 201</w:t>
      </w:r>
      <w:r w:rsidRPr="00B33D86">
        <w:rPr>
          <w:rFonts w:ascii="Times New Roman" w:hAnsi="Times New Roman" w:cs="Times New Roman"/>
          <w:color w:val="000000"/>
          <w:sz w:val="24"/>
          <w:szCs w:val="24"/>
          <w:lang w:val="uk-UA"/>
        </w:rPr>
        <w:t>7</w:t>
      </w:r>
      <w:r w:rsidRPr="00B33D86">
        <w:rPr>
          <w:rFonts w:ascii="Times New Roman" w:hAnsi="Times New Roman" w:cs="Times New Roman"/>
          <w:color w:val="000000"/>
          <w:sz w:val="24"/>
          <w:szCs w:val="24"/>
        </w:rPr>
        <w:t>році, здійснюватиметься моніторинг виконання Плану, результати якого виноситимуться на розгляд виконавчого комітету.</w:t>
      </w:r>
    </w:p>
    <w:p w:rsidR="00F15C1A" w:rsidRPr="00B33D86" w:rsidRDefault="00F15C1A" w:rsidP="00F15C1A">
      <w:pPr>
        <w:pStyle w:val="aa"/>
        <w:ind w:left="0"/>
        <w:jc w:val="both"/>
        <w:rPr>
          <w:rStyle w:val="ac"/>
          <w:lang w:val="uk-UA"/>
        </w:rPr>
      </w:pPr>
    </w:p>
    <w:p w:rsidR="00F15C1A" w:rsidRPr="00B33D86" w:rsidRDefault="00F15C1A" w:rsidP="00F15C1A">
      <w:pPr>
        <w:pStyle w:val="aa"/>
        <w:ind w:left="0"/>
        <w:jc w:val="both"/>
        <w:rPr>
          <w:rStyle w:val="ac"/>
          <w:lang w:val="uk-UA"/>
        </w:rPr>
      </w:pPr>
    </w:p>
    <w:p w:rsidR="00F15C1A" w:rsidRPr="00B33D86" w:rsidRDefault="00F15C1A" w:rsidP="00F15C1A">
      <w:pPr>
        <w:pStyle w:val="aa"/>
        <w:ind w:left="0"/>
        <w:jc w:val="both"/>
        <w:rPr>
          <w:rStyle w:val="ac"/>
          <w:lang w:val="uk-UA"/>
        </w:rPr>
      </w:pPr>
    </w:p>
    <w:p w:rsidR="00F15C1A" w:rsidRPr="00B33D86" w:rsidRDefault="00F15C1A" w:rsidP="00F15C1A">
      <w:pPr>
        <w:numPr>
          <w:ilvl w:val="0"/>
          <w:numId w:val="10"/>
        </w:numPr>
        <w:spacing w:after="0" w:line="240" w:lineRule="auto"/>
        <w:rPr>
          <w:rFonts w:ascii="Times New Roman" w:hAnsi="Times New Roman" w:cs="Times New Roman"/>
          <w:sz w:val="24"/>
          <w:szCs w:val="24"/>
        </w:rPr>
      </w:pPr>
      <w:r w:rsidRPr="00B33D86">
        <w:rPr>
          <w:rFonts w:ascii="Times New Roman" w:hAnsi="Times New Roman" w:cs="Times New Roman"/>
          <w:b/>
          <w:sz w:val="24"/>
          <w:szCs w:val="24"/>
          <w:lang w:val="uk-UA"/>
        </w:rPr>
        <w:t>Моніторинг та оцінка результативності реалізації Плану</w:t>
      </w:r>
    </w:p>
    <w:p w:rsidR="00F15C1A" w:rsidRPr="00B33D86" w:rsidRDefault="00F15C1A" w:rsidP="00F15C1A">
      <w:pPr>
        <w:ind w:left="720"/>
        <w:rPr>
          <w:rFonts w:ascii="Times New Roman" w:hAnsi="Times New Roman" w:cs="Times New Roman"/>
          <w:b/>
          <w:sz w:val="24"/>
          <w:szCs w:val="24"/>
          <w:lang w:val="uk-UA"/>
        </w:rPr>
      </w:pPr>
    </w:p>
    <w:p w:rsidR="00F15C1A" w:rsidRPr="00B33D86" w:rsidRDefault="00F15C1A" w:rsidP="00F15C1A">
      <w:pPr>
        <w:pStyle w:val="aa"/>
        <w:ind w:left="0"/>
        <w:jc w:val="both"/>
        <w:rPr>
          <w:rStyle w:val="ac"/>
          <w:lang w:val="uk-UA"/>
        </w:rPr>
      </w:pPr>
      <w:r w:rsidRPr="00B33D86">
        <w:rPr>
          <w:color w:val="000000"/>
          <w:lang w:val="uk-UA"/>
        </w:rPr>
        <w:t>План</w:t>
      </w:r>
      <w:r w:rsidRPr="00B33D86">
        <w:rPr>
          <w:lang w:val="uk-UA"/>
        </w:rPr>
        <w:t xml:space="preserve"> соціально – економічного розвитку громади</w:t>
      </w:r>
      <w:r w:rsidRPr="00B33D86">
        <w:rPr>
          <w:color w:val="000000"/>
          <w:lang w:val="uk-UA"/>
        </w:rPr>
        <w:t xml:space="preserve"> Заболоттівської  селищної ради  на 2017</w:t>
      </w:r>
      <w:r w:rsidRPr="00B33D86">
        <w:rPr>
          <w:color w:val="000000"/>
        </w:rPr>
        <w:t xml:space="preserve"> р</w:t>
      </w:r>
      <w:r w:rsidRPr="00B33D86">
        <w:rPr>
          <w:color w:val="000000"/>
          <w:lang w:val="uk-UA"/>
        </w:rPr>
        <w:t xml:space="preserve">ік </w:t>
      </w:r>
      <w:r w:rsidRPr="00B33D86">
        <w:rPr>
          <w:color w:val="000000"/>
        </w:rPr>
        <w:t>складається з низки конкретних</w:t>
      </w:r>
      <w:r w:rsidRPr="00B33D86">
        <w:rPr>
          <w:color w:val="000000"/>
          <w:lang w:val="uk-UA"/>
        </w:rPr>
        <w:t xml:space="preserve"> </w:t>
      </w:r>
      <w:r w:rsidRPr="00B33D86">
        <w:rPr>
          <w:color w:val="000000"/>
        </w:rPr>
        <w:t xml:space="preserve">заходів, спрямованих на досягнення цілей, визначених пріоритетами, і в кінцевому рахунку – визначеного бачення розвитку </w:t>
      </w:r>
      <w:r w:rsidRPr="00B33D86">
        <w:rPr>
          <w:color w:val="000000"/>
          <w:lang w:val="uk-UA"/>
        </w:rPr>
        <w:t>громади</w:t>
      </w:r>
      <w:r w:rsidRPr="00B33D86">
        <w:rPr>
          <w:color w:val="000000"/>
        </w:rPr>
        <w:t>.</w:t>
      </w:r>
      <w:r w:rsidRPr="00B33D86">
        <w:rPr>
          <w:color w:val="000000"/>
        </w:rPr>
        <w:br/>
        <w:t>Заходи надалі повинні бути перетворені у програми й проекти, однак це лише</w:t>
      </w:r>
      <w:r w:rsidRPr="00B33D86">
        <w:rPr>
          <w:color w:val="000000"/>
          <w:lang w:val="uk-UA"/>
        </w:rPr>
        <w:t xml:space="preserve"> </w:t>
      </w:r>
      <w:r w:rsidRPr="00B33D86">
        <w:rPr>
          <w:color w:val="000000"/>
        </w:rPr>
        <w:t xml:space="preserve">передумова реалізації </w:t>
      </w:r>
      <w:r w:rsidRPr="00B33D86">
        <w:rPr>
          <w:color w:val="000000"/>
          <w:lang w:val="uk-UA"/>
        </w:rPr>
        <w:t xml:space="preserve"> Плану </w:t>
      </w:r>
      <w:proofErr w:type="gramStart"/>
      <w:r w:rsidRPr="00B33D86">
        <w:rPr>
          <w:lang w:val="uk-UA"/>
        </w:rPr>
        <w:t>соц</w:t>
      </w:r>
      <w:proofErr w:type="gramEnd"/>
      <w:r w:rsidRPr="00B33D86">
        <w:rPr>
          <w:lang w:val="uk-UA"/>
        </w:rPr>
        <w:t>іально – економічного розвитку громади</w:t>
      </w:r>
      <w:r w:rsidRPr="00B33D86">
        <w:rPr>
          <w:color w:val="000000"/>
        </w:rPr>
        <w:t xml:space="preserve"> . Успіх на цьому шляху багато в чому залежить від</w:t>
      </w:r>
      <w:r w:rsidRPr="00B33D86">
        <w:rPr>
          <w:color w:val="000000"/>
          <w:lang w:val="uk-UA"/>
        </w:rPr>
        <w:t xml:space="preserve"> </w:t>
      </w:r>
      <w:r w:rsidRPr="00B33D86">
        <w:rPr>
          <w:color w:val="000000"/>
        </w:rPr>
        <w:t xml:space="preserve">управління проектами і в цілому – управління реалізацією </w:t>
      </w:r>
      <w:r w:rsidRPr="00B33D86">
        <w:rPr>
          <w:color w:val="000000"/>
          <w:lang w:val="uk-UA"/>
        </w:rPr>
        <w:t xml:space="preserve">Плану </w:t>
      </w:r>
      <w:r w:rsidRPr="00B33D86">
        <w:rPr>
          <w:lang w:val="uk-UA"/>
        </w:rPr>
        <w:t>соціально – економічного розвитку громади</w:t>
      </w:r>
      <w:r w:rsidRPr="00B33D86">
        <w:rPr>
          <w:color w:val="000000"/>
        </w:rPr>
        <w:t xml:space="preserve"> .</w:t>
      </w:r>
      <w:r w:rsidRPr="00B33D86">
        <w:rPr>
          <w:color w:val="000000"/>
        </w:rPr>
        <w:br/>
      </w:r>
      <w:r w:rsidRPr="00B33D86">
        <w:rPr>
          <w:color w:val="000000"/>
        </w:rPr>
        <w:br/>
      </w:r>
      <w:r w:rsidRPr="00B33D86">
        <w:rPr>
          <w:b/>
          <w:bCs/>
          <w:color w:val="000000"/>
          <w:lang w:val="uk-UA"/>
        </w:rPr>
        <w:t xml:space="preserve"> </w:t>
      </w:r>
      <w:r w:rsidRPr="00B33D86">
        <w:rPr>
          <w:b/>
          <w:bCs/>
          <w:color w:val="000000"/>
          <w:lang w:val="uk-UA"/>
        </w:rPr>
        <w:tab/>
        <w:t>Постійний моніторинг й адаптація Плану до умов, що змінюються.</w:t>
      </w:r>
      <w:r w:rsidRPr="00B33D86">
        <w:rPr>
          <w:color w:val="000000"/>
          <w:lang w:val="uk-UA"/>
        </w:rPr>
        <w:br/>
        <w:t xml:space="preserve"> </w:t>
      </w:r>
      <w:r w:rsidRPr="00B33D86">
        <w:rPr>
          <w:color w:val="000000"/>
          <w:lang w:val="uk-UA"/>
        </w:rPr>
        <w:tab/>
        <w:t>Процес моніторингу включає збір даних щодо ефективності і якості реалізації Плану в порівнянні з очікуваними результатами. Ці дані мають бути включені у щорічний звіт про реалізацію Плану . Звіт повинен бути підготовлений як базовий планувальний док</w:t>
      </w:r>
      <w:r w:rsidRPr="00B33D86">
        <w:rPr>
          <w:color w:val="000000"/>
        </w:rPr>
        <w:t>умент довизначення програм і бюджету на наступний рік.</w:t>
      </w:r>
      <w:r w:rsidRPr="00B33D86">
        <w:rPr>
          <w:color w:val="000000"/>
        </w:rPr>
        <w:br/>
      </w:r>
      <w:r w:rsidRPr="00B33D86">
        <w:rPr>
          <w:color w:val="000000"/>
        </w:rPr>
        <w:lastRenderedPageBreak/>
        <w:t xml:space="preserve">координувати </w:t>
      </w:r>
      <w:proofErr w:type="gramStart"/>
      <w:r w:rsidRPr="00B33D86">
        <w:rPr>
          <w:color w:val="000000"/>
        </w:rPr>
        <w:t>п</w:t>
      </w:r>
      <w:proofErr w:type="gramEnd"/>
      <w:r w:rsidRPr="00B33D86">
        <w:rPr>
          <w:color w:val="000000"/>
        </w:rPr>
        <w:t>ідготовку</w:t>
      </w:r>
      <w:r w:rsidRPr="00B33D86">
        <w:rPr>
          <w:color w:val="000000"/>
          <w:lang w:val="uk-UA"/>
        </w:rPr>
        <w:t xml:space="preserve"> </w:t>
      </w:r>
      <w:r w:rsidRPr="00B33D86">
        <w:rPr>
          <w:color w:val="000000"/>
        </w:rPr>
        <w:t xml:space="preserve">звіту щодо оцінки </w:t>
      </w:r>
      <w:r w:rsidRPr="00B33D86">
        <w:rPr>
          <w:color w:val="000000"/>
          <w:lang w:val="uk-UA"/>
        </w:rPr>
        <w:t>плану</w:t>
      </w:r>
      <w:r w:rsidRPr="00B33D86">
        <w:rPr>
          <w:color w:val="000000"/>
        </w:rPr>
        <w:t>, може вказувати на необхідність можливих змін із врахуванням нових обставин.</w:t>
      </w:r>
      <w:r w:rsidRPr="00B33D86">
        <w:rPr>
          <w:color w:val="000000"/>
        </w:rPr>
        <w:br/>
      </w:r>
      <w:r w:rsidRPr="00B33D86">
        <w:rPr>
          <w:b/>
          <w:bCs/>
          <w:color w:val="000000"/>
        </w:rPr>
        <w:t xml:space="preserve">- Оновлення </w:t>
      </w:r>
      <w:r w:rsidRPr="00B33D86">
        <w:rPr>
          <w:b/>
          <w:bCs/>
          <w:color w:val="000000"/>
          <w:lang w:val="uk-UA"/>
        </w:rPr>
        <w:t>Плану</w:t>
      </w:r>
      <w:proofErr w:type="gramStart"/>
      <w:r w:rsidRPr="00B33D86">
        <w:rPr>
          <w:b/>
          <w:bCs/>
          <w:color w:val="000000"/>
        </w:rPr>
        <w:t xml:space="preserve"> .</w:t>
      </w:r>
      <w:proofErr w:type="gramEnd"/>
      <w:r w:rsidRPr="00B33D86">
        <w:rPr>
          <w:b/>
          <w:bCs/>
          <w:color w:val="000000"/>
        </w:rPr>
        <w:t xml:space="preserve"> </w:t>
      </w:r>
      <w:r w:rsidRPr="00B33D86">
        <w:rPr>
          <w:color w:val="000000"/>
          <w:lang w:val="uk-UA"/>
        </w:rPr>
        <w:t>План</w:t>
      </w:r>
      <w:r w:rsidRPr="00B33D86">
        <w:rPr>
          <w:color w:val="000000"/>
        </w:rPr>
        <w:t>– це живий документ, що потребує постійного</w:t>
      </w:r>
      <w:r w:rsidRPr="00B33D86">
        <w:rPr>
          <w:color w:val="000000"/>
          <w:lang w:val="uk-UA"/>
        </w:rPr>
        <w:t xml:space="preserve"> </w:t>
      </w:r>
      <w:r w:rsidRPr="00B33D86">
        <w:rPr>
          <w:color w:val="000000"/>
        </w:rPr>
        <w:t>оновлення у зв’язку зі зміною обставин та відповідно до висновків і рекомендацій</w:t>
      </w:r>
      <w:r w:rsidRPr="00B33D86">
        <w:rPr>
          <w:color w:val="000000"/>
          <w:lang w:val="uk-UA"/>
        </w:rPr>
        <w:t xml:space="preserve"> </w:t>
      </w:r>
      <w:r w:rsidRPr="00B33D86">
        <w:rPr>
          <w:color w:val="000000"/>
        </w:rPr>
        <w:t>звіту про оцінку</w:t>
      </w:r>
      <w:r w:rsidRPr="00B33D86">
        <w:rPr>
          <w:color w:val="000000"/>
          <w:lang w:val="uk-UA"/>
        </w:rPr>
        <w:t xml:space="preserve"> Плану </w:t>
      </w:r>
      <w:r w:rsidRPr="00B33D86">
        <w:rPr>
          <w:lang w:val="uk-UA"/>
        </w:rPr>
        <w:t>соціально – економічного розвитку громади</w:t>
      </w:r>
      <w:r w:rsidRPr="00B33D86">
        <w:rPr>
          <w:color w:val="000000"/>
        </w:rPr>
        <w:t xml:space="preserve"> .</w:t>
      </w:r>
      <w:r w:rsidRPr="00B33D86">
        <w:rPr>
          <w:color w:val="000000"/>
          <w:lang w:val="uk-UA"/>
        </w:rPr>
        <w:t>Виконавчий к</w:t>
      </w:r>
      <w:r w:rsidRPr="00B33D86">
        <w:rPr>
          <w:color w:val="000000"/>
        </w:rPr>
        <w:t>омітет повинен відповідати за координацію процесу</w:t>
      </w:r>
      <w:r w:rsidRPr="00B33D86">
        <w:rPr>
          <w:color w:val="000000"/>
          <w:lang w:val="uk-UA"/>
        </w:rPr>
        <w:t xml:space="preserve"> </w:t>
      </w:r>
      <w:r w:rsidRPr="00B33D86">
        <w:rPr>
          <w:color w:val="000000"/>
        </w:rPr>
        <w:t xml:space="preserve">внесення змін до </w:t>
      </w:r>
      <w:r w:rsidRPr="00B33D86">
        <w:rPr>
          <w:color w:val="000000"/>
          <w:lang w:val="uk-UA"/>
        </w:rPr>
        <w:t xml:space="preserve">Плану </w:t>
      </w:r>
      <w:r w:rsidRPr="00B33D86">
        <w:rPr>
          <w:lang w:val="uk-UA"/>
        </w:rPr>
        <w:t>соціально – економічного розвитку громади</w:t>
      </w:r>
      <w:r w:rsidRPr="00B33D86">
        <w:rPr>
          <w:color w:val="000000"/>
        </w:rPr>
        <w:t xml:space="preserve"> . Внесення змін до </w:t>
      </w:r>
      <w:r w:rsidRPr="00B33D86">
        <w:rPr>
          <w:color w:val="000000"/>
          <w:lang w:val="uk-UA"/>
        </w:rPr>
        <w:t xml:space="preserve">Плану </w:t>
      </w:r>
      <w:proofErr w:type="gramStart"/>
      <w:r w:rsidRPr="00B33D86">
        <w:rPr>
          <w:lang w:val="uk-UA"/>
        </w:rPr>
        <w:t>соц</w:t>
      </w:r>
      <w:proofErr w:type="gramEnd"/>
      <w:r w:rsidRPr="00B33D86">
        <w:rPr>
          <w:lang w:val="uk-UA"/>
        </w:rPr>
        <w:t>іально – економічного розвитку громади</w:t>
      </w:r>
      <w:r w:rsidRPr="00B33D86">
        <w:rPr>
          <w:color w:val="000000"/>
        </w:rPr>
        <w:t xml:space="preserve"> буде відбуватись згідно з існуючим регламентом роботи </w:t>
      </w:r>
      <w:r w:rsidRPr="00B33D86">
        <w:rPr>
          <w:color w:val="000000"/>
          <w:lang w:val="uk-UA"/>
        </w:rPr>
        <w:t>селищної</w:t>
      </w:r>
      <w:r w:rsidRPr="00B33D86">
        <w:rPr>
          <w:color w:val="000000"/>
        </w:rPr>
        <w:t xml:space="preserve"> ради.</w:t>
      </w:r>
      <w:r w:rsidRPr="00B33D86">
        <w:rPr>
          <w:color w:val="000000"/>
        </w:rPr>
        <w:br/>
      </w:r>
      <w:r w:rsidRPr="00B33D86">
        <w:rPr>
          <w:b/>
          <w:bCs/>
          <w:color w:val="000000"/>
        </w:rPr>
        <w:t xml:space="preserve">- Звітування. </w:t>
      </w:r>
      <w:r w:rsidRPr="00B33D86">
        <w:rPr>
          <w:color w:val="000000"/>
        </w:rPr>
        <w:t xml:space="preserve">Звітування перед </w:t>
      </w:r>
      <w:r w:rsidRPr="00B33D86">
        <w:rPr>
          <w:color w:val="000000"/>
          <w:lang w:val="uk-UA"/>
        </w:rPr>
        <w:t>селищною</w:t>
      </w:r>
      <w:r w:rsidRPr="00B33D86">
        <w:rPr>
          <w:color w:val="000000"/>
        </w:rPr>
        <w:t xml:space="preserve"> радою щодо реалізації </w:t>
      </w:r>
      <w:r w:rsidRPr="00B33D86">
        <w:rPr>
          <w:color w:val="000000"/>
          <w:lang w:val="uk-UA"/>
        </w:rPr>
        <w:t xml:space="preserve">Плану </w:t>
      </w:r>
      <w:proofErr w:type="gramStart"/>
      <w:r w:rsidRPr="00B33D86">
        <w:rPr>
          <w:lang w:val="uk-UA"/>
        </w:rPr>
        <w:t>соц</w:t>
      </w:r>
      <w:proofErr w:type="gramEnd"/>
      <w:r w:rsidRPr="00B33D86">
        <w:rPr>
          <w:lang w:val="uk-UA"/>
        </w:rPr>
        <w:t>іально – економічного розвитку громади</w:t>
      </w:r>
      <w:r w:rsidRPr="00B33D86">
        <w:rPr>
          <w:color w:val="000000"/>
        </w:rPr>
        <w:t xml:space="preserve"> має відбуватись щорічно.</w:t>
      </w:r>
      <w:r w:rsidRPr="00B33D86">
        <w:rPr>
          <w:color w:val="000000"/>
          <w:lang w:val="uk-UA"/>
        </w:rPr>
        <w:t xml:space="preserve"> Звітування перед населенням має відбуватись постійно через висвітлення інформації на офіційному сайті Заболоттівської селищної ради.</w:t>
      </w:r>
      <w:r w:rsidRPr="00B33D86">
        <w:rPr>
          <w:color w:val="000000"/>
          <w:lang w:val="uk-UA"/>
        </w:rPr>
        <w:br/>
      </w:r>
    </w:p>
    <w:p w:rsidR="00F15C1A" w:rsidRPr="00B33D86" w:rsidRDefault="00F15C1A" w:rsidP="00F15C1A">
      <w:pPr>
        <w:pStyle w:val="aa"/>
        <w:ind w:left="0"/>
        <w:jc w:val="both"/>
        <w:rPr>
          <w:rStyle w:val="ac"/>
          <w:lang w:val="uk-UA"/>
        </w:rPr>
      </w:pPr>
    </w:p>
    <w:p w:rsidR="00F15C1A" w:rsidRPr="00B33D86" w:rsidRDefault="00F15C1A" w:rsidP="00F15C1A">
      <w:pPr>
        <w:pStyle w:val="aa"/>
        <w:ind w:left="0"/>
        <w:jc w:val="both"/>
        <w:rPr>
          <w:rStyle w:val="ac"/>
          <w:lang w:val="uk-UA"/>
        </w:rPr>
      </w:pPr>
    </w:p>
    <w:p w:rsidR="00F15C1A" w:rsidRPr="00B33D86" w:rsidRDefault="00F15C1A" w:rsidP="00F15C1A">
      <w:pPr>
        <w:pStyle w:val="aa"/>
        <w:ind w:left="0"/>
        <w:jc w:val="both"/>
        <w:rPr>
          <w:rStyle w:val="ac"/>
          <w:lang w:val="uk-UA"/>
        </w:rPr>
      </w:pPr>
    </w:p>
    <w:p w:rsidR="00F15C1A" w:rsidRPr="00B33D86" w:rsidRDefault="00F15C1A" w:rsidP="00F15C1A">
      <w:pPr>
        <w:shd w:val="clear" w:color="auto" w:fill="FFFFFF"/>
        <w:textAlignment w:val="baseline"/>
        <w:rPr>
          <w:rFonts w:ascii="Times New Roman" w:hAnsi="Times New Roman" w:cs="Times New Roman"/>
          <w:color w:val="000000"/>
          <w:sz w:val="24"/>
          <w:szCs w:val="24"/>
          <w:lang w:val="uk-UA"/>
        </w:rPr>
      </w:pPr>
    </w:p>
    <w:p w:rsidR="00F15C1A" w:rsidRPr="00B33D86" w:rsidRDefault="00F15C1A" w:rsidP="00F15C1A">
      <w:pPr>
        <w:rPr>
          <w:sz w:val="24"/>
          <w:szCs w:val="24"/>
          <w:lang w:val="uk-UA"/>
        </w:rPr>
      </w:pPr>
    </w:p>
    <w:p w:rsidR="0012153A" w:rsidRPr="00B33D86" w:rsidRDefault="0012153A">
      <w:pPr>
        <w:rPr>
          <w:sz w:val="24"/>
          <w:szCs w:val="24"/>
          <w:lang w:val="uk-UA"/>
        </w:rPr>
      </w:pPr>
    </w:p>
    <w:sectPr w:rsidR="0012153A" w:rsidRPr="00B33D86" w:rsidSect="00EC120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74">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965BA"/>
    <w:multiLevelType w:val="hybridMultilevel"/>
    <w:tmpl w:val="2EA279AA"/>
    <w:lvl w:ilvl="0" w:tplc="E9BEBB3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3E46C5"/>
    <w:multiLevelType w:val="hybridMultilevel"/>
    <w:tmpl w:val="23F0271E"/>
    <w:lvl w:ilvl="0" w:tplc="388491CE">
      <w:start w:val="4"/>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C9230B6"/>
    <w:multiLevelType w:val="hybridMultilevel"/>
    <w:tmpl w:val="6FACBC4C"/>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9F97D39"/>
    <w:multiLevelType w:val="hybridMultilevel"/>
    <w:tmpl w:val="896C8E4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2EEB3AA1"/>
    <w:multiLevelType w:val="hybridMultilevel"/>
    <w:tmpl w:val="75BAD56A"/>
    <w:lvl w:ilvl="0" w:tplc="2408ACD8">
      <w:start w:val="2"/>
      <w:numFmt w:val="bullet"/>
      <w:lvlText w:val="-"/>
      <w:lvlJc w:val="left"/>
      <w:pPr>
        <w:ind w:left="720" w:hanging="360"/>
      </w:pPr>
      <w:rPr>
        <w:rFonts w:ascii="Calibri" w:eastAsia="Calibr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189190F"/>
    <w:multiLevelType w:val="hybridMultilevel"/>
    <w:tmpl w:val="26A04E5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3A451A30"/>
    <w:multiLevelType w:val="hybridMultilevel"/>
    <w:tmpl w:val="23F0271E"/>
    <w:lvl w:ilvl="0" w:tplc="388491CE">
      <w:start w:val="4"/>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B47184E"/>
    <w:multiLevelType w:val="hybridMultilevel"/>
    <w:tmpl w:val="7FBCC8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A900603"/>
    <w:multiLevelType w:val="hybridMultilevel"/>
    <w:tmpl w:val="E5D0047E"/>
    <w:lvl w:ilvl="0" w:tplc="6F021570">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7A30840"/>
    <w:multiLevelType w:val="hybridMultilevel"/>
    <w:tmpl w:val="6DCEF100"/>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drawingGridHorizontalSpacing w:val="110"/>
  <w:displayHorizontalDrawingGridEvery w:val="2"/>
  <w:characterSpacingControl w:val="doNotCompress"/>
  <w:compat/>
  <w:rsids>
    <w:rsidRoot w:val="00F15C1A"/>
    <w:rsid w:val="000C20EF"/>
    <w:rsid w:val="0012153A"/>
    <w:rsid w:val="0012455B"/>
    <w:rsid w:val="00177BBE"/>
    <w:rsid w:val="001A3195"/>
    <w:rsid w:val="001A406F"/>
    <w:rsid w:val="002A084F"/>
    <w:rsid w:val="002A5BD9"/>
    <w:rsid w:val="002E34A4"/>
    <w:rsid w:val="003229C0"/>
    <w:rsid w:val="00426D60"/>
    <w:rsid w:val="0053288C"/>
    <w:rsid w:val="0058583D"/>
    <w:rsid w:val="005A4AE7"/>
    <w:rsid w:val="005A7E57"/>
    <w:rsid w:val="005C251F"/>
    <w:rsid w:val="00783219"/>
    <w:rsid w:val="008B0042"/>
    <w:rsid w:val="008C4A9C"/>
    <w:rsid w:val="009340E0"/>
    <w:rsid w:val="00945105"/>
    <w:rsid w:val="009512B4"/>
    <w:rsid w:val="00980E2C"/>
    <w:rsid w:val="00990EF9"/>
    <w:rsid w:val="00A24FF3"/>
    <w:rsid w:val="00A37179"/>
    <w:rsid w:val="00A73244"/>
    <w:rsid w:val="00A933E3"/>
    <w:rsid w:val="00AD4C60"/>
    <w:rsid w:val="00B33D86"/>
    <w:rsid w:val="00B57DDB"/>
    <w:rsid w:val="00B61A22"/>
    <w:rsid w:val="00BC68C7"/>
    <w:rsid w:val="00BE075F"/>
    <w:rsid w:val="00C8380A"/>
    <w:rsid w:val="00D43B10"/>
    <w:rsid w:val="00D65C9D"/>
    <w:rsid w:val="00DC13F8"/>
    <w:rsid w:val="00DC5C2C"/>
    <w:rsid w:val="00EC120D"/>
    <w:rsid w:val="00F008E8"/>
    <w:rsid w:val="00F0712A"/>
    <w:rsid w:val="00F15C1A"/>
    <w:rsid w:val="00F52749"/>
    <w:rsid w:val="00F82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C1A"/>
    <w:rPr>
      <w:rFonts w:eastAsiaTheme="minorEastAsia"/>
      <w:lang w:eastAsia="ru-RU"/>
    </w:rPr>
  </w:style>
  <w:style w:type="paragraph" w:styleId="2">
    <w:name w:val="heading 2"/>
    <w:basedOn w:val="a"/>
    <w:next w:val="a"/>
    <w:link w:val="20"/>
    <w:semiHidden/>
    <w:unhideWhenUsed/>
    <w:qFormat/>
    <w:rsid w:val="00F15C1A"/>
    <w:pPr>
      <w:keepNext/>
      <w:spacing w:after="0" w:line="240" w:lineRule="auto"/>
      <w:outlineLvl w:val="1"/>
    </w:pPr>
    <w:rPr>
      <w:rFonts w:ascii="Times New Roman" w:eastAsia="Times New Roman" w:hAnsi="Times New Roman" w:cs="Times New Roman"/>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15C1A"/>
    <w:rPr>
      <w:rFonts w:ascii="Times New Roman" w:eastAsia="Times New Roman" w:hAnsi="Times New Roman" w:cs="Times New Roman"/>
      <w:b/>
      <w:sz w:val="28"/>
      <w:szCs w:val="20"/>
      <w:lang w:val="uk-UA" w:eastAsia="ru-RU"/>
    </w:rPr>
  </w:style>
  <w:style w:type="paragraph" w:styleId="a3">
    <w:name w:val="Normal (Web)"/>
    <w:basedOn w:val="a"/>
    <w:uiPriority w:val="99"/>
    <w:unhideWhenUsed/>
    <w:rsid w:val="00F15C1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Subtitle"/>
    <w:basedOn w:val="a"/>
    <w:next w:val="a"/>
    <w:link w:val="a5"/>
    <w:uiPriority w:val="11"/>
    <w:qFormat/>
    <w:rsid w:val="00F15C1A"/>
    <w:rPr>
      <w:rFonts w:ascii="Cambria" w:eastAsia="Times New Roman" w:hAnsi="Cambria" w:cs="Times New Roman"/>
      <w:i/>
      <w:iCs/>
      <w:color w:val="4F81BD"/>
      <w:spacing w:val="15"/>
      <w:sz w:val="24"/>
      <w:szCs w:val="24"/>
      <w:lang w:val="uk-UA" w:eastAsia="en-US"/>
    </w:rPr>
  </w:style>
  <w:style w:type="character" w:customStyle="1" w:styleId="a5">
    <w:name w:val="Подзаголовок Знак"/>
    <w:basedOn w:val="a0"/>
    <w:link w:val="a4"/>
    <w:uiPriority w:val="11"/>
    <w:rsid w:val="00F15C1A"/>
    <w:rPr>
      <w:rFonts w:ascii="Cambria" w:eastAsia="Times New Roman" w:hAnsi="Cambria" w:cs="Times New Roman"/>
      <w:i/>
      <w:iCs/>
      <w:color w:val="4F81BD"/>
      <w:spacing w:val="15"/>
      <w:sz w:val="24"/>
      <w:szCs w:val="24"/>
      <w:lang w:val="uk-UA"/>
    </w:rPr>
  </w:style>
  <w:style w:type="character" w:customStyle="1" w:styleId="3">
    <w:name w:val="Основной текст 3 Знак"/>
    <w:basedOn w:val="a0"/>
    <w:link w:val="30"/>
    <w:uiPriority w:val="99"/>
    <w:semiHidden/>
    <w:rsid w:val="00F15C1A"/>
    <w:rPr>
      <w:rFonts w:ascii="Times New Roman" w:eastAsia="Times New Roman" w:hAnsi="Times New Roman" w:cs="Times New Roman"/>
      <w:sz w:val="16"/>
      <w:szCs w:val="16"/>
      <w:lang w:val="uk-UA" w:eastAsia="ru-RU"/>
    </w:rPr>
  </w:style>
  <w:style w:type="paragraph" w:styleId="30">
    <w:name w:val="Body Text 3"/>
    <w:basedOn w:val="a"/>
    <w:link w:val="3"/>
    <w:uiPriority w:val="99"/>
    <w:semiHidden/>
    <w:unhideWhenUsed/>
    <w:rsid w:val="00F15C1A"/>
    <w:pPr>
      <w:spacing w:after="120" w:line="240" w:lineRule="auto"/>
    </w:pPr>
    <w:rPr>
      <w:rFonts w:ascii="Times New Roman" w:eastAsia="Times New Roman" w:hAnsi="Times New Roman" w:cs="Times New Roman"/>
      <w:sz w:val="16"/>
      <w:szCs w:val="16"/>
      <w:lang w:val="uk-UA"/>
    </w:rPr>
  </w:style>
  <w:style w:type="paragraph" w:styleId="21">
    <w:name w:val="Body Text Indent 2"/>
    <w:basedOn w:val="a"/>
    <w:link w:val="22"/>
    <w:uiPriority w:val="99"/>
    <w:unhideWhenUsed/>
    <w:rsid w:val="00F15C1A"/>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15C1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15C1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5C1A"/>
    <w:rPr>
      <w:rFonts w:ascii="Tahoma" w:eastAsiaTheme="minorEastAsia" w:hAnsi="Tahoma" w:cs="Tahoma"/>
      <w:sz w:val="16"/>
      <w:szCs w:val="16"/>
      <w:lang w:eastAsia="ru-RU"/>
    </w:rPr>
  </w:style>
  <w:style w:type="paragraph" w:styleId="a8">
    <w:name w:val="No Spacing"/>
    <w:uiPriority w:val="1"/>
    <w:qFormat/>
    <w:rsid w:val="00F15C1A"/>
    <w:pPr>
      <w:spacing w:after="0" w:line="240" w:lineRule="auto"/>
    </w:pPr>
    <w:rPr>
      <w:rFonts w:ascii="Calibri" w:eastAsia="Times New Roman" w:hAnsi="Calibri" w:cs="Times New Roman"/>
      <w:lang w:eastAsia="ru-RU"/>
    </w:rPr>
  </w:style>
  <w:style w:type="character" w:customStyle="1" w:styleId="a9">
    <w:name w:val="Абзац списка Знак"/>
    <w:link w:val="aa"/>
    <w:uiPriority w:val="99"/>
    <w:locked/>
    <w:rsid w:val="00F15C1A"/>
    <w:rPr>
      <w:rFonts w:ascii="Times New Roman" w:eastAsia="Times New Roman" w:hAnsi="Times New Roman" w:cs="Times New Roman"/>
      <w:sz w:val="24"/>
      <w:szCs w:val="24"/>
      <w:lang w:eastAsia="ru-RU"/>
    </w:rPr>
  </w:style>
  <w:style w:type="paragraph" w:styleId="aa">
    <w:name w:val="List Paragraph"/>
    <w:basedOn w:val="a"/>
    <w:link w:val="a9"/>
    <w:uiPriority w:val="99"/>
    <w:qFormat/>
    <w:rsid w:val="00F15C1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1"/>
    <w:locked/>
    <w:rsid w:val="00F15C1A"/>
    <w:rPr>
      <w:rFonts w:ascii="Calibri" w:eastAsia="Times New Roman" w:hAnsi="Calibri" w:cs="Times New Roman"/>
    </w:rPr>
  </w:style>
  <w:style w:type="paragraph" w:customStyle="1" w:styleId="1">
    <w:name w:val="Абзац списка1"/>
    <w:basedOn w:val="a"/>
    <w:link w:val="ListParagraphChar"/>
    <w:rsid w:val="00F15C1A"/>
    <w:pPr>
      <w:ind w:left="720"/>
    </w:pPr>
    <w:rPr>
      <w:rFonts w:ascii="Calibri" w:eastAsia="Times New Roman" w:hAnsi="Calibri" w:cs="Times New Roman"/>
      <w:lang w:eastAsia="en-US"/>
    </w:rPr>
  </w:style>
  <w:style w:type="paragraph" w:customStyle="1" w:styleId="Style10">
    <w:name w:val="Style10"/>
    <w:basedOn w:val="a"/>
    <w:uiPriority w:val="99"/>
    <w:rsid w:val="00F15C1A"/>
    <w:pPr>
      <w:widowControl w:val="0"/>
      <w:autoSpaceDE w:val="0"/>
      <w:autoSpaceDN w:val="0"/>
      <w:adjustRightInd w:val="0"/>
      <w:spacing w:after="0" w:line="322" w:lineRule="exact"/>
      <w:ind w:firstLine="696"/>
      <w:jc w:val="both"/>
    </w:pPr>
    <w:rPr>
      <w:rFonts w:ascii="Times New Roman" w:eastAsia="Calibri" w:hAnsi="Times New Roman" w:cs="Times New Roman"/>
      <w:sz w:val="24"/>
      <w:szCs w:val="24"/>
    </w:rPr>
  </w:style>
  <w:style w:type="paragraph" w:customStyle="1" w:styleId="Style21">
    <w:name w:val="Style21"/>
    <w:basedOn w:val="a"/>
    <w:uiPriority w:val="99"/>
    <w:rsid w:val="00F15C1A"/>
    <w:pPr>
      <w:widowControl w:val="0"/>
      <w:autoSpaceDE w:val="0"/>
      <w:autoSpaceDN w:val="0"/>
      <w:adjustRightInd w:val="0"/>
      <w:spacing w:after="0" w:line="240" w:lineRule="auto"/>
      <w:jc w:val="both"/>
    </w:pPr>
    <w:rPr>
      <w:rFonts w:ascii="Times New Roman" w:eastAsia="Calibri" w:hAnsi="Times New Roman" w:cs="Times New Roman"/>
      <w:sz w:val="24"/>
      <w:szCs w:val="24"/>
    </w:rPr>
  </w:style>
  <w:style w:type="paragraph" w:customStyle="1" w:styleId="TableTitle">
    <w:name w:val="Table Title"/>
    <w:basedOn w:val="a"/>
    <w:next w:val="a"/>
    <w:uiPriority w:val="99"/>
    <w:qFormat/>
    <w:rsid w:val="00F15C1A"/>
    <w:pPr>
      <w:keepNext/>
      <w:keepLines/>
      <w:suppressAutoHyphens/>
      <w:spacing w:before="120" w:after="120" w:line="240" w:lineRule="auto"/>
      <w:jc w:val="both"/>
    </w:pPr>
    <w:rPr>
      <w:rFonts w:ascii="Arial" w:eastAsia="Times New Roman" w:hAnsi="Arial" w:cs="Calibri"/>
      <w:b/>
      <w:bCs/>
      <w:lang w:val="uk-UA" w:eastAsia="ar-SA"/>
    </w:rPr>
  </w:style>
  <w:style w:type="paragraph" w:customStyle="1" w:styleId="10">
    <w:name w:val="Абзац списку1"/>
    <w:basedOn w:val="a"/>
    <w:uiPriority w:val="34"/>
    <w:qFormat/>
    <w:rsid w:val="00F15C1A"/>
    <w:pPr>
      <w:suppressAutoHyphens/>
    </w:pPr>
    <w:rPr>
      <w:rFonts w:ascii="Calibri" w:eastAsia="Lucida Sans Unicode" w:hAnsi="Calibri" w:cs="font74"/>
      <w:kern w:val="2"/>
      <w:lang w:val="uk-UA" w:eastAsia="ar-SA"/>
    </w:rPr>
  </w:style>
  <w:style w:type="paragraph" w:customStyle="1" w:styleId="rvps2">
    <w:name w:val="rvps2"/>
    <w:basedOn w:val="a"/>
    <w:uiPriority w:val="99"/>
    <w:rsid w:val="00F15C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
    <w:name w:val="Стиль5 Знак"/>
    <w:link w:val="50"/>
    <w:locked/>
    <w:rsid w:val="00F15C1A"/>
    <w:rPr>
      <w:rFonts w:ascii="Calibri" w:eastAsia="Times New Roman" w:hAnsi="Calibri" w:cs="Times New Roman"/>
      <w:lang w:val="uk-UA" w:eastAsia="uk-UA"/>
    </w:rPr>
  </w:style>
  <w:style w:type="paragraph" w:customStyle="1" w:styleId="50">
    <w:name w:val="Стиль5"/>
    <w:link w:val="5"/>
    <w:qFormat/>
    <w:rsid w:val="00F15C1A"/>
    <w:pPr>
      <w:spacing w:after="0" w:line="240" w:lineRule="auto"/>
      <w:jc w:val="both"/>
    </w:pPr>
    <w:rPr>
      <w:rFonts w:ascii="Calibri" w:eastAsia="Times New Roman" w:hAnsi="Calibri" w:cs="Times New Roman"/>
      <w:lang w:val="uk-UA" w:eastAsia="uk-UA"/>
    </w:rPr>
  </w:style>
  <w:style w:type="character" w:customStyle="1" w:styleId="FontStyle29">
    <w:name w:val="Font Style29"/>
    <w:rsid w:val="00F15C1A"/>
    <w:rPr>
      <w:rFonts w:ascii="Times New Roman" w:hAnsi="Times New Roman" w:cs="Times New Roman" w:hint="default"/>
      <w:sz w:val="26"/>
      <w:szCs w:val="26"/>
    </w:rPr>
  </w:style>
  <w:style w:type="character" w:customStyle="1" w:styleId="FontStyle30">
    <w:name w:val="Font Style30"/>
    <w:rsid w:val="00F15C1A"/>
    <w:rPr>
      <w:rFonts w:ascii="Times New Roman" w:hAnsi="Times New Roman" w:cs="Times New Roman" w:hint="default"/>
      <w:b/>
      <w:bCs/>
      <w:i/>
      <w:iCs/>
      <w:sz w:val="26"/>
      <w:szCs w:val="26"/>
    </w:rPr>
  </w:style>
  <w:style w:type="character" w:customStyle="1" w:styleId="apple-converted-space">
    <w:name w:val="apple-converted-space"/>
    <w:basedOn w:val="a0"/>
    <w:rsid w:val="00F15C1A"/>
  </w:style>
  <w:style w:type="character" w:styleId="ab">
    <w:name w:val="Emphasis"/>
    <w:basedOn w:val="a0"/>
    <w:qFormat/>
    <w:rsid w:val="00F15C1A"/>
    <w:rPr>
      <w:i/>
      <w:iCs/>
    </w:rPr>
  </w:style>
  <w:style w:type="character" w:styleId="ac">
    <w:name w:val="Strong"/>
    <w:basedOn w:val="a0"/>
    <w:qFormat/>
    <w:rsid w:val="00F15C1A"/>
    <w:rPr>
      <w:b/>
      <w:bCs/>
    </w:rPr>
  </w:style>
</w:styles>
</file>

<file path=word/webSettings.xml><?xml version="1.0" encoding="utf-8"?>
<w:webSettings xmlns:r="http://schemas.openxmlformats.org/officeDocument/2006/relationships" xmlns:w="http://schemas.openxmlformats.org/wordprocessingml/2006/main">
  <w:divs>
    <w:div w:id="120294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B35E0-3848-4385-B2C6-214D1547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Pages>
  <Words>4263</Words>
  <Characters>24302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Svitlana</cp:lastModifiedBy>
  <cp:revision>18</cp:revision>
  <cp:lastPrinted>2019-04-17T06:15:00Z</cp:lastPrinted>
  <dcterms:created xsi:type="dcterms:W3CDTF">2018-03-13T08:12:00Z</dcterms:created>
  <dcterms:modified xsi:type="dcterms:W3CDTF">2019-04-17T11:55:00Z</dcterms:modified>
</cp:coreProperties>
</file>