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38 .2 Про затвердження детального плану території (за заявою Терети В.К.)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