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33 .5. Про затвердження детального плану території (за заявою Цісарука Р.Л.)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0, ВІДСУТНІХ = 8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4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