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.124. Про дозвіл на розробку проекту землеустрою щодо відведення земельної ділянки (за заявою Сіжука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