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.122. Про дозвіл на розробку проекту землеустрою щодо відведення земельної ділянки (за заявою Носуліча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