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46 . Про надання земельної ділянки в постійне користування (за клопотанням Володимир-Волинського ліцею «Центр освіти» Волинської обласної ради)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0, УТРИМАЛИСЬ = 17, ПРОТИ = 1, НЕ ГОЛОСУВАЛИ = 0, ВІДСУТНІХ = 9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81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