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33 . Про затвердження детального плану території (за заявою Бородіча Р.І.)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19, УТРИМАЛИСЬ = 0, ПРОТИ = 0, НЕ ГОЛОСУВАЛИ = 0, ВІДСУТНІХ = 8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35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