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pPr>
        <w:jc w:val="center"/>
      </w:pPr>
      <w:r>
        <w:rPr>
          <w:rFonts w:ascii="Tahoma" w:eastAsia="Tahoma" w:hAnsi="Tahoma" w:cs="Tahoma"/>
          <w:b/>
          <w:bCs/>
          <w:sz w:val="26"/>
          <w:szCs w:val="26"/>
        </w:rPr>
        <w:t>Сесія 14 Скликання 8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2021.09.30</w:t>
      </w:r>
    </w:p>
    <w:p>
      <w:r>
        <w:rPr>
          <w:rFonts w:ascii="Tahoma" w:eastAsia="Tahoma" w:hAnsi="Tahoma" w:cs="Tahoma"/>
          <w:b/>
          <w:bCs/>
          <w:sz w:val="20"/>
          <w:szCs w:val="20"/>
        </w:rPr>
        <w:t>29 .13. Про дозвіл на розробку проекту землеустрою щодо відведення земельної ділянки (за заявою Жука В.Л.).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21, УТРИМАЛИСЬ = 0, ПРОТИ = 0, НЕ ГОЛОСУВАЛИ = 0, ВІДСУТНІХ = 6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pgSz w:w="11905" w:h="16837" w:orient="portrait"/>
      <w:pgMar w:top="1440" w:right="1440" w:bottom="1440" w:left="1440" w:header="720" w:footer="720" w:gutter="0"/>
      <w:cols w:num="1"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