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52 .4. Про затвердження акту комісії (за заявою Прокопчук Л.О.)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7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