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.14. Про дозвіл на розробку проекту землеустрою щодо відведення земельної ділянки (за заявою Веліканцева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