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11 Про місцеву програму з питань підтримки сім’ї, молоді та осіб похилого віку на 2022-2025 роки.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