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.104. Про дозвіл на розробку проекту землеустрою щодо відведення земельної ділянки (за заявою Пеха В.А.).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