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9C2510">
      <w:pPr>
        <w:widowControl w:val="0"/>
        <w:tabs>
          <w:tab w:val="left" w:pos="255"/>
        </w:tabs>
        <w:autoSpaceDE w:val="0"/>
        <w:autoSpaceDN w:val="0"/>
        <w:ind w:left="-142"/>
        <w:rPr>
          <w:rFonts w:eastAsia="Calibri"/>
          <w:b/>
          <w:sz w:val="28"/>
          <w:szCs w:val="28"/>
          <w:shd w:val="clear" w:color="auto" w:fill="FFFFFF"/>
          <w:lang w:eastAsia="uk-UA" w:bidi="uk-UA"/>
        </w:rPr>
      </w:pPr>
      <w:r>
        <w:rPr>
          <w:rFonts w:eastAsia="Calibri"/>
          <w:b/>
          <w:sz w:val="28"/>
          <w:szCs w:val="28"/>
          <w:shd w:val="clear" w:color="auto" w:fill="FFFFFF"/>
          <w:lang w:eastAsia="uk-UA" w:bidi="uk-UA"/>
        </w:rPr>
        <w:t xml:space="preserve">                                                           </w:t>
      </w:r>
      <w:r>
        <w:rPr>
          <w:rFonts w:eastAsia="Calibri"/>
          <w:b/>
          <w:sz w:val="28"/>
          <w:szCs w:val="28"/>
          <w:shd w:val="clear" w:color="auto" w:fill="FFFFFF"/>
          <w:lang w:val="uk-UA" w:eastAsia="uk-UA"/>
        </w:rPr>
        <w:drawing>
          <wp:inline distT="0" distB="0" distL="0" distR="0">
            <wp:extent cx="428625" cy="609600"/>
            <wp:effectExtent l="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4683FE">
      <w:pPr>
        <w:widowControl w:val="0"/>
        <w:tabs>
          <w:tab w:val="left" w:pos="255"/>
        </w:tabs>
        <w:autoSpaceDE w:val="0"/>
        <w:autoSpaceDN w:val="0"/>
        <w:jc w:val="center"/>
        <w:rPr>
          <w:rFonts w:eastAsia="Calibri"/>
          <w:b/>
          <w:sz w:val="28"/>
          <w:szCs w:val="28"/>
          <w:shd w:val="clear" w:color="auto" w:fill="FFFFFF"/>
          <w:lang w:eastAsia="uk-UA" w:bidi="uk-UA"/>
        </w:rPr>
      </w:pPr>
      <w:r>
        <w:rPr>
          <w:rFonts w:eastAsia="Calibri"/>
          <w:b/>
          <w:sz w:val="28"/>
          <w:szCs w:val="28"/>
          <w:shd w:val="clear" w:color="auto" w:fill="FFFFFF"/>
          <w:lang w:eastAsia="uk-UA" w:bidi="uk-UA"/>
        </w:rPr>
        <w:t>УКРАЇНА</w:t>
      </w:r>
    </w:p>
    <w:p w14:paraId="7342956A">
      <w:pPr>
        <w:widowControl w:val="0"/>
        <w:tabs>
          <w:tab w:val="left" w:pos="255"/>
        </w:tabs>
        <w:autoSpaceDE w:val="0"/>
        <w:autoSpaceDN w:val="0"/>
        <w:jc w:val="center"/>
        <w:rPr>
          <w:rFonts w:eastAsia="Calibri"/>
          <w:b/>
          <w:sz w:val="28"/>
          <w:szCs w:val="28"/>
          <w:shd w:val="clear" w:color="auto" w:fill="FFFFFF"/>
          <w:lang w:eastAsia="uk-UA" w:bidi="uk-UA"/>
        </w:rPr>
      </w:pPr>
      <w:r>
        <w:rPr>
          <w:rFonts w:eastAsia="Calibri"/>
          <w:b/>
          <w:sz w:val="28"/>
          <w:szCs w:val="28"/>
          <w:shd w:val="clear" w:color="auto" w:fill="FFFFFF"/>
          <w:lang w:eastAsia="uk-UA" w:bidi="uk-UA"/>
        </w:rPr>
        <w:t>ПІДГАЙЦІВСЬКА  СІЛЬСЬКА  РАДА</w:t>
      </w:r>
    </w:p>
    <w:p w14:paraId="5C6B044F">
      <w:pPr>
        <w:widowControl w:val="0"/>
        <w:tabs>
          <w:tab w:val="left" w:pos="255"/>
        </w:tabs>
        <w:autoSpaceDE w:val="0"/>
        <w:autoSpaceDN w:val="0"/>
        <w:spacing w:line="360" w:lineRule="auto"/>
        <w:jc w:val="center"/>
        <w:rPr>
          <w:rFonts w:eastAsia="Calibri"/>
          <w:b/>
          <w:sz w:val="28"/>
          <w:szCs w:val="28"/>
          <w:shd w:val="clear" w:color="auto" w:fill="FFFFFF"/>
          <w:lang w:val="uk-UA" w:eastAsia="uk-UA" w:bidi="uk-UA"/>
        </w:rPr>
      </w:pPr>
      <w:r>
        <w:rPr>
          <w:rFonts w:eastAsia="Calibri"/>
          <w:b/>
          <w:sz w:val="28"/>
          <w:szCs w:val="28"/>
          <w:shd w:val="clear" w:color="auto" w:fill="FFFFFF"/>
          <w:lang w:val="uk-UA" w:eastAsia="uk-UA" w:bidi="uk-UA"/>
        </w:rPr>
        <w:tab/>
      </w:r>
      <w:r>
        <w:rPr>
          <w:rFonts w:eastAsia="Calibri"/>
          <w:b/>
          <w:sz w:val="28"/>
          <w:szCs w:val="28"/>
          <w:shd w:val="clear" w:color="auto" w:fill="FFFFFF"/>
          <w:lang w:val="uk-UA" w:eastAsia="uk-UA" w:bidi="uk-UA"/>
        </w:rPr>
        <w:tab/>
      </w:r>
      <w:r>
        <w:rPr>
          <w:rFonts w:eastAsia="Calibri"/>
          <w:b/>
          <w:sz w:val="28"/>
          <w:szCs w:val="28"/>
          <w:shd w:val="clear" w:color="auto" w:fill="FFFFFF"/>
          <w:lang w:eastAsia="uk-UA" w:bidi="uk-UA"/>
        </w:rPr>
        <w:t>Проєкти</w:t>
      </w:r>
      <w:r>
        <w:rPr>
          <w:rFonts w:hint="default" w:eastAsia="Calibri"/>
          <w:b/>
          <w:sz w:val="28"/>
          <w:szCs w:val="28"/>
          <w:shd w:val="clear" w:color="auto" w:fill="FFFFFF"/>
          <w:lang w:val="en-US" w:eastAsia="uk-UA" w:bidi="uk-UA"/>
        </w:rPr>
        <w:t xml:space="preserve"> рішень</w:t>
      </w:r>
      <w:r>
        <w:rPr>
          <w:rFonts w:eastAsia="Calibri"/>
          <w:b/>
          <w:sz w:val="28"/>
          <w:szCs w:val="28"/>
          <w:shd w:val="clear" w:color="auto" w:fill="FFFFFF"/>
          <w:lang w:eastAsia="uk-UA" w:bidi="uk-UA"/>
        </w:rPr>
        <w:tab/>
      </w:r>
      <w:r>
        <w:rPr>
          <w:rFonts w:eastAsia="Calibri"/>
          <w:b/>
          <w:sz w:val="28"/>
          <w:szCs w:val="28"/>
          <w:shd w:val="clear" w:color="auto" w:fill="FFFFFF"/>
          <w:lang w:eastAsia="uk-UA" w:bidi="uk-UA"/>
        </w:rPr>
        <w:tab/>
      </w:r>
    </w:p>
    <w:p w14:paraId="10912DD5">
      <w:pPr>
        <w:widowControl w:val="0"/>
        <w:tabs>
          <w:tab w:val="left" w:pos="255"/>
        </w:tabs>
        <w:autoSpaceDE w:val="0"/>
        <w:autoSpaceDN w:val="0"/>
        <w:spacing w:line="360" w:lineRule="auto"/>
        <w:jc w:val="center"/>
        <w:rPr>
          <w:rFonts w:eastAsia="Calibri"/>
          <w:b/>
          <w:sz w:val="28"/>
          <w:szCs w:val="28"/>
          <w:shd w:val="clear" w:color="auto" w:fill="FFFFFF"/>
          <w:lang w:val="uk-UA" w:eastAsia="uk-UA" w:bidi="uk-UA"/>
        </w:rPr>
      </w:pPr>
      <w:r>
        <w:rPr>
          <w:rFonts w:eastAsia="Calibri"/>
          <w:b/>
          <w:sz w:val="28"/>
          <w:szCs w:val="28"/>
          <w:shd w:val="clear" w:color="auto" w:fill="FFFFFF"/>
          <w:lang w:val="uk-UA" w:eastAsia="uk-UA" w:bidi="uk-UA"/>
        </w:rPr>
        <w:t>позачергової  сесії Підгайцівської сільської ради восьмого скликання.</w:t>
      </w:r>
    </w:p>
    <w:p w14:paraId="2C9803C5">
      <w:pPr>
        <w:widowControl w:val="0"/>
        <w:tabs>
          <w:tab w:val="left" w:pos="255"/>
        </w:tabs>
        <w:autoSpaceDE w:val="0"/>
        <w:autoSpaceDN w:val="0"/>
        <w:spacing w:line="360" w:lineRule="auto"/>
        <w:jc w:val="center"/>
        <w:rPr>
          <w:rFonts w:eastAsia="Calibri"/>
          <w:b/>
          <w:sz w:val="28"/>
          <w:szCs w:val="28"/>
          <w:shd w:val="clear" w:color="auto" w:fill="FFFFFF"/>
          <w:lang w:val="en-US" w:eastAsia="uk-UA" w:bidi="uk-UA"/>
        </w:rPr>
      </w:pPr>
    </w:p>
    <w:p w14:paraId="5ED569AB">
      <w:pPr>
        <w:widowControl w:val="0"/>
        <w:tabs>
          <w:tab w:val="left" w:pos="255"/>
          <w:tab w:val="left" w:pos="7335"/>
        </w:tabs>
        <w:autoSpaceDE w:val="0"/>
        <w:autoSpaceDN w:val="0"/>
        <w:rPr>
          <w:rFonts w:eastAsia="Calibri"/>
          <w:b/>
          <w:sz w:val="28"/>
          <w:szCs w:val="28"/>
          <w:shd w:val="clear" w:color="auto" w:fill="FFFFFF"/>
          <w:lang w:val="uk-UA" w:eastAsia="uk-UA" w:bidi="uk-UA"/>
        </w:rPr>
      </w:pPr>
      <w:r>
        <w:rPr>
          <w:rFonts w:eastAsia="Calibri"/>
          <w:b/>
          <w:sz w:val="28"/>
          <w:szCs w:val="28"/>
          <w:shd w:val="clear" w:color="auto" w:fill="FFFFFF"/>
          <w:lang w:eastAsia="uk-UA" w:bidi="uk-UA"/>
        </w:rPr>
        <w:t xml:space="preserve">Від </w:t>
      </w:r>
      <w:r>
        <w:rPr>
          <w:rFonts w:eastAsia="Calibri"/>
          <w:b/>
          <w:sz w:val="28"/>
          <w:szCs w:val="28"/>
          <w:shd w:val="clear" w:color="auto" w:fill="FFFFFF"/>
          <w:lang w:val="uk-UA" w:eastAsia="uk-UA" w:bidi="uk-UA"/>
        </w:rPr>
        <w:t xml:space="preserve">  11 березня </w:t>
      </w:r>
      <w:r>
        <w:rPr>
          <w:rFonts w:eastAsia="Calibri"/>
          <w:b/>
          <w:sz w:val="28"/>
          <w:szCs w:val="28"/>
          <w:shd w:val="clear" w:color="auto" w:fill="FFFFFF"/>
          <w:lang w:eastAsia="uk-UA" w:bidi="uk-UA"/>
        </w:rPr>
        <w:t>202</w:t>
      </w:r>
      <w:r>
        <w:rPr>
          <w:rFonts w:eastAsia="Calibri"/>
          <w:b/>
          <w:sz w:val="28"/>
          <w:szCs w:val="28"/>
          <w:shd w:val="clear" w:color="auto" w:fill="FFFFFF"/>
          <w:lang w:val="uk-UA" w:eastAsia="uk-UA" w:bidi="uk-UA"/>
        </w:rPr>
        <w:t>5</w:t>
      </w:r>
      <w:r>
        <w:rPr>
          <w:rFonts w:eastAsia="Calibri"/>
          <w:b/>
          <w:sz w:val="28"/>
          <w:szCs w:val="28"/>
          <w:shd w:val="clear" w:color="auto" w:fill="FFFFFF"/>
          <w:lang w:eastAsia="uk-UA" w:bidi="uk-UA"/>
        </w:rPr>
        <w:t xml:space="preserve"> року. </w:t>
      </w:r>
      <w:r>
        <w:rPr>
          <w:rFonts w:eastAsia="Calibri"/>
          <w:b/>
          <w:sz w:val="28"/>
          <w:szCs w:val="28"/>
          <w:shd w:val="clear" w:color="auto" w:fill="FFFFFF"/>
          <w:lang w:val="uk-UA" w:eastAsia="uk-UA" w:bidi="uk-UA"/>
        </w:rPr>
        <w:t xml:space="preserve">                                            </w:t>
      </w:r>
    </w:p>
    <w:p w14:paraId="3C439B70">
      <w:pPr>
        <w:widowControl w:val="0"/>
        <w:tabs>
          <w:tab w:val="left" w:pos="255"/>
        </w:tabs>
        <w:autoSpaceDE w:val="0"/>
        <w:autoSpaceDN w:val="0"/>
        <w:jc w:val="center"/>
        <w:rPr>
          <w:rFonts w:eastAsia="Calibri"/>
          <w:b/>
          <w:sz w:val="28"/>
          <w:szCs w:val="28"/>
          <w:shd w:val="clear" w:color="auto" w:fill="FFFFFF"/>
          <w:lang w:val="uk-UA" w:eastAsia="uk-UA" w:bidi="uk-UA"/>
        </w:rPr>
      </w:pPr>
    </w:p>
    <w:p w14:paraId="3AB68531">
      <w:pPr>
        <w:widowControl w:val="0"/>
        <w:tabs>
          <w:tab w:val="left" w:pos="255"/>
        </w:tabs>
        <w:autoSpaceDE w:val="0"/>
        <w:autoSpaceDN w:val="0"/>
        <w:rPr>
          <w:rFonts w:eastAsia="Calibri"/>
          <w:b/>
          <w:sz w:val="28"/>
          <w:szCs w:val="28"/>
          <w:shd w:val="clear" w:color="auto" w:fill="FFFFFF"/>
          <w:lang w:val="uk-UA" w:eastAsia="uk-UA" w:bidi="uk-UA"/>
        </w:rPr>
      </w:pPr>
    </w:p>
    <w:p w14:paraId="07207E26">
      <w:pPr>
        <w:widowControl w:val="0"/>
        <w:tabs>
          <w:tab w:val="left" w:pos="255"/>
        </w:tabs>
        <w:autoSpaceDE w:val="0"/>
        <w:autoSpaceDN w:val="0"/>
        <w:rPr>
          <w:rFonts w:eastAsia="Calibri"/>
          <w:b/>
          <w:sz w:val="28"/>
          <w:szCs w:val="28"/>
          <w:shd w:val="clear" w:color="auto" w:fill="FFFFFF"/>
          <w:lang w:eastAsia="uk-UA" w:bidi="uk-UA"/>
        </w:rPr>
      </w:pPr>
      <w:r>
        <w:rPr>
          <w:rFonts w:eastAsia="Calibri"/>
          <w:b/>
          <w:sz w:val="28"/>
          <w:szCs w:val="28"/>
          <w:shd w:val="clear" w:color="auto" w:fill="FFFFFF"/>
          <w:lang w:val="uk-UA" w:eastAsia="uk-UA" w:bidi="uk-UA"/>
        </w:rPr>
        <w:t>ПОРЯДОК ДЕННИЙ:</w:t>
      </w:r>
      <w:r>
        <w:rPr>
          <w:rFonts w:eastAsia="Calibri"/>
          <w:b/>
          <w:sz w:val="28"/>
          <w:szCs w:val="28"/>
          <w:shd w:val="clear" w:color="auto" w:fill="FFFFFF"/>
          <w:lang w:eastAsia="uk-UA" w:bidi="uk-UA"/>
        </w:rPr>
        <w:t xml:space="preserve"> </w:t>
      </w:r>
    </w:p>
    <w:p w14:paraId="04942703">
      <w:pPr>
        <w:pStyle w:val="5"/>
        <w:numPr>
          <w:ilvl w:val="0"/>
          <w:numId w:val="1"/>
        </w:numPr>
        <w:shd w:val="clear" w:color="auto" w:fill="FFFFFF"/>
        <w:spacing w:line="276" w:lineRule="auto"/>
        <w:ind w:left="0" w:firstLine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Про затвердження порядку денного </w:t>
      </w:r>
      <w:r>
        <w:rPr>
          <w:rFonts w:eastAsia="Calibri"/>
          <w:sz w:val="28"/>
          <w:szCs w:val="28"/>
          <w:lang w:val="uk-UA" w:eastAsia="en-US"/>
        </w:rPr>
        <w:t>поза</w:t>
      </w:r>
      <w:r>
        <w:rPr>
          <w:rFonts w:eastAsia="Calibri"/>
          <w:sz w:val="28"/>
          <w:szCs w:val="28"/>
          <w:lang w:eastAsia="en-US"/>
        </w:rPr>
        <w:t xml:space="preserve">чергової </w:t>
      </w:r>
      <w:r>
        <w:rPr>
          <w:rFonts w:eastAsia="Calibri"/>
          <w:sz w:val="28"/>
          <w:szCs w:val="28"/>
          <w:lang w:val="uk-UA" w:eastAsia="en-US"/>
        </w:rPr>
        <w:t xml:space="preserve">п’ятдесятої </w:t>
      </w:r>
      <w:r>
        <w:rPr>
          <w:rFonts w:eastAsia="Calibri"/>
          <w:sz w:val="28"/>
          <w:szCs w:val="28"/>
          <w:lang w:eastAsia="en-US"/>
        </w:rPr>
        <w:t>сесії Підгайцівської сільської  ради восьмого скликання.</w:t>
      </w:r>
    </w:p>
    <w:p w14:paraId="4E85A370"/>
    <w:p w14:paraId="0EEB56A8">
      <w:pPr>
        <w:pStyle w:val="5"/>
        <w:keepNext/>
        <w:numPr>
          <w:ilvl w:val="0"/>
          <w:numId w:val="1"/>
        </w:numPr>
        <w:outlineLvl w:val="0"/>
        <w:rPr>
          <w:sz w:val="28"/>
          <w:szCs w:val="28"/>
          <w:lang w:val="uk-UA"/>
        </w:rPr>
      </w:pPr>
      <w:r>
        <w:rPr>
          <w:rFonts w:eastAsia="Calibri"/>
          <w:kern w:val="2"/>
          <w:sz w:val="28"/>
          <w:szCs w:val="28"/>
          <w:lang w:val="uk-UA" w:eastAsia="en-US"/>
        </w:rPr>
        <w:t>Про дострокове припинити повноваження заступника сільського голови з питань діяльності виконавчих органів Підгайцівської сільської ради.</w:t>
      </w:r>
    </w:p>
    <w:p w14:paraId="38BF44AA"/>
    <w:p w14:paraId="27BDDFEF">
      <w:pPr>
        <w:pStyle w:val="5"/>
        <w:numPr>
          <w:ilvl w:val="0"/>
          <w:numId w:val="1"/>
        </w:numPr>
        <w:jc w:val="both"/>
        <w:rPr>
          <w:rFonts w:eastAsia="Calibri"/>
          <w:kern w:val="2"/>
          <w:sz w:val="28"/>
          <w:szCs w:val="28"/>
          <w:lang w:val="uk-UA" w:eastAsia="en-US"/>
        </w:rPr>
      </w:pPr>
      <w:r>
        <w:rPr>
          <w:rFonts w:eastAsia="Calibri"/>
          <w:kern w:val="2"/>
          <w:sz w:val="28"/>
          <w:szCs w:val="28"/>
          <w:lang w:val="uk-UA" w:eastAsia="en-US"/>
        </w:rPr>
        <w:t>Про внесення змін до п.2 рішення Підгайцівської сільської ради від 15.12.2020 року №2/8  «Про утворення виконавчого комітету Підгайцівської сільської ради восьмого скликання, затвердження персонального та кількісного складу виконкому»</w:t>
      </w:r>
    </w:p>
    <w:p w14:paraId="688EB5CB">
      <w:pPr>
        <w:pStyle w:val="5"/>
        <w:rPr>
          <w:rFonts w:eastAsia="Calibri"/>
          <w:kern w:val="2"/>
          <w:sz w:val="28"/>
          <w:szCs w:val="28"/>
          <w:lang w:val="uk-UA" w:eastAsia="en-US"/>
        </w:rPr>
      </w:pPr>
    </w:p>
    <w:p w14:paraId="345D96A2">
      <w:pPr>
        <w:pStyle w:val="5"/>
        <w:numPr>
          <w:ilvl w:val="0"/>
          <w:numId w:val="1"/>
        </w:numPr>
        <w:jc w:val="both"/>
        <w:rPr>
          <w:rFonts w:eastAsia="Calibri"/>
          <w:kern w:val="2"/>
          <w:sz w:val="28"/>
          <w:szCs w:val="28"/>
          <w:lang w:val="uk-UA" w:eastAsia="en-US"/>
        </w:rPr>
      </w:pPr>
      <w:r>
        <w:rPr>
          <w:kern w:val="2"/>
          <w:sz w:val="28"/>
          <w:szCs w:val="28"/>
          <w:lang w:val="uk-UA" w:eastAsia="en-US"/>
        </w:rPr>
        <w:t>Про внесення змін до п.1 та п. 2 рішення Підгайцівської сільської ради від 26.09.2024 року №42/15 «Про продовження терміну дії договорів оренди»</w:t>
      </w:r>
    </w:p>
    <w:p w14:paraId="1BE20F1C">
      <w:pPr>
        <w:pStyle w:val="5"/>
        <w:rPr>
          <w:rFonts w:eastAsia="Calibri"/>
          <w:kern w:val="2"/>
          <w:sz w:val="28"/>
          <w:szCs w:val="28"/>
          <w:lang w:val="uk-UA" w:eastAsia="en-US"/>
        </w:rPr>
      </w:pPr>
    </w:p>
    <w:p w14:paraId="7ABB0F38">
      <w:pPr>
        <w:pStyle w:val="5"/>
        <w:numPr>
          <w:ilvl w:val="0"/>
          <w:numId w:val="1"/>
        </w:numPr>
        <w:jc w:val="both"/>
        <w:rPr>
          <w:rFonts w:eastAsia="Calibri"/>
          <w:kern w:val="2"/>
          <w:sz w:val="28"/>
          <w:szCs w:val="28"/>
          <w:lang w:val="uk-UA" w:eastAsia="en-US"/>
        </w:rPr>
      </w:pPr>
      <w:r>
        <w:rPr>
          <w:sz w:val="28"/>
          <w:szCs w:val="28"/>
          <w:lang w:val="uk-UA"/>
        </w:rPr>
        <w:t>Про призначення і виплату одноразової грошової винагороди спортсменам з олімпійських і неолімпійських видів спорту в Підгайцівській сільській раді.</w:t>
      </w:r>
    </w:p>
    <w:p w14:paraId="212889B2">
      <w:pPr>
        <w:pStyle w:val="5"/>
        <w:rPr>
          <w:rFonts w:eastAsia="Calibri"/>
          <w:kern w:val="2"/>
          <w:sz w:val="28"/>
          <w:szCs w:val="28"/>
          <w:lang w:val="uk-UA" w:eastAsia="en-US"/>
        </w:rPr>
      </w:pPr>
    </w:p>
    <w:p w14:paraId="744F4C21">
      <w:pPr>
        <w:pStyle w:val="5"/>
        <w:numPr>
          <w:ilvl w:val="0"/>
          <w:numId w:val="1"/>
        </w:numPr>
        <w:jc w:val="both"/>
        <w:rPr>
          <w:rFonts w:eastAsia="Calibri"/>
          <w:kern w:val="2"/>
          <w:sz w:val="28"/>
          <w:szCs w:val="28"/>
          <w:lang w:val="uk-UA" w:eastAsia="en-US"/>
        </w:rPr>
      </w:pPr>
      <w:r>
        <w:rPr>
          <w:rFonts w:eastAsia="Calibri"/>
          <w:kern w:val="2"/>
          <w:sz w:val="28"/>
          <w:szCs w:val="28"/>
          <w:lang w:val="uk-UA" w:eastAsia="en-US"/>
        </w:rPr>
        <w:t>Про затвердження звіту старостів Підгайцівської ОТГ.</w:t>
      </w:r>
    </w:p>
    <w:p w14:paraId="39CF8099">
      <w:pPr>
        <w:pStyle w:val="5"/>
        <w:numPr>
          <w:ilvl w:val="0"/>
          <w:numId w:val="1"/>
        </w:numPr>
        <w:jc w:val="both"/>
        <w:rPr>
          <w:rFonts w:eastAsia="Calibri"/>
          <w:kern w:val="2"/>
          <w:sz w:val="28"/>
          <w:szCs w:val="28"/>
          <w:lang w:val="uk-UA" w:eastAsia="en-US"/>
        </w:rPr>
      </w:pPr>
      <w:r>
        <w:rPr>
          <w:rFonts w:eastAsia="Calibri"/>
          <w:kern w:val="2"/>
          <w:sz w:val="28"/>
          <w:szCs w:val="28"/>
          <w:lang w:val="uk-UA" w:eastAsia="en-US"/>
        </w:rPr>
        <w:t>Розгляд депутатських запитів.</w:t>
      </w:r>
    </w:p>
    <w:p w14:paraId="0D13C911">
      <w:pPr>
        <w:pStyle w:val="5"/>
        <w:numPr>
          <w:ilvl w:val="0"/>
          <w:numId w:val="1"/>
        </w:numPr>
        <w:jc w:val="both"/>
        <w:rPr>
          <w:rFonts w:eastAsia="Calibri"/>
          <w:kern w:val="2"/>
          <w:sz w:val="28"/>
          <w:szCs w:val="28"/>
          <w:lang w:val="uk-UA" w:eastAsia="en-US"/>
        </w:rPr>
      </w:pPr>
      <w:r>
        <w:rPr>
          <w:rFonts w:eastAsia="Calibri"/>
          <w:kern w:val="2"/>
          <w:sz w:val="28"/>
          <w:szCs w:val="28"/>
          <w:lang w:val="uk-UA" w:eastAsia="en-US"/>
        </w:rPr>
        <w:t xml:space="preserve">Різне. </w:t>
      </w:r>
    </w:p>
    <w:p w14:paraId="6621CDE8"/>
    <w:p w14:paraId="5B21D566"/>
    <w:p w14:paraId="157B2BE6"/>
    <w:p w14:paraId="5F3F8CF8"/>
    <w:p w14:paraId="143075E8"/>
    <w:p w14:paraId="751F9DE2"/>
    <w:p w14:paraId="5EF3F6E9"/>
    <w:p w14:paraId="67A54DC7"/>
    <w:p w14:paraId="0708EA7A">
      <w:pPr>
        <w:ind w:left="360"/>
        <w:rPr>
          <w:rFonts w:ascii="Calibri" w:hAnsi="Calibri"/>
          <w:snapToGrid w:val="0"/>
          <w:spacing w:val="8"/>
          <w:lang w:bidi="uk-UA"/>
        </w:rPr>
      </w:pPr>
      <w:r>
        <w:rPr>
          <w:rFonts w:ascii="Calibri" w:hAnsi="Calibri"/>
          <w:snapToGrid w:val="0"/>
          <w:spacing w:val="8"/>
          <w:lang w:val="uk-UA" w:bidi="uk-UA"/>
        </w:rPr>
        <w:t xml:space="preserve">                                                            </w:t>
      </w:r>
      <w:r>
        <w:rPr>
          <w:rFonts w:ascii="Calibri" w:hAnsi="Calibri"/>
          <w:snapToGrid w:val="0"/>
          <w:spacing w:val="8"/>
          <w:lang w:bidi="uk-UA"/>
        </w:rPr>
        <w:t xml:space="preserve"> </w:t>
      </w:r>
      <w:r>
        <w:rPr>
          <w:rFonts w:eastAsia="Calibri" w:cs="Calibri"/>
          <w:sz w:val="28"/>
          <w:szCs w:val="28"/>
          <w:lang w:val="uk-UA" w:eastAsia="uk-UA"/>
        </w:rPr>
        <w:drawing>
          <wp:inline distT="0" distB="0" distL="0" distR="0">
            <wp:extent cx="428625" cy="609600"/>
            <wp:effectExtent l="0" t="0" r="9525" b="0"/>
            <wp:docPr id="5" name="Рисунок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8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180420">
      <w:pPr>
        <w:keepNext/>
        <w:snapToGrid w:val="0"/>
        <w:jc w:val="center"/>
        <w:outlineLvl w:val="0"/>
        <w:rPr>
          <w:b/>
          <w:bCs/>
          <w:spacing w:val="8"/>
          <w:szCs w:val="20"/>
        </w:rPr>
      </w:pPr>
      <w:r>
        <w:rPr>
          <w:b/>
          <w:bCs/>
          <w:spacing w:val="8"/>
          <w:szCs w:val="20"/>
        </w:rPr>
        <w:t>УКРАЇНА</w:t>
      </w:r>
    </w:p>
    <w:p w14:paraId="406331DA">
      <w:pPr>
        <w:ind w:left="36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ПІДГАЙЦІВСЬКА   СІЛЬСЬКА   РАДА</w:t>
      </w:r>
    </w:p>
    <w:p w14:paraId="387C61EB">
      <w:pPr>
        <w:ind w:left="360"/>
        <w:contextualSpacing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ВОСЬМОГО СКЛИКАННЯ</w:t>
      </w:r>
    </w:p>
    <w:p w14:paraId="16C55987">
      <w:pPr>
        <w:tabs>
          <w:tab w:val="left" w:pos="6673"/>
          <w:tab w:val="left" w:pos="7665"/>
          <w:tab w:val="left" w:pos="7815"/>
          <w:tab w:val="left" w:pos="7875"/>
        </w:tabs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                                                  </w:t>
      </w:r>
      <w:r>
        <w:rPr>
          <w:sz w:val="28"/>
          <w:szCs w:val="28"/>
          <w:lang w:val="uk-UA"/>
        </w:rPr>
        <w:t xml:space="preserve">      </w:t>
      </w:r>
      <w:r>
        <w:rPr>
          <w:sz w:val="28"/>
          <w:szCs w:val="28"/>
        </w:rPr>
        <w:t xml:space="preserve"> РІШЕННЯ</w:t>
      </w:r>
      <w:r>
        <w:rPr>
          <w:sz w:val="28"/>
          <w:szCs w:val="28"/>
        </w:rPr>
        <w:tab/>
      </w:r>
      <w:r>
        <w:rPr>
          <w:sz w:val="28"/>
          <w:szCs w:val="28"/>
          <w:lang w:val="uk-UA"/>
        </w:rPr>
        <w:t xml:space="preserve">    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>про</w:t>
      </w:r>
      <w:bookmarkStart w:id="8" w:name="_GoBack"/>
      <w:bookmarkEnd w:id="8"/>
      <w:r>
        <w:rPr>
          <w:sz w:val="28"/>
          <w:szCs w:val="28"/>
          <w:lang w:val="uk-UA"/>
        </w:rPr>
        <w:t>єкт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</w:p>
    <w:p w14:paraId="2C084BC3">
      <w:pPr>
        <w:tabs>
          <w:tab w:val="left" w:pos="7875"/>
        </w:tabs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</w:p>
    <w:p w14:paraId="554F48C3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  11 березня  </w:t>
      </w:r>
      <w:r>
        <w:rPr>
          <w:sz w:val="28"/>
          <w:szCs w:val="28"/>
        </w:rPr>
        <w:t>202</w:t>
      </w:r>
      <w:r>
        <w:rPr>
          <w:sz w:val="28"/>
          <w:szCs w:val="28"/>
          <w:lang w:val="uk-UA"/>
        </w:rPr>
        <w:t>5</w:t>
      </w:r>
      <w:r>
        <w:rPr>
          <w:sz w:val="28"/>
          <w:szCs w:val="28"/>
        </w:rPr>
        <w:t xml:space="preserve"> року № </w:t>
      </w:r>
      <w:r>
        <w:rPr>
          <w:sz w:val="28"/>
          <w:szCs w:val="28"/>
          <w:lang w:val="uk-UA"/>
        </w:rPr>
        <w:t>50</w:t>
      </w:r>
      <w:r>
        <w:rPr>
          <w:sz w:val="28"/>
          <w:szCs w:val="28"/>
        </w:rPr>
        <w:t>/</w:t>
      </w:r>
      <w:r>
        <w:rPr>
          <w:sz w:val="28"/>
          <w:szCs w:val="28"/>
          <w:lang w:val="uk-UA"/>
        </w:rPr>
        <w:t>1</w:t>
      </w:r>
    </w:p>
    <w:p w14:paraId="5DA74145">
      <w:pPr>
        <w:ind w:left="360"/>
        <w:contextualSpacing/>
        <w:rPr>
          <w:sz w:val="28"/>
          <w:szCs w:val="28"/>
        </w:rPr>
      </w:pPr>
    </w:p>
    <w:p w14:paraId="747FEB80">
      <w:pPr>
        <w:ind w:left="360"/>
        <w:contextualSpacing/>
        <w:rPr>
          <w:sz w:val="28"/>
          <w:szCs w:val="28"/>
          <w:lang w:val="uk-UA"/>
        </w:rPr>
      </w:pPr>
    </w:p>
    <w:p w14:paraId="6A7A7BD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 затвердження порядку денного </w:t>
      </w:r>
      <w:r>
        <w:rPr>
          <w:b/>
          <w:bCs/>
          <w:sz w:val="28"/>
          <w:szCs w:val="28"/>
          <w:lang w:val="uk-UA"/>
        </w:rPr>
        <w:t>поза</w:t>
      </w:r>
      <w:r>
        <w:rPr>
          <w:b/>
          <w:bCs/>
          <w:sz w:val="28"/>
          <w:szCs w:val="28"/>
        </w:rPr>
        <w:t xml:space="preserve">чергової </w:t>
      </w:r>
    </w:p>
    <w:p w14:paraId="77EEE2EA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п</w:t>
      </w:r>
      <w:r>
        <w:rPr>
          <w:b/>
          <w:bCs/>
          <w:sz w:val="28"/>
          <w:szCs w:val="28"/>
          <w:lang w:val="en-US"/>
        </w:rPr>
        <w:t>’</w:t>
      </w:r>
      <w:r>
        <w:rPr>
          <w:b/>
          <w:bCs/>
          <w:sz w:val="28"/>
          <w:szCs w:val="28"/>
          <w:lang w:val="uk-UA"/>
        </w:rPr>
        <w:t xml:space="preserve">ятдесятої </w:t>
      </w:r>
      <w:r>
        <w:rPr>
          <w:b/>
          <w:bCs/>
          <w:sz w:val="28"/>
          <w:szCs w:val="28"/>
        </w:rPr>
        <w:t>сесії сільської  ради восьмого скликання.</w:t>
      </w:r>
    </w:p>
    <w:p w14:paraId="22842119">
      <w:pPr>
        <w:ind w:left="360"/>
        <w:contextualSpacing/>
        <w:rPr>
          <w:sz w:val="28"/>
          <w:szCs w:val="28"/>
        </w:rPr>
      </w:pPr>
    </w:p>
    <w:p w14:paraId="41F679C0">
      <w:pPr>
        <w:ind w:left="360"/>
        <w:contextualSpacing/>
        <w:rPr>
          <w:sz w:val="28"/>
          <w:szCs w:val="28"/>
        </w:rPr>
      </w:pPr>
    </w:p>
    <w:p w14:paraId="27A98109">
      <w:pPr>
        <w:rPr>
          <w:sz w:val="28"/>
          <w:szCs w:val="28"/>
          <w:lang w:val="uk-UA"/>
        </w:rPr>
      </w:pPr>
    </w:p>
    <w:p w14:paraId="2CC7F848">
      <w:pPr>
        <w:ind w:left="3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>
        <w:rPr>
          <w:sz w:val="28"/>
          <w:szCs w:val="28"/>
          <w:lang w:eastAsia="uk-UA"/>
        </w:rPr>
        <w:t>Відповідно до Закону України «Про місцеве самоврядування в Україні»</w:t>
      </w:r>
      <w:r>
        <w:rPr>
          <w:sz w:val="28"/>
          <w:szCs w:val="28"/>
        </w:rPr>
        <w:t xml:space="preserve">, заслухавши головуючого на сесії  про  порядок  денний  </w:t>
      </w:r>
      <w:r>
        <w:rPr>
          <w:sz w:val="28"/>
          <w:szCs w:val="28"/>
          <w:lang w:val="uk-UA"/>
        </w:rPr>
        <w:t>поза</w:t>
      </w:r>
      <w:r>
        <w:rPr>
          <w:sz w:val="28"/>
          <w:szCs w:val="28"/>
        </w:rPr>
        <w:t xml:space="preserve">чергової </w:t>
      </w:r>
      <w:r>
        <w:rPr>
          <w:sz w:val="28"/>
          <w:szCs w:val="28"/>
          <w:lang w:val="uk-UA"/>
        </w:rPr>
        <w:t>п</w:t>
      </w:r>
      <w:r>
        <w:rPr>
          <w:sz w:val="28"/>
          <w:szCs w:val="28"/>
          <w:lang w:val="en-US"/>
        </w:rPr>
        <w:t>’</w:t>
      </w:r>
      <w:r>
        <w:rPr>
          <w:sz w:val="28"/>
          <w:szCs w:val="28"/>
          <w:lang w:val="uk-UA"/>
        </w:rPr>
        <w:t xml:space="preserve">ятдесятої </w:t>
      </w:r>
      <w:r>
        <w:rPr>
          <w:sz w:val="28"/>
          <w:szCs w:val="28"/>
        </w:rPr>
        <w:t>сесії Підгайцівської сільської  ради восьмого  скликання  сільська  рада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>ВИРІШИЛА:</w:t>
      </w:r>
    </w:p>
    <w:p w14:paraId="0E8CBCF9">
      <w:pPr>
        <w:numPr>
          <w:ilvl w:val="0"/>
          <w:numId w:val="2"/>
        </w:numPr>
        <w:spacing w:after="160" w:line="256" w:lineRule="auto"/>
        <w:contextualSpacing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Затвердити порядок денний позачергової пятдесятої сесії Підгайцівської сільської ради зі змінами та доповненнями. </w:t>
      </w:r>
    </w:p>
    <w:p w14:paraId="54325E66">
      <w:pPr>
        <w:spacing w:after="160" w:line="25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1.1.Внести до порядку денного питання:</w:t>
      </w:r>
    </w:p>
    <w:p w14:paraId="5E6852AE">
      <w:pPr>
        <w:spacing w:after="160" w:line="25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1.2. Зняти з порядку денного питання:</w:t>
      </w:r>
    </w:p>
    <w:p w14:paraId="6338B55D">
      <w:pPr>
        <w:spacing w:after="160" w:line="256" w:lineRule="auto"/>
        <w:jc w:val="both"/>
        <w:rPr>
          <w:sz w:val="28"/>
          <w:szCs w:val="28"/>
          <w:lang w:val="uk-UA"/>
        </w:rPr>
      </w:pPr>
    </w:p>
    <w:p w14:paraId="11929258">
      <w:pPr>
        <w:numPr>
          <w:ilvl w:val="0"/>
          <w:numId w:val="2"/>
        </w:numPr>
        <w:spacing w:after="160" w:line="256" w:lineRule="auto"/>
        <w:contextualSpacing/>
        <w:rPr>
          <w:sz w:val="28"/>
          <w:szCs w:val="28"/>
          <w:lang w:val="uk-UA" w:bidi="uk-UA"/>
        </w:rPr>
      </w:pPr>
      <w:r>
        <w:rPr>
          <w:sz w:val="28"/>
          <w:szCs w:val="28"/>
          <w:lang w:val="uk-UA" w:bidi="uk-UA"/>
        </w:rPr>
        <w:t>Контроль за виконанням рішення покласти на секретаря сільської  ради                     О. Овсіюк.</w:t>
      </w:r>
    </w:p>
    <w:p w14:paraId="3F05007A">
      <w:pPr>
        <w:ind w:left="720"/>
        <w:contextualSpacing/>
        <w:rPr>
          <w:sz w:val="28"/>
          <w:szCs w:val="28"/>
          <w:lang w:val="uk-UA" w:bidi="uk-UA"/>
        </w:rPr>
      </w:pPr>
    </w:p>
    <w:p w14:paraId="3DF01F3D">
      <w:pPr>
        <w:ind w:left="720"/>
        <w:contextualSpacing/>
        <w:rPr>
          <w:sz w:val="28"/>
          <w:szCs w:val="28"/>
          <w:lang w:val="uk-UA" w:bidi="uk-UA"/>
        </w:rPr>
      </w:pPr>
    </w:p>
    <w:p w14:paraId="3FEB359C">
      <w:pPr>
        <w:rPr>
          <w:sz w:val="28"/>
          <w:szCs w:val="28"/>
        </w:rPr>
      </w:pPr>
      <w:r>
        <w:rPr>
          <w:sz w:val="28"/>
          <w:szCs w:val="28"/>
        </w:rPr>
        <w:t xml:space="preserve">     Секретар </w:t>
      </w:r>
      <w:r>
        <w:rPr>
          <w:sz w:val="28"/>
          <w:szCs w:val="28"/>
          <w:lang w:val="uk-UA"/>
        </w:rPr>
        <w:t xml:space="preserve">сільської </w:t>
      </w:r>
      <w:r>
        <w:rPr>
          <w:sz w:val="28"/>
          <w:szCs w:val="28"/>
        </w:rPr>
        <w:t xml:space="preserve">ради                </w:t>
      </w:r>
      <w:r>
        <w:rPr>
          <w:sz w:val="28"/>
          <w:szCs w:val="28"/>
          <w:lang w:val="uk-UA"/>
        </w:rPr>
        <w:t xml:space="preserve">                  </w:t>
      </w:r>
      <w:r>
        <w:rPr>
          <w:sz w:val="28"/>
          <w:szCs w:val="28"/>
        </w:rPr>
        <w:t xml:space="preserve">                Ольга Овсіюк</w:t>
      </w:r>
    </w:p>
    <w:p w14:paraId="32099DFC"/>
    <w:p w14:paraId="0125E4F9"/>
    <w:p w14:paraId="66A22952"/>
    <w:p w14:paraId="161C4717"/>
    <w:p w14:paraId="7AD6FFE0"/>
    <w:p w14:paraId="4402B9D0"/>
    <w:p w14:paraId="72203821"/>
    <w:p w14:paraId="7B6899F4"/>
    <w:p w14:paraId="1B8CCDD6"/>
    <w:p w14:paraId="482E9FDB"/>
    <w:p w14:paraId="74AEAC34"/>
    <w:p w14:paraId="6D659AF3"/>
    <w:p w14:paraId="1D07C64C"/>
    <w:p w14:paraId="2DB727A0">
      <w:pPr>
        <w:jc w:val="righ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ПРОЄКТ</w:t>
      </w:r>
    </w:p>
    <w:p w14:paraId="6677FA2B">
      <w:pPr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  <w:lang w:val="uk-UA" w:eastAsia="en-US"/>
        </w:rPr>
        <w:drawing>
          <wp:inline distT="0" distB="0" distL="0" distR="0">
            <wp:extent cx="5715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C523AE">
      <w:pPr>
        <w:tabs>
          <w:tab w:val="left" w:pos="3960"/>
        </w:tabs>
        <w:ind w:right="-99"/>
        <w:jc w:val="center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УКРАЇНА</w:t>
      </w:r>
    </w:p>
    <w:p w14:paraId="5CF69ECE">
      <w:pPr>
        <w:tabs>
          <w:tab w:val="left" w:pos="3960"/>
        </w:tabs>
        <w:ind w:right="-99"/>
        <w:jc w:val="center"/>
        <w:rPr>
          <w:rFonts w:eastAsia="Calibri"/>
          <w:b/>
          <w:bCs/>
          <w:sz w:val="28"/>
          <w:szCs w:val="28"/>
        </w:rPr>
      </w:pPr>
      <w:r>
        <w:rPr>
          <w:rFonts w:eastAsia="Calibri"/>
          <w:b/>
          <w:bCs/>
          <w:sz w:val="28"/>
          <w:szCs w:val="28"/>
        </w:rPr>
        <w:t>ПІДГАЙЦІВСЬКА СІЛЬСЬКА РАДА</w:t>
      </w:r>
    </w:p>
    <w:p w14:paraId="7C372172">
      <w:pPr>
        <w:keepNext/>
        <w:tabs>
          <w:tab w:val="left" w:pos="3960"/>
        </w:tabs>
        <w:jc w:val="center"/>
        <w:outlineLvl w:val="1"/>
        <w:rPr>
          <w:rFonts w:eastAsia="Calibri"/>
          <w:b/>
          <w:sz w:val="28"/>
          <w:lang w:val="uk-UA"/>
        </w:rPr>
      </w:pPr>
      <w:r>
        <w:rPr>
          <w:rFonts w:eastAsia="Calibri"/>
          <w:b/>
          <w:sz w:val="28"/>
        </w:rPr>
        <w:t>Восьмого скликання</w:t>
      </w:r>
    </w:p>
    <w:p w14:paraId="6A0AFFBB">
      <w:pPr>
        <w:keepNext/>
        <w:tabs>
          <w:tab w:val="left" w:pos="3960"/>
        </w:tabs>
        <w:jc w:val="center"/>
        <w:outlineLvl w:val="1"/>
        <w:rPr>
          <w:rFonts w:eastAsia="Calibri"/>
          <w:b/>
          <w:sz w:val="28"/>
          <w:lang w:val="uk-UA"/>
        </w:rPr>
      </w:pPr>
    </w:p>
    <w:p w14:paraId="4301A9BC">
      <w:pPr>
        <w:keepNext/>
        <w:tabs>
          <w:tab w:val="left" w:pos="3960"/>
        </w:tabs>
        <w:spacing w:after="200" w:line="276" w:lineRule="auto"/>
        <w:jc w:val="center"/>
        <w:outlineLvl w:val="1"/>
        <w:rPr>
          <w:rFonts w:eastAsia="Calibri"/>
          <w:b/>
          <w:sz w:val="28"/>
          <w:lang w:val="uk-UA" w:eastAsia="en-US"/>
        </w:rPr>
      </w:pPr>
      <w:r>
        <w:rPr>
          <w:rFonts w:eastAsia="Calibri"/>
          <w:b/>
          <w:sz w:val="28"/>
          <w:lang w:val="uk-UA" w:eastAsia="en-US"/>
        </w:rPr>
        <w:t>Р І Ш Е Н Н Я</w:t>
      </w:r>
    </w:p>
    <w:p w14:paraId="31D9745A">
      <w:pPr>
        <w:keepNext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11 березня 2025 року № 50/2</w:t>
      </w:r>
    </w:p>
    <w:p w14:paraId="7E517F7A">
      <w:pPr>
        <w:keepNext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с. Підгайці</w:t>
      </w:r>
    </w:p>
    <w:p w14:paraId="179462E9">
      <w:pPr>
        <w:keepNext/>
        <w:outlineLvl w:val="0"/>
        <w:rPr>
          <w:sz w:val="28"/>
          <w:szCs w:val="28"/>
          <w:lang w:val="uk-UA"/>
        </w:rPr>
      </w:pPr>
    </w:p>
    <w:p w14:paraId="32A3343A">
      <w:pPr>
        <w:keepNext/>
        <w:outlineLvl w:val="0"/>
        <w:rPr>
          <w:sz w:val="28"/>
          <w:szCs w:val="28"/>
          <w:lang w:val="uk-UA"/>
        </w:rPr>
      </w:pPr>
      <w:bookmarkStart w:id="0" w:name="_Hlk192498253"/>
      <w:r>
        <w:rPr>
          <w:rFonts w:eastAsia="Calibri"/>
          <w:kern w:val="2"/>
          <w:sz w:val="28"/>
          <w:szCs w:val="28"/>
          <w:lang w:val="uk-UA" w:eastAsia="en-US"/>
        </w:rPr>
        <w:t>Про дострокове припинити повноваження заступника сільського голови з питань діяльності виконавчих органів Підгайцівської сільської ради.</w:t>
      </w:r>
    </w:p>
    <w:bookmarkEnd w:id="0"/>
    <w:p w14:paraId="3A1755A9">
      <w:pPr>
        <w:jc w:val="both"/>
        <w:rPr>
          <w:sz w:val="28"/>
          <w:szCs w:val="28"/>
          <w:lang w:val="uk-UA"/>
        </w:rPr>
      </w:pPr>
    </w:p>
    <w:p w14:paraId="45DDD9D2">
      <w:pPr>
        <w:ind w:firstLine="705"/>
        <w:jc w:val="both"/>
        <w:rPr>
          <w:rFonts w:eastAsia="Calibri"/>
          <w:kern w:val="2"/>
          <w:sz w:val="28"/>
          <w:szCs w:val="28"/>
          <w:lang w:val="uk-UA" w:eastAsia="en-US"/>
        </w:rPr>
      </w:pPr>
      <w:r>
        <w:rPr>
          <w:rFonts w:eastAsia="Calibri"/>
          <w:kern w:val="2"/>
          <w:sz w:val="28"/>
          <w:szCs w:val="28"/>
          <w:lang w:val="uk-UA" w:eastAsia="en-US"/>
        </w:rPr>
        <w:t xml:space="preserve">Розглянувши заяву заступника сільського голови з питань діяльності виконавчих органів Бляшука Олександра Володимировича від 10 березня                  2025 року вх. № </w:t>
      </w:r>
      <w:r>
        <w:rPr>
          <w:rFonts w:eastAsia="Calibri"/>
          <w:kern w:val="2"/>
          <w:sz w:val="28"/>
          <w:szCs w:val="28"/>
          <w:highlight w:val="yellow"/>
          <w:lang w:val="uk-UA" w:eastAsia="en-US"/>
        </w:rPr>
        <w:t>…………</w:t>
      </w:r>
      <w:r>
        <w:rPr>
          <w:rFonts w:eastAsia="Calibri"/>
          <w:kern w:val="2"/>
          <w:sz w:val="28"/>
          <w:szCs w:val="28"/>
          <w:lang w:val="uk-UA" w:eastAsia="en-US"/>
        </w:rPr>
        <w:t xml:space="preserve"> щодо дострокового припинення повноважень та звільнення з займаної посади за угодою сторін, керуючись статтею 25, частинами 2-3 статті 59 Закону України «Про місцеве самоврядування в Україні», статтею 20, 21 Закону України «Про службу в органах місцевого самоврядування», постановою Кабінету Міністрів України від 9 березня                    2006 року  №268 «Про упорядкування структури та умов оплати праці працівників апарату органів виконавчої влади, органів прокуратури, судів та інших органів», відповідно до пункту 1 частини першої статті 36, статті 83 Кодексу законів про працю України, сільська рада  </w:t>
      </w:r>
      <w:r>
        <w:rPr>
          <w:rFonts w:eastAsia="Calibri"/>
          <w:b/>
          <w:bCs/>
          <w:kern w:val="2"/>
          <w:sz w:val="28"/>
          <w:szCs w:val="28"/>
          <w:lang w:val="uk-UA" w:eastAsia="en-US"/>
        </w:rPr>
        <w:t xml:space="preserve">ВИРІШИЛА: </w:t>
      </w:r>
    </w:p>
    <w:p w14:paraId="6AFA1691">
      <w:pPr>
        <w:ind w:firstLine="705"/>
        <w:jc w:val="both"/>
        <w:rPr>
          <w:rFonts w:eastAsia="Calibri"/>
          <w:b/>
          <w:bCs/>
          <w:kern w:val="2"/>
          <w:sz w:val="28"/>
          <w:szCs w:val="28"/>
          <w:lang w:val="uk-UA" w:eastAsia="en-US"/>
        </w:rPr>
      </w:pPr>
    </w:p>
    <w:p w14:paraId="1740AB3E">
      <w:pPr>
        <w:ind w:firstLine="705"/>
        <w:jc w:val="both"/>
        <w:rPr>
          <w:rFonts w:eastAsia="Calibri"/>
          <w:kern w:val="2"/>
          <w:sz w:val="28"/>
          <w:szCs w:val="28"/>
          <w:lang w:val="uk-UA" w:eastAsia="en-US"/>
        </w:rPr>
      </w:pPr>
      <w:r>
        <w:rPr>
          <w:rFonts w:eastAsia="Calibri"/>
          <w:kern w:val="2"/>
          <w:sz w:val="28"/>
          <w:szCs w:val="28"/>
          <w:lang w:val="uk-UA" w:eastAsia="en-US"/>
        </w:rPr>
        <w:t xml:space="preserve">1. </w:t>
      </w:r>
      <w:bookmarkStart w:id="1" w:name="_Hlk192498209"/>
      <w:r>
        <w:rPr>
          <w:rFonts w:eastAsia="Calibri"/>
          <w:kern w:val="2"/>
          <w:sz w:val="28"/>
          <w:szCs w:val="28"/>
          <w:lang w:val="uk-UA" w:eastAsia="en-US"/>
        </w:rPr>
        <w:t xml:space="preserve">Достроково припинити повноваження заступника сільського голови з питань діяльності виконавчих органів Підгайцівської сільської ради </w:t>
      </w:r>
      <w:bookmarkEnd w:id="1"/>
      <w:r>
        <w:rPr>
          <w:rFonts w:eastAsia="Calibri"/>
          <w:kern w:val="2"/>
          <w:sz w:val="28"/>
          <w:szCs w:val="28"/>
          <w:lang w:val="uk-UA" w:eastAsia="en-US"/>
        </w:rPr>
        <w:t xml:space="preserve">Бляшука Олександра Володимировича, а саме: 11 березня 2025 року. </w:t>
      </w:r>
    </w:p>
    <w:p w14:paraId="26F63906">
      <w:pPr>
        <w:ind w:firstLine="705"/>
        <w:jc w:val="both"/>
        <w:rPr>
          <w:rFonts w:eastAsia="Calibri"/>
          <w:kern w:val="2"/>
          <w:sz w:val="28"/>
          <w:szCs w:val="28"/>
          <w:lang w:val="uk-UA" w:eastAsia="en-US"/>
        </w:rPr>
      </w:pPr>
      <w:r>
        <w:rPr>
          <w:rFonts w:eastAsia="Calibri"/>
          <w:kern w:val="2"/>
          <w:sz w:val="28"/>
          <w:szCs w:val="28"/>
          <w:lang w:val="uk-UA" w:eastAsia="en-US"/>
        </w:rPr>
        <w:t>2.Секретарю сільської ради Овсіюк О.Є. видати відповідне розпорядження про звільнення 11 березня 2025 року із займаної посади заступника сільського голови з питань діяльності виконавчих органів Підгайцівської сільської ради Бляшука Олександра Володимировича за угодою сторін, відповідно до вимог чинного законодавства України.</w:t>
      </w:r>
    </w:p>
    <w:p w14:paraId="4EF66A4E">
      <w:pPr>
        <w:ind w:firstLine="705"/>
        <w:jc w:val="both"/>
        <w:rPr>
          <w:rFonts w:eastAsia="Calibri"/>
          <w:kern w:val="2"/>
          <w:sz w:val="28"/>
          <w:szCs w:val="28"/>
          <w:lang w:val="uk-UA" w:eastAsia="en-US"/>
        </w:rPr>
      </w:pPr>
      <w:r>
        <w:rPr>
          <w:rFonts w:eastAsia="Calibri"/>
          <w:kern w:val="2"/>
          <w:sz w:val="28"/>
          <w:szCs w:val="28"/>
          <w:lang w:val="uk-UA" w:eastAsia="en-US"/>
        </w:rPr>
        <w:t>3.</w:t>
      </w:r>
      <w:r>
        <w:rPr>
          <w:sz w:val="28"/>
          <w:szCs w:val="28"/>
          <w:lang w:val="uk-UA" w:eastAsia="en-US"/>
        </w:rPr>
        <w:t xml:space="preserve">Контроль за виконанням цього рішення покласти на постійну комісію сільської ради з питань </w:t>
      </w:r>
      <w:bookmarkStart w:id="2" w:name="_Hlk190873963"/>
      <w:r>
        <w:rPr>
          <w:sz w:val="28"/>
          <w:szCs w:val="28"/>
          <w:lang w:val="uk-UA" w:eastAsia="en-US"/>
        </w:rPr>
        <w:t>депутатської етики, дотримання законності, соціального захисту населення та з питань освіти, культури, молоді і спорту</w:t>
      </w:r>
      <w:bookmarkEnd w:id="2"/>
      <w:r>
        <w:rPr>
          <w:sz w:val="28"/>
          <w:szCs w:val="28"/>
          <w:lang w:val="uk-UA" w:eastAsia="en-US"/>
        </w:rPr>
        <w:t>.</w:t>
      </w:r>
    </w:p>
    <w:p w14:paraId="5E5904FB">
      <w:pPr>
        <w:ind w:firstLine="705"/>
        <w:jc w:val="both"/>
        <w:rPr>
          <w:sz w:val="28"/>
          <w:szCs w:val="28"/>
          <w:lang w:val="uk-UA" w:eastAsia="en-US"/>
        </w:rPr>
      </w:pPr>
    </w:p>
    <w:p w14:paraId="1820F870">
      <w:pPr>
        <w:ind w:firstLine="705"/>
        <w:jc w:val="both"/>
        <w:rPr>
          <w:sz w:val="28"/>
          <w:szCs w:val="28"/>
          <w:lang w:val="uk-UA" w:eastAsia="en-US"/>
        </w:rPr>
      </w:pPr>
    </w:p>
    <w:p w14:paraId="43E79FB4">
      <w:pPr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Секретар сільської ради                                                                 </w:t>
      </w:r>
      <w:r>
        <w:rPr>
          <w:b/>
          <w:bCs/>
          <w:sz w:val="28"/>
          <w:szCs w:val="28"/>
          <w:lang w:val="uk-UA"/>
        </w:rPr>
        <w:t>Ольга ОВСІЮК</w:t>
      </w:r>
    </w:p>
    <w:p w14:paraId="4C48C336"/>
    <w:p w14:paraId="26FCC929"/>
    <w:p w14:paraId="5137D3DC"/>
    <w:p w14:paraId="557509A0">
      <w:pPr>
        <w:jc w:val="righ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ПРОЄКТ</w:t>
      </w:r>
    </w:p>
    <w:p w14:paraId="05FF29AD">
      <w:pPr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  <w:lang w:val="uk-UA" w:eastAsia="en-US"/>
        </w:rPr>
        <w:drawing>
          <wp:inline distT="0" distB="0" distL="0" distR="0">
            <wp:extent cx="571500" cy="68580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EE9090">
      <w:pPr>
        <w:tabs>
          <w:tab w:val="left" w:pos="3960"/>
        </w:tabs>
        <w:ind w:right="-99"/>
        <w:jc w:val="center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УКРАЇНА</w:t>
      </w:r>
    </w:p>
    <w:p w14:paraId="632CBF6C">
      <w:pPr>
        <w:tabs>
          <w:tab w:val="left" w:pos="3960"/>
        </w:tabs>
        <w:ind w:right="-99"/>
        <w:jc w:val="center"/>
        <w:rPr>
          <w:rFonts w:eastAsia="Calibri"/>
          <w:b/>
          <w:bCs/>
          <w:sz w:val="28"/>
          <w:szCs w:val="28"/>
        </w:rPr>
      </w:pPr>
      <w:r>
        <w:rPr>
          <w:rFonts w:eastAsia="Calibri"/>
          <w:b/>
          <w:bCs/>
          <w:sz w:val="28"/>
          <w:szCs w:val="28"/>
        </w:rPr>
        <w:t>ПІДГАЙЦІВСЬКА СІЛЬСЬКА РАДА</w:t>
      </w:r>
    </w:p>
    <w:p w14:paraId="46B88DA4">
      <w:pPr>
        <w:keepNext/>
        <w:tabs>
          <w:tab w:val="left" w:pos="3960"/>
        </w:tabs>
        <w:jc w:val="center"/>
        <w:outlineLvl w:val="1"/>
        <w:rPr>
          <w:rFonts w:eastAsia="Calibri"/>
          <w:b/>
          <w:sz w:val="28"/>
          <w:lang w:val="uk-UA"/>
        </w:rPr>
      </w:pPr>
      <w:r>
        <w:rPr>
          <w:rFonts w:eastAsia="Calibri"/>
          <w:b/>
          <w:sz w:val="28"/>
        </w:rPr>
        <w:t>Восьмого скликання</w:t>
      </w:r>
    </w:p>
    <w:p w14:paraId="311EACA3">
      <w:pPr>
        <w:keepNext/>
        <w:tabs>
          <w:tab w:val="left" w:pos="3960"/>
        </w:tabs>
        <w:jc w:val="center"/>
        <w:outlineLvl w:val="1"/>
        <w:rPr>
          <w:rFonts w:eastAsia="Calibri"/>
          <w:b/>
          <w:sz w:val="28"/>
          <w:lang w:val="uk-UA"/>
        </w:rPr>
      </w:pPr>
    </w:p>
    <w:p w14:paraId="00D1BDD0">
      <w:pPr>
        <w:keepNext/>
        <w:tabs>
          <w:tab w:val="left" w:pos="3960"/>
        </w:tabs>
        <w:spacing w:after="200" w:line="276" w:lineRule="auto"/>
        <w:jc w:val="center"/>
        <w:outlineLvl w:val="1"/>
        <w:rPr>
          <w:rFonts w:eastAsia="Calibri"/>
          <w:b/>
          <w:sz w:val="28"/>
          <w:lang w:val="uk-UA" w:eastAsia="en-US"/>
        </w:rPr>
      </w:pPr>
      <w:r>
        <w:rPr>
          <w:rFonts w:eastAsia="Calibri"/>
          <w:b/>
          <w:sz w:val="28"/>
          <w:lang w:val="uk-UA" w:eastAsia="en-US"/>
        </w:rPr>
        <w:t>Р І Ш Е Н Н Я</w:t>
      </w:r>
    </w:p>
    <w:p w14:paraId="096B8AD0">
      <w:pPr>
        <w:keepNext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11 березня 2025 року № 50/3</w:t>
      </w:r>
    </w:p>
    <w:p w14:paraId="7DB91484">
      <w:pPr>
        <w:keepNext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с. Підгайці</w:t>
      </w:r>
    </w:p>
    <w:p w14:paraId="4055182F">
      <w:pPr>
        <w:jc w:val="both"/>
        <w:rPr>
          <w:sz w:val="28"/>
          <w:szCs w:val="28"/>
          <w:lang w:val="uk-UA"/>
        </w:rPr>
      </w:pPr>
    </w:p>
    <w:p w14:paraId="1B8D877C">
      <w:pPr>
        <w:contextualSpacing/>
        <w:jc w:val="both"/>
        <w:rPr>
          <w:rFonts w:eastAsia="Calibri"/>
          <w:b/>
          <w:bCs/>
          <w:kern w:val="2"/>
          <w:sz w:val="28"/>
          <w:szCs w:val="28"/>
          <w:lang w:val="uk-UA" w:eastAsia="en-US"/>
        </w:rPr>
      </w:pPr>
      <w:r>
        <w:rPr>
          <w:rFonts w:eastAsia="Calibri"/>
          <w:b/>
          <w:bCs/>
          <w:kern w:val="2"/>
          <w:sz w:val="28"/>
          <w:szCs w:val="28"/>
          <w:lang w:val="uk-UA" w:eastAsia="en-US"/>
        </w:rPr>
        <w:t>Про внесення змін до п.2 рішення Підгайцівської</w:t>
      </w:r>
    </w:p>
    <w:p w14:paraId="1F9373AB">
      <w:pPr>
        <w:contextualSpacing/>
        <w:jc w:val="both"/>
        <w:rPr>
          <w:rFonts w:eastAsia="Calibri"/>
          <w:b/>
          <w:bCs/>
          <w:kern w:val="2"/>
          <w:sz w:val="28"/>
          <w:szCs w:val="28"/>
          <w:lang w:val="uk-UA" w:eastAsia="en-US"/>
        </w:rPr>
      </w:pPr>
      <w:r>
        <w:rPr>
          <w:rFonts w:eastAsia="Calibri"/>
          <w:b/>
          <w:bCs/>
          <w:kern w:val="2"/>
          <w:sz w:val="28"/>
          <w:szCs w:val="28"/>
          <w:lang w:val="uk-UA" w:eastAsia="en-US"/>
        </w:rPr>
        <w:t xml:space="preserve">сільської ради від 15.12.2020 року №2/8 </w:t>
      </w:r>
    </w:p>
    <w:p w14:paraId="76C935DE">
      <w:pPr>
        <w:contextualSpacing/>
        <w:jc w:val="both"/>
        <w:rPr>
          <w:rFonts w:eastAsia="Calibri"/>
          <w:b/>
          <w:bCs/>
          <w:kern w:val="2"/>
          <w:sz w:val="28"/>
          <w:szCs w:val="28"/>
          <w:lang w:val="uk-UA" w:eastAsia="en-US"/>
        </w:rPr>
      </w:pPr>
      <w:r>
        <w:rPr>
          <w:rFonts w:eastAsia="Calibri"/>
          <w:b/>
          <w:bCs/>
          <w:kern w:val="2"/>
          <w:sz w:val="28"/>
          <w:szCs w:val="28"/>
          <w:lang w:val="uk-UA" w:eastAsia="en-US"/>
        </w:rPr>
        <w:t>«Про утворення виконавчого комітету</w:t>
      </w:r>
    </w:p>
    <w:p w14:paraId="2024822E">
      <w:pPr>
        <w:contextualSpacing/>
        <w:jc w:val="both"/>
        <w:rPr>
          <w:rFonts w:eastAsia="Calibri"/>
          <w:b/>
          <w:bCs/>
          <w:kern w:val="2"/>
          <w:sz w:val="28"/>
          <w:szCs w:val="28"/>
          <w:lang w:val="uk-UA" w:eastAsia="en-US"/>
        </w:rPr>
      </w:pPr>
      <w:r>
        <w:rPr>
          <w:rFonts w:eastAsia="Calibri"/>
          <w:b/>
          <w:bCs/>
          <w:kern w:val="2"/>
          <w:sz w:val="28"/>
          <w:szCs w:val="28"/>
          <w:lang w:val="uk-UA" w:eastAsia="en-US"/>
        </w:rPr>
        <w:t xml:space="preserve">Підгайцівської сільської ради восьмого </w:t>
      </w:r>
    </w:p>
    <w:p w14:paraId="33A2F45B">
      <w:pPr>
        <w:contextualSpacing/>
        <w:jc w:val="both"/>
        <w:rPr>
          <w:rFonts w:eastAsia="Calibri"/>
          <w:b/>
          <w:bCs/>
          <w:kern w:val="2"/>
          <w:sz w:val="28"/>
          <w:szCs w:val="28"/>
          <w:lang w:val="uk-UA" w:eastAsia="en-US"/>
        </w:rPr>
      </w:pPr>
      <w:r>
        <w:rPr>
          <w:rFonts w:eastAsia="Calibri"/>
          <w:b/>
          <w:bCs/>
          <w:kern w:val="2"/>
          <w:sz w:val="28"/>
          <w:szCs w:val="28"/>
          <w:lang w:val="uk-UA" w:eastAsia="en-US"/>
        </w:rPr>
        <w:t xml:space="preserve">скликання, затвердження персонального </w:t>
      </w:r>
    </w:p>
    <w:p w14:paraId="0D851224">
      <w:pPr>
        <w:contextualSpacing/>
        <w:jc w:val="both"/>
        <w:rPr>
          <w:rFonts w:eastAsia="Calibri"/>
          <w:b/>
          <w:bCs/>
          <w:kern w:val="2"/>
          <w:sz w:val="28"/>
          <w:szCs w:val="28"/>
          <w:lang w:val="uk-UA" w:eastAsia="en-US"/>
        </w:rPr>
      </w:pPr>
      <w:r>
        <w:rPr>
          <w:rFonts w:eastAsia="Calibri"/>
          <w:b/>
          <w:bCs/>
          <w:kern w:val="2"/>
          <w:sz w:val="28"/>
          <w:szCs w:val="28"/>
          <w:lang w:val="uk-UA" w:eastAsia="en-US"/>
        </w:rPr>
        <w:t>та кількісного складу виконкому»</w:t>
      </w:r>
    </w:p>
    <w:p w14:paraId="4515A2B4">
      <w:pPr>
        <w:spacing w:line="259" w:lineRule="auto"/>
        <w:contextualSpacing/>
        <w:jc w:val="both"/>
        <w:rPr>
          <w:sz w:val="28"/>
          <w:szCs w:val="28"/>
        </w:rPr>
      </w:pPr>
    </w:p>
    <w:p w14:paraId="6A0FB2FF">
      <w:pPr>
        <w:ind w:firstLine="705"/>
        <w:contextualSpacing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Відповідно до пункту 3 частини 1 статті 26, статті 51 Закону України «Про місцеве самоврядування в Україні», на виконання рішення Волинського окружного адміністративного суду від 26.04.2023 року (справа №140/551/23) та ухвали Волинського окружного адміністративного суду від 13 лютого                    2025 року (справа №140/551/23), враховуючи пропозицію секретаря Підгайцівської сільської ради Ольги Євгенівни Овсіюк щодо персонального складу виконавчого комітету Підгайцівської сільської ради</w:t>
      </w:r>
      <w:r>
        <w:rPr>
          <w:color w:val="000000"/>
          <w:sz w:val="28"/>
          <w:szCs w:val="28"/>
          <w:shd w:val="clear" w:color="auto" w:fill="FFFFFF"/>
        </w:rPr>
        <w:t>, сільська рада</w:t>
      </w:r>
    </w:p>
    <w:p w14:paraId="7752D825">
      <w:pPr>
        <w:rPr>
          <w:b/>
          <w:bCs/>
          <w:sz w:val="28"/>
          <w:szCs w:val="28"/>
          <w:lang w:val="uk-UA" w:eastAsia="en-US"/>
        </w:rPr>
      </w:pPr>
      <w:r>
        <w:rPr>
          <w:b/>
          <w:bCs/>
          <w:sz w:val="28"/>
          <w:szCs w:val="28"/>
          <w:lang w:val="uk-UA" w:eastAsia="en-US"/>
        </w:rPr>
        <w:t>В И Р І Ш И Л А:</w:t>
      </w:r>
    </w:p>
    <w:p w14:paraId="403AF8C8">
      <w:pPr>
        <w:shd w:val="clear" w:color="auto" w:fill="FFFFFF"/>
        <w:ind w:firstLine="705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1.Внести зміни до п.2 рішення Підгайцівської сільської ради                             від 15.12.2020 року №2/8 «Про утворення виконавчого комітету Підгайцівської сільської ради восьмого скликання, затвердження персонального та кількісного складу виконкому» зі змінами, а саме:</w:t>
      </w:r>
    </w:p>
    <w:p w14:paraId="3166D584">
      <w:pPr>
        <w:shd w:val="clear" w:color="auto" w:fill="FFFFFF"/>
        <w:ind w:firstLine="705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1.1.</w:t>
      </w:r>
      <w:r>
        <w:rPr>
          <w:sz w:val="28"/>
          <w:szCs w:val="28"/>
          <w:lang w:val="uk-UA" w:eastAsia="en-US"/>
        </w:rPr>
        <w:t>Включити до складу виконавчого комітету</w:t>
      </w:r>
      <w:r>
        <w:rPr>
          <w:color w:val="000000"/>
          <w:sz w:val="28"/>
          <w:szCs w:val="28"/>
          <w:lang w:val="uk-UA" w:eastAsia="uk-UA"/>
        </w:rPr>
        <w:t xml:space="preserve"> Підгайцівської сільської ради заступника сільського голови з питань діяльності виконавчих органів Підгайцівської сільської ради за посадою Гроголя Леоніда Івановича.</w:t>
      </w:r>
    </w:p>
    <w:p w14:paraId="511A0005">
      <w:pPr>
        <w:shd w:val="clear" w:color="auto" w:fill="FFFFFF"/>
        <w:ind w:firstLine="705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1.2.</w:t>
      </w:r>
      <w:r>
        <w:rPr>
          <w:sz w:val="28"/>
          <w:szCs w:val="28"/>
          <w:lang w:val="uk-UA" w:eastAsia="uk-UA"/>
        </w:rPr>
        <w:t xml:space="preserve">Припинити </w:t>
      </w:r>
      <w:r>
        <w:rPr>
          <w:color w:val="000000"/>
          <w:sz w:val="28"/>
          <w:szCs w:val="28"/>
          <w:lang w:val="uk-UA" w:eastAsia="uk-UA"/>
        </w:rPr>
        <w:t>достроково повноваження депутата Підгайцівської сільської ради Гроголя Леоніда Івановича на підставі пункту 4 частини 1 статті 5 Закону України «Про статус депутатів місцевих рад».</w:t>
      </w:r>
    </w:p>
    <w:p w14:paraId="6D7F9C33">
      <w:pPr>
        <w:shd w:val="clear" w:color="auto" w:fill="FFFFFF"/>
        <w:ind w:firstLine="705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1.3.Вивести Гроголя Леоніда Івановича зі складу постійної планово-бюджетної комісії Підгайцівської сільської ради.</w:t>
      </w:r>
    </w:p>
    <w:p w14:paraId="53984F4E">
      <w:pPr>
        <w:shd w:val="clear" w:color="auto" w:fill="FFFFFF"/>
        <w:ind w:firstLine="705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1.3. Секретарю Підгайцівської сільської ради Овсіюк Ользі Євгенівні направити дане рішення до Підгайцівської сільської територіальної виборчої комісії Луцького району Волинської області.</w:t>
      </w:r>
    </w:p>
    <w:p w14:paraId="15274A11">
      <w:pPr>
        <w:ind w:firstLine="705"/>
        <w:jc w:val="both"/>
        <w:rPr>
          <w:sz w:val="28"/>
          <w:szCs w:val="28"/>
          <w:lang w:val="uk-UA" w:eastAsia="en-US"/>
        </w:rPr>
      </w:pPr>
      <w:r>
        <w:rPr>
          <w:sz w:val="28"/>
          <w:szCs w:val="28"/>
          <w:lang w:val="uk-UA" w:eastAsia="en-US"/>
        </w:rPr>
        <w:t>2.Контроль за виконанням цього рішення покласти на постійну комісію сільської ради з питань депутатської етики, дотримання законності, соціального захисту населення та з питань освіти, культури, молоді і спорту.</w:t>
      </w:r>
    </w:p>
    <w:p w14:paraId="1F5122C7">
      <w:pPr>
        <w:ind w:firstLine="705"/>
        <w:jc w:val="both"/>
        <w:rPr>
          <w:sz w:val="28"/>
          <w:szCs w:val="28"/>
          <w:lang w:val="uk-UA" w:eastAsia="en-US"/>
        </w:rPr>
      </w:pPr>
    </w:p>
    <w:p w14:paraId="399BCC5B">
      <w:pPr>
        <w:rPr>
          <w:sz w:val="28"/>
          <w:szCs w:val="28"/>
          <w:lang w:val="uk-UA"/>
        </w:rPr>
      </w:pPr>
    </w:p>
    <w:p w14:paraId="5579347F">
      <w:pPr>
        <w:rPr>
          <w:sz w:val="28"/>
          <w:szCs w:val="28"/>
          <w:lang w:val="uk-UA"/>
        </w:rPr>
      </w:pPr>
    </w:p>
    <w:p w14:paraId="57E97CD7">
      <w:r>
        <w:rPr>
          <w:sz w:val="28"/>
          <w:szCs w:val="28"/>
          <w:lang w:val="uk-UA"/>
        </w:rPr>
        <w:t xml:space="preserve">Секретар сільської ради                                                </w:t>
      </w:r>
      <w:r>
        <w:rPr>
          <w:b/>
          <w:bCs/>
          <w:sz w:val="28"/>
          <w:szCs w:val="28"/>
          <w:lang w:val="uk-UA"/>
        </w:rPr>
        <w:t>Ольга ОВСІЮК</w:t>
      </w:r>
    </w:p>
    <w:p w14:paraId="1772ED63"/>
    <w:p w14:paraId="341118BE">
      <w:pPr>
        <w:tabs>
          <w:tab w:val="left" w:pos="1320"/>
        </w:tabs>
      </w:pPr>
    </w:p>
    <w:p w14:paraId="7F6D20E6"/>
    <w:p w14:paraId="5565E741">
      <w:pPr>
        <w:jc w:val="right"/>
        <w:rPr>
          <w:sz w:val="28"/>
          <w:szCs w:val="28"/>
        </w:rPr>
      </w:pPr>
      <w:bookmarkStart w:id="3" w:name="_Hlk91084314"/>
    </w:p>
    <w:p w14:paraId="756BA2EF">
      <w:pPr>
        <w:jc w:val="right"/>
        <w:rPr>
          <w:sz w:val="28"/>
          <w:szCs w:val="28"/>
        </w:rPr>
      </w:pPr>
    </w:p>
    <w:p w14:paraId="3E905873">
      <w:pPr>
        <w:jc w:val="right"/>
        <w:rPr>
          <w:sz w:val="28"/>
          <w:szCs w:val="28"/>
        </w:rPr>
      </w:pPr>
    </w:p>
    <w:p w14:paraId="42EDAA0C">
      <w:pPr>
        <w:jc w:val="right"/>
        <w:rPr>
          <w:sz w:val="28"/>
          <w:szCs w:val="28"/>
        </w:rPr>
      </w:pPr>
    </w:p>
    <w:p w14:paraId="74B16380">
      <w:pPr>
        <w:jc w:val="right"/>
        <w:rPr>
          <w:sz w:val="28"/>
          <w:szCs w:val="28"/>
        </w:rPr>
      </w:pPr>
    </w:p>
    <w:p w14:paraId="2B8C4449">
      <w:pPr>
        <w:jc w:val="right"/>
        <w:rPr>
          <w:sz w:val="28"/>
          <w:szCs w:val="28"/>
        </w:rPr>
      </w:pPr>
    </w:p>
    <w:p w14:paraId="7298290D">
      <w:pPr>
        <w:jc w:val="right"/>
        <w:rPr>
          <w:sz w:val="28"/>
          <w:szCs w:val="28"/>
        </w:rPr>
      </w:pPr>
    </w:p>
    <w:p w14:paraId="0F52C4BF">
      <w:pPr>
        <w:jc w:val="right"/>
        <w:rPr>
          <w:sz w:val="28"/>
          <w:szCs w:val="28"/>
        </w:rPr>
      </w:pPr>
    </w:p>
    <w:p w14:paraId="7A09BE15">
      <w:pPr>
        <w:jc w:val="right"/>
        <w:rPr>
          <w:sz w:val="28"/>
          <w:szCs w:val="28"/>
        </w:rPr>
      </w:pPr>
    </w:p>
    <w:p w14:paraId="1B0415A9">
      <w:pPr>
        <w:jc w:val="right"/>
        <w:rPr>
          <w:sz w:val="28"/>
          <w:szCs w:val="28"/>
        </w:rPr>
      </w:pPr>
    </w:p>
    <w:p w14:paraId="062F92CB">
      <w:pPr>
        <w:jc w:val="right"/>
        <w:rPr>
          <w:sz w:val="28"/>
          <w:szCs w:val="28"/>
        </w:rPr>
      </w:pPr>
    </w:p>
    <w:p w14:paraId="48CADDE3">
      <w:pPr>
        <w:jc w:val="right"/>
        <w:rPr>
          <w:sz w:val="28"/>
          <w:szCs w:val="28"/>
        </w:rPr>
      </w:pPr>
    </w:p>
    <w:p w14:paraId="40050730">
      <w:pPr>
        <w:jc w:val="right"/>
        <w:rPr>
          <w:sz w:val="28"/>
          <w:szCs w:val="28"/>
        </w:rPr>
      </w:pPr>
    </w:p>
    <w:p w14:paraId="1F020940">
      <w:pPr>
        <w:jc w:val="right"/>
        <w:rPr>
          <w:sz w:val="28"/>
          <w:szCs w:val="28"/>
        </w:rPr>
      </w:pPr>
    </w:p>
    <w:p w14:paraId="545E6301">
      <w:pPr>
        <w:jc w:val="right"/>
        <w:rPr>
          <w:sz w:val="28"/>
          <w:szCs w:val="28"/>
        </w:rPr>
      </w:pPr>
    </w:p>
    <w:p w14:paraId="2930DE58">
      <w:pPr>
        <w:jc w:val="right"/>
        <w:rPr>
          <w:sz w:val="28"/>
          <w:szCs w:val="28"/>
        </w:rPr>
      </w:pPr>
    </w:p>
    <w:p w14:paraId="5E77C727">
      <w:pPr>
        <w:jc w:val="right"/>
        <w:rPr>
          <w:sz w:val="28"/>
          <w:szCs w:val="28"/>
        </w:rPr>
      </w:pPr>
    </w:p>
    <w:p w14:paraId="4E6FF6E7">
      <w:pPr>
        <w:jc w:val="right"/>
        <w:rPr>
          <w:sz w:val="28"/>
          <w:szCs w:val="28"/>
        </w:rPr>
      </w:pPr>
    </w:p>
    <w:p w14:paraId="4DE638AD">
      <w:pPr>
        <w:jc w:val="right"/>
        <w:rPr>
          <w:sz w:val="28"/>
          <w:szCs w:val="28"/>
        </w:rPr>
      </w:pPr>
    </w:p>
    <w:p w14:paraId="23EEA9C6">
      <w:pPr>
        <w:jc w:val="right"/>
        <w:rPr>
          <w:sz w:val="28"/>
          <w:szCs w:val="28"/>
        </w:rPr>
      </w:pPr>
    </w:p>
    <w:p w14:paraId="4699DABC">
      <w:pPr>
        <w:jc w:val="right"/>
        <w:rPr>
          <w:sz w:val="28"/>
          <w:szCs w:val="28"/>
        </w:rPr>
      </w:pPr>
    </w:p>
    <w:p w14:paraId="398494EF">
      <w:pPr>
        <w:jc w:val="right"/>
        <w:rPr>
          <w:sz w:val="28"/>
          <w:szCs w:val="28"/>
        </w:rPr>
      </w:pPr>
    </w:p>
    <w:p w14:paraId="2805489E">
      <w:pPr>
        <w:jc w:val="right"/>
        <w:rPr>
          <w:sz w:val="28"/>
          <w:szCs w:val="28"/>
        </w:rPr>
      </w:pPr>
    </w:p>
    <w:p w14:paraId="6B09477B">
      <w:pPr>
        <w:jc w:val="right"/>
        <w:rPr>
          <w:sz w:val="28"/>
          <w:szCs w:val="28"/>
        </w:rPr>
      </w:pPr>
    </w:p>
    <w:p w14:paraId="7976EFAE">
      <w:pPr>
        <w:jc w:val="right"/>
        <w:rPr>
          <w:sz w:val="28"/>
          <w:szCs w:val="28"/>
        </w:rPr>
      </w:pPr>
    </w:p>
    <w:p w14:paraId="3FDEC5BF">
      <w:pPr>
        <w:jc w:val="right"/>
        <w:rPr>
          <w:sz w:val="28"/>
          <w:szCs w:val="28"/>
        </w:rPr>
      </w:pPr>
    </w:p>
    <w:p w14:paraId="36C163E9">
      <w:pPr>
        <w:jc w:val="right"/>
        <w:rPr>
          <w:sz w:val="28"/>
          <w:szCs w:val="28"/>
        </w:rPr>
      </w:pPr>
    </w:p>
    <w:p w14:paraId="32CA3DDE">
      <w:pPr>
        <w:jc w:val="right"/>
        <w:rPr>
          <w:sz w:val="28"/>
          <w:szCs w:val="28"/>
        </w:rPr>
      </w:pPr>
    </w:p>
    <w:p w14:paraId="04C00840">
      <w:pPr>
        <w:jc w:val="right"/>
        <w:rPr>
          <w:sz w:val="28"/>
          <w:szCs w:val="28"/>
        </w:rPr>
      </w:pPr>
    </w:p>
    <w:p w14:paraId="3C501FB2">
      <w:pPr>
        <w:jc w:val="right"/>
        <w:rPr>
          <w:sz w:val="28"/>
          <w:szCs w:val="28"/>
        </w:rPr>
      </w:pPr>
    </w:p>
    <w:p w14:paraId="79C9446B">
      <w:pPr>
        <w:jc w:val="right"/>
        <w:rPr>
          <w:sz w:val="28"/>
          <w:szCs w:val="28"/>
        </w:rPr>
      </w:pPr>
    </w:p>
    <w:p w14:paraId="36A22E46">
      <w:pPr>
        <w:jc w:val="right"/>
        <w:rPr>
          <w:sz w:val="28"/>
          <w:szCs w:val="28"/>
        </w:rPr>
      </w:pPr>
    </w:p>
    <w:p w14:paraId="5A639D49">
      <w:pPr>
        <w:jc w:val="right"/>
        <w:rPr>
          <w:sz w:val="28"/>
          <w:szCs w:val="28"/>
        </w:rPr>
      </w:pPr>
    </w:p>
    <w:p w14:paraId="2019AAC3">
      <w:pPr>
        <w:jc w:val="right"/>
        <w:rPr>
          <w:sz w:val="28"/>
          <w:szCs w:val="28"/>
        </w:rPr>
      </w:pPr>
    </w:p>
    <w:p w14:paraId="30153ED0">
      <w:pPr>
        <w:jc w:val="right"/>
        <w:rPr>
          <w:sz w:val="28"/>
          <w:szCs w:val="28"/>
        </w:rPr>
      </w:pPr>
    </w:p>
    <w:bookmarkEnd w:id="3"/>
    <w:p w14:paraId="22370224">
      <w:pPr>
        <w:ind w:left="7788" w:right="-1"/>
        <w:rPr>
          <w:sz w:val="20"/>
          <w:szCs w:val="20"/>
          <w:lang w:val="uk-UA"/>
        </w:rPr>
      </w:pPr>
    </w:p>
    <w:p w14:paraId="255F7646">
      <w:pPr>
        <w:jc w:val="center"/>
        <w:rPr>
          <w:sz w:val="28"/>
          <w:szCs w:val="28"/>
        </w:rPr>
      </w:pPr>
      <w:r>
        <w:rPr>
          <w:sz w:val="28"/>
          <w:szCs w:val="28"/>
          <w:lang w:val="uk-UA" w:eastAsia="en-US"/>
        </w:rPr>
        <w:drawing>
          <wp:inline distT="0" distB="0" distL="0" distR="0">
            <wp:extent cx="571500" cy="685800"/>
            <wp:effectExtent l="0" t="0" r="0" b="0"/>
            <wp:docPr id="110588657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5886577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49254F">
      <w:pPr>
        <w:tabs>
          <w:tab w:val="left" w:pos="3960"/>
        </w:tabs>
        <w:ind w:right="-9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УКРАЇНА</w:t>
      </w:r>
    </w:p>
    <w:p w14:paraId="43292549">
      <w:pPr>
        <w:tabs>
          <w:tab w:val="left" w:pos="3960"/>
        </w:tabs>
        <w:ind w:right="-9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ПІДГАЙЦІВСЬКА СІЛЬСЬКА РАДА</w:t>
      </w:r>
    </w:p>
    <w:p w14:paraId="1C883657">
      <w:pPr>
        <w:keepNext/>
        <w:tabs>
          <w:tab w:val="left" w:pos="3960"/>
        </w:tabs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Восьмого скликання</w:t>
      </w:r>
    </w:p>
    <w:p w14:paraId="309972C3">
      <w:pPr>
        <w:keepNext/>
        <w:tabs>
          <w:tab w:val="left" w:pos="3960"/>
        </w:tabs>
        <w:spacing w:after="200" w:line="276" w:lineRule="auto"/>
        <w:jc w:val="center"/>
        <w:outlineLvl w:val="1"/>
        <w:rPr>
          <w:b/>
          <w:sz w:val="28"/>
          <w:szCs w:val="28"/>
          <w:lang w:val="uk-UA" w:eastAsia="en-US"/>
        </w:rPr>
      </w:pPr>
      <w:r>
        <w:rPr>
          <w:b/>
          <w:sz w:val="28"/>
          <w:szCs w:val="28"/>
          <w:lang w:val="uk-UA" w:eastAsia="en-US"/>
        </w:rPr>
        <w:t>Р І Ш Е Н Н Я</w:t>
      </w:r>
    </w:p>
    <w:p w14:paraId="09D45D70">
      <w:pPr>
        <w:keepNext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11.03.202</w:t>
      </w:r>
      <w:r>
        <w:rPr>
          <w:sz w:val="28"/>
          <w:szCs w:val="28"/>
          <w:lang w:val="en-US"/>
        </w:rPr>
        <w:t>5</w:t>
      </w:r>
      <w:r>
        <w:rPr>
          <w:sz w:val="28"/>
          <w:szCs w:val="28"/>
          <w:lang w:val="uk-UA"/>
        </w:rPr>
        <w:t xml:space="preserve"> року №   50/4                                                                                                    с. Підгайці</w:t>
      </w:r>
    </w:p>
    <w:p w14:paraId="331146D0">
      <w:pPr>
        <w:jc w:val="both"/>
        <w:rPr>
          <w:sz w:val="28"/>
          <w:szCs w:val="28"/>
          <w:lang w:val="uk-UA"/>
        </w:rPr>
      </w:pPr>
      <w:bookmarkStart w:id="4" w:name="_Hlk192499212"/>
    </w:p>
    <w:p w14:paraId="38D66B16">
      <w:pPr>
        <w:jc w:val="both"/>
        <w:rPr>
          <w:b/>
          <w:bCs/>
          <w:kern w:val="2"/>
          <w:sz w:val="28"/>
          <w:szCs w:val="28"/>
          <w:lang w:val="uk-UA" w:eastAsia="en-US"/>
        </w:rPr>
      </w:pPr>
      <w:bookmarkStart w:id="5" w:name="_Hlk190428249"/>
      <w:bookmarkStart w:id="6" w:name="_Hlk126320018"/>
      <w:r>
        <w:rPr>
          <w:b/>
          <w:bCs/>
          <w:kern w:val="2"/>
          <w:sz w:val="28"/>
          <w:szCs w:val="28"/>
          <w:lang w:val="uk-UA" w:eastAsia="en-US"/>
        </w:rPr>
        <w:t xml:space="preserve">Про внесення змін до п.1 та п. 2 рішення Підгайцівської </w:t>
      </w:r>
    </w:p>
    <w:p w14:paraId="14D6F673">
      <w:pPr>
        <w:jc w:val="both"/>
        <w:rPr>
          <w:b/>
          <w:bCs/>
          <w:kern w:val="2"/>
          <w:sz w:val="28"/>
          <w:szCs w:val="28"/>
          <w:lang w:val="uk-UA" w:eastAsia="en-US"/>
        </w:rPr>
      </w:pPr>
      <w:r>
        <w:rPr>
          <w:b/>
          <w:bCs/>
          <w:kern w:val="2"/>
          <w:sz w:val="28"/>
          <w:szCs w:val="28"/>
          <w:lang w:val="uk-UA" w:eastAsia="en-US"/>
        </w:rPr>
        <w:t>сільської ради від 26.09.2024 року №42/15</w:t>
      </w:r>
    </w:p>
    <w:p w14:paraId="15B949E2">
      <w:pPr>
        <w:jc w:val="both"/>
        <w:rPr>
          <w:b/>
          <w:bCs/>
          <w:kern w:val="2"/>
          <w:sz w:val="28"/>
          <w:szCs w:val="28"/>
          <w:lang w:val="uk-UA" w:eastAsia="en-US"/>
        </w:rPr>
      </w:pPr>
      <w:r>
        <w:rPr>
          <w:b/>
          <w:bCs/>
          <w:kern w:val="2"/>
          <w:sz w:val="28"/>
          <w:szCs w:val="28"/>
          <w:lang w:val="uk-UA" w:eastAsia="en-US"/>
        </w:rPr>
        <w:t>«Про продовження терміну дії договорів оренди»</w:t>
      </w:r>
    </w:p>
    <w:bookmarkEnd w:id="4"/>
    <w:bookmarkEnd w:id="5"/>
    <w:p w14:paraId="00542E1C">
      <w:pPr>
        <w:pStyle w:val="5"/>
        <w:spacing w:line="256" w:lineRule="auto"/>
        <w:ind w:left="0"/>
        <w:jc w:val="both"/>
        <w:rPr>
          <w:sz w:val="28"/>
          <w:szCs w:val="28"/>
        </w:rPr>
      </w:pPr>
    </w:p>
    <w:bookmarkEnd w:id="6"/>
    <w:p w14:paraId="387994D4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Відповідно до ст. 26, 60 Закону України «Про місцеве самоврядування в Україні», Закону України «Про оренду державного та комунального майна», сільська рада</w:t>
      </w:r>
      <w:r>
        <w:rPr>
          <w:rStyle w:val="6"/>
          <w:sz w:val="28"/>
          <w:szCs w:val="28"/>
          <w:lang w:val="uk-UA"/>
        </w:rPr>
        <w:t xml:space="preserve">  </w:t>
      </w:r>
      <w:r>
        <w:rPr>
          <w:b/>
          <w:bCs/>
          <w:sz w:val="28"/>
          <w:szCs w:val="28"/>
          <w:lang w:val="uk-UA" w:eastAsia="en-US"/>
        </w:rPr>
        <w:t>ВИРІШИЛА:</w:t>
      </w:r>
    </w:p>
    <w:p w14:paraId="2B4F6CC0">
      <w:pPr>
        <w:ind w:firstLine="708"/>
        <w:jc w:val="center"/>
        <w:rPr>
          <w:b/>
          <w:bCs/>
          <w:sz w:val="28"/>
          <w:szCs w:val="28"/>
          <w:lang w:val="uk-UA" w:eastAsia="en-US"/>
        </w:rPr>
      </w:pPr>
    </w:p>
    <w:p w14:paraId="210BBA8C">
      <w:pPr>
        <w:ind w:firstLine="708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eastAsia="uk-UA"/>
        </w:rPr>
        <w:t xml:space="preserve">Внести зміни до </w:t>
      </w:r>
      <w:r>
        <w:rPr>
          <w:color w:val="000000"/>
          <w:sz w:val="28"/>
          <w:szCs w:val="28"/>
          <w:lang w:val="uk-UA" w:eastAsia="uk-UA"/>
        </w:rPr>
        <w:t xml:space="preserve">п.1 та п. 2 рішення </w:t>
      </w:r>
      <w:r>
        <w:rPr>
          <w:color w:val="000000" w:themeColor="text1"/>
          <w:sz w:val="28"/>
          <w:szCs w:val="28"/>
          <w:lang w:val="uk-UA" w:eastAsia="uk-UA"/>
          <w14:textFill>
            <w14:solidFill>
              <w14:schemeClr w14:val="tx1"/>
            </w14:solidFill>
          </w14:textFill>
        </w:rPr>
        <w:t xml:space="preserve">Підгайцівської сільської ради </w:t>
      </w:r>
      <w:r>
        <w:rPr>
          <w:color w:val="000000" w:themeColor="text1"/>
          <w:sz w:val="28"/>
          <w:szCs w:val="28"/>
          <w:lang w:eastAsia="uk-UA"/>
          <w14:textFill>
            <w14:solidFill>
              <w14:schemeClr w14:val="tx1"/>
            </w14:solidFill>
          </w14:textFill>
        </w:rPr>
        <w:t xml:space="preserve"> від </w:t>
      </w:r>
      <w:r>
        <w:rPr>
          <w:color w:val="000000" w:themeColor="text1"/>
          <w:sz w:val="28"/>
          <w:szCs w:val="28"/>
          <w:lang w:val="uk-UA" w:eastAsia="uk-UA"/>
          <w14:textFill>
            <w14:solidFill>
              <w14:schemeClr w14:val="tx1"/>
            </w14:solidFill>
          </w14:textFill>
        </w:rPr>
        <w:t>2</w:t>
      </w:r>
      <w:r>
        <w:rPr>
          <w:color w:val="000000" w:themeColor="text1"/>
          <w:sz w:val="28"/>
          <w:szCs w:val="28"/>
          <w:lang w:eastAsia="uk-UA"/>
          <w14:textFill>
            <w14:solidFill>
              <w14:schemeClr w14:val="tx1"/>
            </w14:solidFill>
          </w14:textFill>
        </w:rPr>
        <w:t xml:space="preserve">6 </w:t>
      </w:r>
      <w:r>
        <w:rPr>
          <w:color w:val="000000" w:themeColor="text1"/>
          <w:sz w:val="28"/>
          <w:szCs w:val="28"/>
          <w:lang w:val="uk-UA" w:eastAsia="uk-UA"/>
          <w14:textFill>
            <w14:solidFill>
              <w14:schemeClr w14:val="tx1"/>
            </w14:solidFill>
          </w14:textFill>
        </w:rPr>
        <w:t>вересня 2024 року</w:t>
      </w:r>
      <w:r>
        <w:rPr>
          <w:color w:val="000000" w:themeColor="text1"/>
          <w:sz w:val="28"/>
          <w:szCs w:val="28"/>
          <w:lang w:eastAsia="uk-UA"/>
          <w14:textFill>
            <w14:solidFill>
              <w14:schemeClr w14:val="tx1"/>
            </w14:solidFill>
          </w14:textFill>
        </w:rPr>
        <w:t xml:space="preserve"> № 4</w:t>
      </w:r>
      <w:r>
        <w:rPr>
          <w:color w:val="000000" w:themeColor="text1"/>
          <w:sz w:val="28"/>
          <w:szCs w:val="28"/>
          <w:lang w:val="uk-UA" w:eastAsia="uk-UA"/>
          <w14:textFill>
            <w14:solidFill>
              <w14:schemeClr w14:val="tx1"/>
            </w14:solidFill>
          </w14:textFill>
        </w:rPr>
        <w:t>2</w:t>
      </w:r>
      <w:r>
        <w:rPr>
          <w:color w:val="000000" w:themeColor="text1"/>
          <w:sz w:val="28"/>
          <w:szCs w:val="28"/>
          <w:lang w:eastAsia="uk-UA"/>
          <w14:textFill>
            <w14:solidFill>
              <w14:schemeClr w14:val="tx1"/>
            </w14:solidFill>
          </w14:textFill>
        </w:rPr>
        <w:t>/15</w:t>
      </w:r>
      <w:r>
        <w:rPr>
          <w:color w:val="000000" w:themeColor="text1"/>
          <w:sz w:val="28"/>
          <w:szCs w:val="28"/>
          <w:lang w:val="uk-UA" w:eastAsia="uk-UA"/>
          <w14:textFill>
            <w14:solidFill>
              <w14:schemeClr w14:val="tx1"/>
            </w14:solidFill>
          </w14:textFill>
        </w:rPr>
        <w:t xml:space="preserve"> «Про продовження терміну дії договорів оренди»</w:t>
      </w:r>
      <w:r>
        <w:rPr>
          <w:color w:val="000000" w:themeColor="text1"/>
          <w:sz w:val="28"/>
          <w:szCs w:val="28"/>
          <w:lang w:eastAsia="uk-UA"/>
          <w14:textFill>
            <w14:solidFill>
              <w14:schemeClr w14:val="tx1"/>
            </w14:solidFill>
          </w14:textFill>
        </w:rPr>
        <w:t xml:space="preserve">, </w:t>
      </w:r>
      <w:r>
        <w:rPr>
          <w:sz w:val="28"/>
          <w:szCs w:val="28"/>
          <w:lang w:val="uk-UA"/>
        </w:rPr>
        <w:t>зокрема</w:t>
      </w:r>
      <w:r>
        <w:rPr>
          <w:sz w:val="28"/>
          <w:szCs w:val="28"/>
        </w:rPr>
        <w:t>:</w:t>
      </w:r>
      <w:r>
        <w:rPr>
          <w:sz w:val="28"/>
          <w:szCs w:val="28"/>
          <w:lang w:val="uk-UA"/>
        </w:rPr>
        <w:t xml:space="preserve"> </w:t>
      </w:r>
    </w:p>
    <w:p w14:paraId="5A005A8F">
      <w:pPr>
        <w:ind w:firstLine="708"/>
        <w:jc w:val="both"/>
        <w:rPr>
          <w:color w:val="000000"/>
          <w:sz w:val="28"/>
          <w:szCs w:val="28"/>
          <w:lang w:val="uk-UA" w:eastAsia="uk-UA"/>
        </w:rPr>
      </w:pPr>
      <w:r>
        <w:rPr>
          <w:sz w:val="28"/>
          <w:szCs w:val="28"/>
          <w:lang w:val="uk-UA"/>
        </w:rPr>
        <w:t xml:space="preserve">В п. 1. Змінити слова та цифри «площею </w:t>
      </w:r>
      <w:r>
        <w:rPr>
          <w:color w:val="000000"/>
          <w:sz w:val="28"/>
          <w:szCs w:val="28"/>
          <w:lang w:val="uk-UA" w:eastAsia="uk-UA"/>
        </w:rPr>
        <w:t>95,0 кв.м.» на «площею 95,8 кв.м.».</w:t>
      </w:r>
    </w:p>
    <w:p w14:paraId="5A9F07A6">
      <w:pPr>
        <w:ind w:firstLine="708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В п. 2. Змінити слова та цифри «</w:t>
      </w:r>
      <w:r>
        <w:rPr>
          <w:sz w:val="28"/>
          <w:szCs w:val="28"/>
          <w:lang w:val="uk-UA"/>
        </w:rPr>
        <w:t xml:space="preserve">площею </w:t>
      </w:r>
      <w:r>
        <w:rPr>
          <w:color w:val="000000"/>
          <w:sz w:val="28"/>
          <w:szCs w:val="28"/>
          <w:lang w:val="uk-UA" w:eastAsia="uk-UA"/>
        </w:rPr>
        <w:t>95,0 кв.м. на «площею 95,8 кв.м.».</w:t>
      </w:r>
    </w:p>
    <w:p w14:paraId="21F55422">
      <w:pPr>
        <w:ind w:firstLine="705"/>
        <w:jc w:val="both"/>
        <w:rPr>
          <w:sz w:val="28"/>
          <w:szCs w:val="28"/>
          <w:lang w:val="uk-UA" w:eastAsia="en-US"/>
        </w:rPr>
      </w:pPr>
      <w:r>
        <w:rPr>
          <w:sz w:val="28"/>
          <w:szCs w:val="28"/>
          <w:lang w:val="uk-UA" w:eastAsia="en-US"/>
        </w:rPr>
        <w:t xml:space="preserve">2. Контроль за виконанням цього рішення покласти на планову бюджетну комісію. </w:t>
      </w:r>
    </w:p>
    <w:p w14:paraId="5BA9543F">
      <w:pPr>
        <w:ind w:firstLine="705"/>
        <w:jc w:val="both"/>
        <w:rPr>
          <w:rFonts w:eastAsiaTheme="majorEastAsia"/>
          <w:sz w:val="28"/>
          <w:szCs w:val="28"/>
          <w:lang w:val="uk-UA" w:eastAsia="en-US"/>
        </w:rPr>
      </w:pPr>
    </w:p>
    <w:p w14:paraId="0A11E210">
      <w:pPr>
        <w:ind w:firstLine="705"/>
        <w:jc w:val="both"/>
        <w:rPr>
          <w:sz w:val="28"/>
          <w:szCs w:val="28"/>
          <w:lang w:val="uk-UA" w:eastAsia="en-US"/>
        </w:rPr>
      </w:pPr>
    </w:p>
    <w:p w14:paraId="6B1A25E0">
      <w:pPr>
        <w:jc w:val="both"/>
        <w:rPr>
          <w:sz w:val="28"/>
          <w:szCs w:val="28"/>
          <w:lang w:val="uk-UA" w:eastAsia="en-US"/>
        </w:rPr>
      </w:pPr>
    </w:p>
    <w:p w14:paraId="652BE6B4">
      <w:pPr>
        <w:spacing w:after="200" w:line="276" w:lineRule="auto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Секретар сільської ради</w:t>
      </w:r>
      <w:r>
        <w:rPr>
          <w:sz w:val="28"/>
          <w:szCs w:val="28"/>
          <w:lang w:val="uk-UA"/>
        </w:rPr>
        <w:t xml:space="preserve">                                                           </w:t>
      </w:r>
      <w:r>
        <w:rPr>
          <w:b/>
          <w:bCs/>
          <w:sz w:val="28"/>
          <w:szCs w:val="28"/>
          <w:lang w:val="uk-UA"/>
        </w:rPr>
        <w:t>Ольга ОВСІЮК</w:t>
      </w:r>
    </w:p>
    <w:p w14:paraId="018EDA76">
      <w:pPr>
        <w:ind w:left="7788" w:right="-1"/>
        <w:rPr>
          <w:sz w:val="20"/>
          <w:szCs w:val="20"/>
          <w:lang w:val="uk-UA"/>
        </w:rPr>
      </w:pPr>
    </w:p>
    <w:p w14:paraId="4C5F5076">
      <w:pPr>
        <w:ind w:left="7788" w:right="-1"/>
        <w:rPr>
          <w:sz w:val="20"/>
          <w:szCs w:val="20"/>
          <w:lang w:val="uk-UA"/>
        </w:rPr>
      </w:pPr>
    </w:p>
    <w:p w14:paraId="045A9227">
      <w:pPr>
        <w:ind w:left="7788" w:right="-1"/>
        <w:rPr>
          <w:sz w:val="20"/>
          <w:szCs w:val="20"/>
          <w:lang w:val="uk-UA"/>
        </w:rPr>
      </w:pPr>
    </w:p>
    <w:p w14:paraId="6670C35F">
      <w:pPr>
        <w:ind w:left="7788" w:right="-1"/>
        <w:rPr>
          <w:sz w:val="20"/>
          <w:szCs w:val="20"/>
          <w:lang w:val="uk-UA"/>
        </w:rPr>
      </w:pPr>
    </w:p>
    <w:p w14:paraId="29D9EC23">
      <w:pPr>
        <w:ind w:left="7788" w:right="-1"/>
        <w:rPr>
          <w:sz w:val="20"/>
          <w:szCs w:val="20"/>
          <w:lang w:val="uk-UA"/>
        </w:rPr>
      </w:pPr>
    </w:p>
    <w:p w14:paraId="7264AB39">
      <w:pPr>
        <w:ind w:left="7788" w:right="-1"/>
        <w:rPr>
          <w:sz w:val="20"/>
          <w:szCs w:val="20"/>
          <w:lang w:val="uk-UA"/>
        </w:rPr>
      </w:pPr>
    </w:p>
    <w:p w14:paraId="5A6C7C8C">
      <w:pPr>
        <w:ind w:left="7788" w:right="-1"/>
        <w:rPr>
          <w:sz w:val="20"/>
          <w:szCs w:val="20"/>
          <w:lang w:val="uk-UA"/>
        </w:rPr>
      </w:pPr>
    </w:p>
    <w:p w14:paraId="4635FB59">
      <w:pPr>
        <w:ind w:left="7788" w:right="-1"/>
        <w:rPr>
          <w:sz w:val="20"/>
          <w:szCs w:val="20"/>
          <w:lang w:val="uk-UA"/>
        </w:rPr>
      </w:pPr>
    </w:p>
    <w:p w14:paraId="148AC221">
      <w:pPr>
        <w:ind w:left="7788" w:right="-1"/>
        <w:rPr>
          <w:sz w:val="20"/>
          <w:szCs w:val="20"/>
          <w:lang w:val="uk-UA"/>
        </w:rPr>
      </w:pPr>
    </w:p>
    <w:p w14:paraId="5E2975CC">
      <w:pPr>
        <w:ind w:left="7788" w:right="-1"/>
        <w:rPr>
          <w:sz w:val="20"/>
          <w:szCs w:val="20"/>
          <w:lang w:val="uk-UA"/>
        </w:rPr>
      </w:pPr>
    </w:p>
    <w:p w14:paraId="45C8FE45">
      <w:pPr>
        <w:ind w:left="7788" w:right="-1"/>
        <w:rPr>
          <w:sz w:val="20"/>
          <w:szCs w:val="20"/>
          <w:lang w:val="uk-UA"/>
        </w:rPr>
      </w:pPr>
    </w:p>
    <w:p w14:paraId="14846EC8">
      <w:pPr>
        <w:ind w:left="7788" w:right="-1"/>
        <w:rPr>
          <w:sz w:val="20"/>
          <w:szCs w:val="20"/>
          <w:lang w:val="uk-UA"/>
        </w:rPr>
      </w:pPr>
    </w:p>
    <w:p w14:paraId="4644563E">
      <w:pPr>
        <w:ind w:left="7788" w:right="-1"/>
        <w:rPr>
          <w:sz w:val="20"/>
          <w:szCs w:val="20"/>
          <w:lang w:val="uk-UA"/>
        </w:rPr>
      </w:pPr>
    </w:p>
    <w:p w14:paraId="0469DE0C">
      <w:pPr>
        <w:ind w:left="7788" w:right="-1"/>
        <w:rPr>
          <w:sz w:val="20"/>
          <w:szCs w:val="20"/>
          <w:lang w:val="uk-UA"/>
        </w:rPr>
      </w:pPr>
    </w:p>
    <w:p w14:paraId="59198B5C">
      <w:pPr>
        <w:ind w:left="7788" w:right="-1"/>
        <w:rPr>
          <w:sz w:val="20"/>
          <w:szCs w:val="20"/>
          <w:lang w:val="uk-UA"/>
        </w:rPr>
      </w:pPr>
    </w:p>
    <w:p w14:paraId="705516F9">
      <w:pPr>
        <w:ind w:left="7788" w:right="-1"/>
        <w:rPr>
          <w:sz w:val="20"/>
          <w:szCs w:val="20"/>
          <w:lang w:val="uk-UA"/>
        </w:rPr>
      </w:pPr>
    </w:p>
    <w:p w14:paraId="1AD33477">
      <w:pPr>
        <w:ind w:left="7788" w:right="-1"/>
        <w:rPr>
          <w:sz w:val="20"/>
          <w:szCs w:val="20"/>
          <w:lang w:val="uk-UA"/>
        </w:rPr>
      </w:pPr>
    </w:p>
    <w:p w14:paraId="2693CE8B">
      <w:pPr>
        <w:ind w:left="567"/>
        <w:jc w:val="center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 w:eastAsia="en-US"/>
        </w:rPr>
        <w:drawing>
          <wp:inline distT="0" distB="0" distL="0" distR="0">
            <wp:extent cx="571500" cy="685800"/>
            <wp:effectExtent l="0" t="0" r="0" b="0"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  <w:lang w:val="uk-UA"/>
        </w:rPr>
        <w:br w:type="textWrapping" w:clear="all"/>
      </w:r>
      <w:r>
        <w:rPr>
          <w:b/>
          <w:sz w:val="28"/>
          <w:szCs w:val="28"/>
          <w:lang w:val="uk-UA"/>
        </w:rPr>
        <w:t>ПІДГАЙЦІВСЬКА  СІЛЬСЬКА РАДА</w:t>
      </w:r>
    </w:p>
    <w:p w14:paraId="0F677414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ЛУЦЬКОГО РАЙОНУ ВОЛИНСЬКОЇ  ОБЛАСТІ</w:t>
      </w:r>
    </w:p>
    <w:p w14:paraId="0EDCE4FB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( сесія восьмого скликання)</w:t>
      </w:r>
    </w:p>
    <w:p w14:paraId="4B49301F">
      <w:pPr>
        <w:tabs>
          <w:tab w:val="left" w:pos="709"/>
        </w:tabs>
        <w:jc w:val="right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Проєкт</w:t>
      </w:r>
    </w:p>
    <w:p w14:paraId="51C80547">
      <w:pPr>
        <w:tabs>
          <w:tab w:val="left" w:pos="709"/>
        </w:tabs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 І Ш Е Н Н Я</w:t>
      </w:r>
    </w:p>
    <w:p w14:paraId="017F63D7">
      <w:pPr>
        <w:tabs>
          <w:tab w:val="left" w:pos="709"/>
        </w:tabs>
        <w:jc w:val="right"/>
        <w:rPr>
          <w:sz w:val="28"/>
          <w:szCs w:val="28"/>
          <w:lang w:val="uk-UA"/>
        </w:rPr>
      </w:pPr>
    </w:p>
    <w:p w14:paraId="0F25E9E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Від_11.03.2025_року  № 50/5 </w:t>
      </w:r>
      <w:r>
        <w:rPr>
          <w:sz w:val="28"/>
          <w:szCs w:val="28"/>
          <w:lang w:val="uk-UA"/>
        </w:rPr>
        <w:tab/>
      </w:r>
    </w:p>
    <w:p w14:paraId="3C8BF321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с. Підгайці</w:t>
      </w:r>
    </w:p>
    <w:p w14:paraId="5FFB09A6">
      <w:pPr>
        <w:spacing w:line="480" w:lineRule="atLeast"/>
        <w:outlineLvl w:val="3"/>
        <w:rPr>
          <w:color w:val="000000"/>
          <w:sz w:val="28"/>
          <w:szCs w:val="28"/>
          <w:lang w:val="uk-UA" w:eastAsia="uk-UA"/>
        </w:rPr>
      </w:pPr>
    </w:p>
    <w:p w14:paraId="3CAE0091">
      <w:pPr>
        <w:outlineLvl w:val="3"/>
        <w:rPr>
          <w:sz w:val="28"/>
          <w:szCs w:val="28"/>
          <w:lang w:val="uk-UA"/>
        </w:rPr>
      </w:pPr>
      <w:bookmarkStart w:id="7" w:name="_Hlk192499265"/>
      <w:r>
        <w:rPr>
          <w:sz w:val="28"/>
          <w:szCs w:val="28"/>
          <w:lang w:val="uk-UA"/>
        </w:rPr>
        <w:t xml:space="preserve">Про призначення і виплату одноразової </w:t>
      </w:r>
    </w:p>
    <w:p w14:paraId="7A589DA7">
      <w:pPr>
        <w:outlineLvl w:val="3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грошової винагороди спортсменам з олімпійських</w:t>
      </w:r>
    </w:p>
    <w:p w14:paraId="34A50DD9">
      <w:pPr>
        <w:outlineLvl w:val="3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і неолімпійських видів спорту в Підгайцівській сільській раді</w:t>
      </w:r>
    </w:p>
    <w:bookmarkEnd w:id="7"/>
    <w:p w14:paraId="3B11132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14:paraId="19197AEB">
      <w:pPr>
        <w:jc w:val="both"/>
        <w:rPr>
          <w:sz w:val="28"/>
          <w:szCs w:val="28"/>
          <w:lang w:val="uk-UA"/>
        </w:rPr>
      </w:pPr>
    </w:p>
    <w:p w14:paraId="018D4D7C">
      <w:pPr>
        <w:ind w:firstLine="708"/>
        <w:jc w:val="both"/>
        <w:rPr>
          <w:sz w:val="28"/>
          <w:szCs w:val="28"/>
          <w:lang w:val="uk-UA"/>
        </w:rPr>
      </w:pPr>
      <w:r>
        <w:rPr>
          <w:rFonts w:eastAsia="Calibri"/>
          <w:sz w:val="28"/>
          <w:szCs w:val="28"/>
          <w:lang w:val="uk-UA"/>
        </w:rPr>
        <w:t>З</w:t>
      </w:r>
      <w:r>
        <w:rPr>
          <w:color w:val="000000"/>
          <w:sz w:val="28"/>
          <w:szCs w:val="28"/>
          <w:lang w:val="uk-UA"/>
        </w:rPr>
        <w:t xml:space="preserve">аслухавши інформацію про затвердження Порядку призначення і виплати одноразової грошової винагороди спортсменам з олімпійських і неолімпійських видів спорту в Підгайцівській сільській раді, Указу Президента України </w:t>
      </w:r>
      <w:r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  <w:lang w:val="uk-UA"/>
        </w:rPr>
        <w:t>«Про Національну доктрину розвитку фізичної культури і спорту» від 21 жовтня 2005 №1505, Закону України «Про фізичну культуру і спорт», керуючись ст. 26 Закону України «Про місцеве самоврядування в Україні» та з метою удосконалення системи морального і матеріального заохочення у сфері фізичної культури та спорту, Підгайцівська сільська рада</w:t>
      </w:r>
      <w:r>
        <w:rPr>
          <w:color w:val="000000"/>
          <w:sz w:val="28"/>
          <w:szCs w:val="28"/>
        </w:rPr>
        <w:t> </w:t>
      </w:r>
    </w:p>
    <w:p w14:paraId="179C5BFC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14:paraId="64818C5A">
      <w:pPr>
        <w:ind w:firstLine="720"/>
        <w:jc w:val="both"/>
        <w:rPr>
          <w:sz w:val="28"/>
          <w:szCs w:val="28"/>
          <w:lang w:val="uk-UA"/>
        </w:rPr>
      </w:pPr>
    </w:p>
    <w:p w14:paraId="58F24AEC">
      <w:pPr>
        <w:ind w:firstLine="70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Затвердити Порядок призначення і виплати одноразової грошової винагороди спортсменам з олімпійських і неолімпійських видів спорту в Підгайцівській сільській раді (додаток 1).</w:t>
      </w:r>
    </w:p>
    <w:p w14:paraId="62312962">
      <w:pPr>
        <w:ind w:firstLine="70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2. Затвердити коефіцієнти відповідно до мінімальної заробітної плати щодо </w:t>
      </w:r>
      <w:r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  <w:lang w:val="uk-UA"/>
        </w:rPr>
        <w:t>виплати одноразових грошових винагород спортсменам з олімпійських та неолімпійських видів спорту (додаток 2).3. Фінансовому відділу</w:t>
      </w:r>
    </w:p>
    <w:p w14:paraId="130D72CA">
      <w:pPr>
        <w:ind w:firstLine="70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Підгайцівської сільської ради передбачити кошти на реалізацію заходів </w:t>
      </w:r>
      <w:r>
        <w:rPr>
          <w:bCs/>
          <w:sz w:val="28"/>
          <w:szCs w:val="28"/>
          <w:lang w:val="uk-UA"/>
        </w:rPr>
        <w:t xml:space="preserve">Програми </w:t>
      </w:r>
      <w:r>
        <w:rPr>
          <w:bCs/>
          <w:snapToGrid w:val="0"/>
          <w:sz w:val="28"/>
          <w:szCs w:val="28"/>
          <w:lang w:val="uk-UA"/>
        </w:rPr>
        <w:t xml:space="preserve">розвитку фізичної культури та спорту  </w:t>
      </w:r>
      <w:r>
        <w:rPr>
          <w:bCs/>
          <w:sz w:val="28"/>
          <w:szCs w:val="28"/>
          <w:lang w:val="uk-UA"/>
        </w:rPr>
        <w:t>Підгайцівської територіальної громади</w:t>
      </w:r>
      <w:r>
        <w:rPr>
          <w:bCs/>
          <w:snapToGrid w:val="0"/>
          <w:sz w:val="28"/>
          <w:szCs w:val="28"/>
          <w:lang w:val="uk-UA"/>
        </w:rPr>
        <w:t xml:space="preserve"> на 2025-2028 роки </w:t>
      </w:r>
      <w:r>
        <w:rPr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в межах наявного фінансового ресурсу.</w:t>
      </w:r>
    </w:p>
    <w:p w14:paraId="05F96F3A">
      <w:pPr>
        <w:ind w:firstLine="708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 КЗ «Центру культури, туризму, молоді та спорту» Підгайцівської сільської ради виплачувати одноразові грошові винагороди згідно розрахунків.</w:t>
      </w:r>
      <w:r>
        <w:rPr>
          <w:color w:val="000000"/>
          <w:sz w:val="28"/>
          <w:szCs w:val="28"/>
          <w:lang w:val="uk-UA"/>
        </w:rPr>
        <w:br w:type="textWrapping"/>
      </w:r>
      <w:r>
        <w:rPr>
          <w:color w:val="000000"/>
          <w:sz w:val="28"/>
          <w:szCs w:val="28"/>
          <w:lang w:val="uk-UA"/>
        </w:rPr>
        <w:t xml:space="preserve">5. </w:t>
      </w:r>
      <w:r>
        <w:rPr>
          <w:lang w:val="uk-UA"/>
        </w:rPr>
        <w:t> </w:t>
      </w:r>
      <w:r>
        <w:rPr>
          <w:sz w:val="28"/>
          <w:szCs w:val="28"/>
          <w:lang w:val="uk-UA"/>
        </w:rPr>
        <w:t>Контроль за виконанням рішення покласти на комісію з</w:t>
      </w:r>
      <w:r>
        <w:rPr>
          <w:sz w:val="28"/>
          <w:szCs w:val="28"/>
          <w:lang w:val="uk-UA" w:eastAsia="en-US"/>
        </w:rPr>
        <w:t xml:space="preserve"> депутатської етики, дотримання законності, соціального захисту населення та з питань освіти, культури, молоді і спорту Підгайцівської сільської ради та  </w:t>
      </w:r>
      <w:r>
        <w:rPr>
          <w:sz w:val="28"/>
          <w:szCs w:val="28"/>
          <w:lang w:val="uk-UA"/>
        </w:rPr>
        <w:t>планово-бюджетну постійну комісію.</w:t>
      </w:r>
    </w:p>
    <w:p w14:paraId="4D2CAE41">
      <w:pPr>
        <w:jc w:val="both"/>
        <w:rPr>
          <w:sz w:val="28"/>
          <w:szCs w:val="28"/>
          <w:lang w:val="uk-UA"/>
        </w:rPr>
      </w:pPr>
    </w:p>
    <w:p w14:paraId="4625D791">
      <w:r>
        <w:rPr>
          <w:sz w:val="28"/>
          <w:szCs w:val="28"/>
          <w:lang w:val="uk-UA"/>
        </w:rPr>
        <w:t>В.о. сільського голови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>Ольга Овсіюк</w:t>
      </w:r>
    </w:p>
    <w:p w14:paraId="34CBBB5B">
      <w:pPr>
        <w:shd w:val="clear" w:color="auto" w:fill="FFFFFF"/>
        <w:tabs>
          <w:tab w:val="left" w:pos="567"/>
          <w:tab w:val="left" w:pos="993"/>
          <w:tab w:val="left" w:pos="1440"/>
        </w:tabs>
        <w:ind w:left="1080"/>
        <w:jc w:val="both"/>
        <w:rPr>
          <w:color w:val="000000"/>
        </w:rPr>
      </w:pPr>
    </w:p>
    <w:p w14:paraId="06DF5832">
      <w:pPr>
        <w:shd w:val="clear" w:color="auto" w:fill="FFFFFF"/>
        <w:tabs>
          <w:tab w:val="left" w:pos="567"/>
          <w:tab w:val="left" w:pos="993"/>
          <w:tab w:val="left" w:pos="1440"/>
        </w:tabs>
        <w:jc w:val="both"/>
        <w:rPr>
          <w:color w:val="000000"/>
          <w:sz w:val="28"/>
          <w:szCs w:val="28"/>
          <w:lang w:val="uk-UA"/>
        </w:rPr>
      </w:pPr>
    </w:p>
    <w:p w14:paraId="41472A3D">
      <w:pPr>
        <w:shd w:val="clear" w:color="auto" w:fill="FFFFFF"/>
        <w:tabs>
          <w:tab w:val="left" w:pos="567"/>
          <w:tab w:val="left" w:pos="993"/>
          <w:tab w:val="left" w:pos="1440"/>
        </w:tabs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Проєкт рішення підготовлено Комунальним закладом «Центр культури, туризму, молоді та спорту» Підгайцівської сільської ради.</w:t>
      </w:r>
    </w:p>
    <w:p w14:paraId="622C4937">
      <w:pPr>
        <w:spacing w:after="160" w:line="256" w:lineRule="auto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br w:type="page"/>
      </w:r>
    </w:p>
    <w:p w14:paraId="5801A1C3">
      <w:pPr>
        <w:ind w:left="4248" w:firstLine="5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Додаток 1</w:t>
      </w:r>
    </w:p>
    <w:p w14:paraId="51A7AD6D">
      <w:pPr>
        <w:ind w:left="4248" w:firstLine="5"/>
        <w:rPr>
          <w:color w:val="000000"/>
          <w:sz w:val="28"/>
          <w:szCs w:val="28"/>
          <w:lang w:val="en-US"/>
        </w:rPr>
      </w:pPr>
      <w:r>
        <w:rPr>
          <w:color w:val="000000"/>
          <w:sz w:val="28"/>
          <w:szCs w:val="28"/>
          <w:lang w:val="uk-UA"/>
        </w:rPr>
        <w:t xml:space="preserve">до рішення Підгайцівської сільської ради </w:t>
      </w:r>
    </w:p>
    <w:p w14:paraId="28B5048B">
      <w:pPr>
        <w:rPr>
          <w:sz w:val="28"/>
          <w:szCs w:val="28"/>
        </w:rPr>
      </w:pPr>
    </w:p>
    <w:p w14:paraId="437C0916">
      <w:pPr>
        <w:ind w:left="360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Порядок</w:t>
      </w:r>
    </w:p>
    <w:p w14:paraId="08755A80">
      <w:pPr>
        <w:ind w:left="360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призначення і виплати одноразової грошової винагороди</w:t>
      </w:r>
    </w:p>
    <w:p w14:paraId="191D9B3F">
      <w:pPr>
        <w:ind w:left="360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спортсменам з олімпійських та неолімпійських видів спорту</w:t>
      </w:r>
    </w:p>
    <w:p w14:paraId="1FD982F3">
      <w:pPr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Підгайцівської сільської ради</w:t>
      </w:r>
    </w:p>
    <w:p w14:paraId="76816D8E">
      <w:pPr>
        <w:jc w:val="center"/>
        <w:rPr>
          <w:b/>
          <w:color w:val="000000"/>
          <w:sz w:val="28"/>
          <w:szCs w:val="28"/>
          <w:lang w:val="uk-UA"/>
        </w:rPr>
      </w:pPr>
    </w:p>
    <w:p w14:paraId="5E54D326">
      <w:pPr>
        <w:ind w:firstLine="708"/>
        <w:contextualSpacing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/>
        </w:rPr>
        <w:t xml:space="preserve">1. </w:t>
      </w:r>
      <w:r>
        <w:rPr>
          <w:color w:val="000000"/>
          <w:sz w:val="28"/>
          <w:szCs w:val="28"/>
          <w:lang w:val="uk-UA" w:eastAsia="uk-UA"/>
        </w:rPr>
        <w:t>Цей Порядок визначає механізм одноразової виплати грошових винагород спортсменам з олімпійських та неолімпійських видів спорту.</w:t>
      </w:r>
    </w:p>
    <w:p w14:paraId="77354EAA">
      <w:pPr>
        <w:ind w:firstLine="708"/>
        <w:contextualSpacing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2. Одноразова грошова винагорода виплачується:</w:t>
      </w:r>
    </w:p>
    <w:p w14:paraId="5317C53F">
      <w:pPr>
        <w:ind w:firstLine="708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/>
        </w:rPr>
        <w:t xml:space="preserve">- </w:t>
      </w:r>
      <w:r>
        <w:rPr>
          <w:color w:val="000000"/>
          <w:sz w:val="28"/>
          <w:szCs w:val="28"/>
          <w:lang w:val="uk-UA" w:eastAsia="uk-UA"/>
        </w:rPr>
        <w:t>спортсменам-переможцям, які зайняли перше - третє місце у складі збірних команд України на офіційних міжнародних змаганнях (згідно додатку 2) з олімпійських видів спорту, неолімпійських видів спорту, які входять до програми Всесвітніх ігор, Всесвітніх ігор з єдиноборств, Всесвітньої шахової олімпіади та міжнародні федерації з яких підписали угоду про співпрацю з Всесвітнім антидопінговим агентством (далі - спортсмени);</w:t>
      </w:r>
    </w:p>
    <w:p w14:paraId="51F6D488">
      <w:pPr>
        <w:shd w:val="clear" w:color="auto" w:fill="FFFFFF"/>
        <w:ind w:firstLine="708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- спортсменам за встановлення рекордів світу та/або Європи на основних міжнародних змаганнях після їх реєстрації в установленому порядку відповідно до розмірів, визначених за перше місце. У разі встановлення спортсменом протягом одного змагання кількох рекордів світу та/або Європи винагорода виплачується за вищий рекорд.</w:t>
      </w:r>
    </w:p>
    <w:p w14:paraId="05444CA9">
      <w:pPr>
        <w:ind w:firstLine="709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3. Розмір одноразової грошової винагороди розраховується відповідно до мінімальної заробітної плати із застосуванням коефіцієнту згідно додатку 2.</w:t>
      </w:r>
    </w:p>
    <w:p w14:paraId="283DAE69">
      <w:pPr>
        <w:shd w:val="clear" w:color="auto" w:fill="FFFFFF"/>
        <w:ind w:firstLine="709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4. Списки спортсменів і тренерів із зазначенням розмірів одноразових грошових винагород формуються на підставі протоколів відповідних офіційних міжнародних змагань з урахуванням пропозицій спортивних закладів (клубів, федерацій з видів спорту тощо) та затверджуються наказом КЗ «Центру культури, туризму, молоді та спорту» Підгайціської сільської ради. Пропозиції мають містити наступну інформацію:</w:t>
      </w:r>
    </w:p>
    <w:p w14:paraId="6158C2C4">
      <w:pPr>
        <w:shd w:val="clear" w:color="auto" w:fill="FFFFFF"/>
        <w:ind w:firstLine="708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4.1. Подання про виплату одноразових грошових винагород спортсменам з олімпійських  та  неолімпійських видів спорту, у якому зазначаються його досягнення (підписане керівником та скріплене печаткою);</w:t>
      </w:r>
    </w:p>
    <w:p w14:paraId="2534C421">
      <w:pPr>
        <w:shd w:val="clear" w:color="auto" w:fill="FFFFFF"/>
        <w:ind w:firstLine="708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4.2. Копію реєстраційного номера облікової картки платника податків (щодо осіб, які через релігійні переконання відмовляються від прийняття реєстраційного номера облікової картки платника податків та повідомили про це відповідний контролюючий орган - копію паспорта громадянина України з відміткою про наявність у них права здійснювати будь-які платежі без реєстраційного номера облікової картки платника податків);</w:t>
      </w:r>
    </w:p>
    <w:p w14:paraId="7454E12E">
      <w:pPr>
        <w:shd w:val="clear" w:color="auto" w:fill="FFFFFF"/>
        <w:ind w:firstLine="708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4.3.  Копію паспорта громадянина України претендента на винагороду;</w:t>
      </w:r>
    </w:p>
    <w:p w14:paraId="774F8E94">
      <w:pPr>
        <w:shd w:val="clear" w:color="auto" w:fill="FFFFFF"/>
        <w:ind w:firstLine="708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4.4. Довідку про реєстрацію місця проживання особи в Підгайцівській сільській раді;</w:t>
      </w:r>
    </w:p>
    <w:p w14:paraId="421DC11F">
      <w:pPr>
        <w:shd w:val="clear" w:color="auto" w:fill="FFFFFF"/>
        <w:ind w:firstLine="708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4.5. Згоду претендента на виплату одноразової грошової винагороди  на обробку персональних даних;</w:t>
      </w:r>
    </w:p>
    <w:p w14:paraId="0A8697C2">
      <w:pPr>
        <w:shd w:val="clear" w:color="auto" w:fill="FFFFFF"/>
        <w:ind w:firstLine="708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4.6. Виписка про наявність відкритого рахунку на ім’я спортсмена (якщо це не повнолітній спортсмен то одного з батьків) або тренера.</w:t>
      </w:r>
    </w:p>
    <w:p w14:paraId="6878AA9E">
      <w:pPr>
        <w:shd w:val="clear" w:color="auto" w:fill="FFFFFF"/>
        <w:ind w:firstLine="708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5. Виплата одноразових грошових винагород спортсменам здійснюється за кожне зайняте перше - третє місце за кожним видом змагань (згідно додатку 2).</w:t>
      </w:r>
    </w:p>
    <w:p w14:paraId="783651A0">
      <w:pPr>
        <w:shd w:val="clear" w:color="auto" w:fill="FFFFFF"/>
        <w:ind w:firstLine="708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6. У разі зайняття спортсменом протягом одного змагання кількох призових місць у різних видах програми, виплата винагороди здійснюється за найвищим результатом.</w:t>
      </w:r>
    </w:p>
    <w:p w14:paraId="56E66C59">
      <w:pPr>
        <w:shd w:val="clear" w:color="auto" w:fill="FFFFFF"/>
        <w:ind w:firstLine="708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7. В ігрових видах спорту кваліфікаційні норми та вимоги для отримання винагород вважаються виконаними, якщо спортсмен був включений до заявочного листа стартового протоколу змагань і зіграв не менше ніж 50 відсотків ігор за календарем відповідних змагань.</w:t>
      </w:r>
    </w:p>
    <w:p w14:paraId="60D76AAC">
      <w:pPr>
        <w:shd w:val="clear" w:color="auto" w:fill="FFFFFF"/>
        <w:ind w:firstLine="708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 xml:space="preserve">8. У командних видах програми, групових номерах програми (групові справи, екіпажі, естафети тощо) та ігрових видах спорту одноразова грошова винагорода виплачується кожному спортсмену за умови виконання критеріїв, визначених у пункті 7 цього Порядку. </w:t>
      </w:r>
    </w:p>
    <w:p w14:paraId="4324283E">
      <w:pPr>
        <w:shd w:val="clear" w:color="auto" w:fill="FFFFFF"/>
        <w:ind w:firstLine="708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 xml:space="preserve">11. Видатки на виплату одноразових грошових винагород здійснюються в межах і за рахунок коштів, передбачених в місцевому бюджеті для КЗ «Центру культури, туризму, молоді та спорту» Підгайцівської сільської ради на відповідний рік. </w:t>
      </w:r>
    </w:p>
    <w:p w14:paraId="5D28B19B">
      <w:pPr>
        <w:shd w:val="clear" w:color="auto" w:fill="FFFFFF"/>
        <w:ind w:firstLine="709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12. Виплата одноразових грошових винагород за рахунок бюджетних коштів за результатами міжнародних змагань, що проводилися на комерційній основі, забороняється.</w:t>
      </w:r>
    </w:p>
    <w:p w14:paraId="7D327467">
      <w:pPr>
        <w:shd w:val="clear" w:color="auto" w:fill="FFFFFF"/>
        <w:ind w:firstLine="709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13. Із суми одноразової грошової винагороди здійснюється утримання для сплати податків та інших обов’язкових платежів до бюджету в порядку і розмірах, встановлених законодавством.</w:t>
      </w:r>
    </w:p>
    <w:p w14:paraId="13A87F3E">
      <w:pPr>
        <w:shd w:val="clear" w:color="auto" w:fill="FFFFFF"/>
        <w:ind w:firstLine="709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14. Одноразова грошова в</w:t>
      </w:r>
      <w:r>
        <w:rPr>
          <w:color w:val="000000"/>
          <w:sz w:val="28"/>
          <w:szCs w:val="28"/>
          <w:lang w:val="uk-UA"/>
        </w:rPr>
        <w:t>инагорода виплачується незалежно від отримання стипендіатом інших грошових виплат.</w:t>
      </w:r>
    </w:p>
    <w:p w14:paraId="42262FAF">
      <w:pPr>
        <w:shd w:val="clear" w:color="auto" w:fill="FFFFFF"/>
        <w:ind w:firstLine="709"/>
        <w:jc w:val="both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15. Дія цього Порядку розповсюджується на спортсменів та тренерів, які постійно проживають та зареєстровані в межах  Підгайцівської сільської громади та несуть їй результативний залік.</w:t>
      </w:r>
    </w:p>
    <w:p w14:paraId="4E003553">
      <w:pPr>
        <w:shd w:val="clear" w:color="auto" w:fill="FFFFFF"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 w:eastAsia="uk-UA"/>
        </w:rPr>
        <w:t xml:space="preserve">16. </w:t>
      </w:r>
      <w:r>
        <w:rPr>
          <w:sz w:val="28"/>
          <w:szCs w:val="28"/>
          <w:lang w:val="uk-UA"/>
        </w:rPr>
        <w:t>Виплата одноразової грошової винагороди здійснюється згідно з розпорядженням сільського голови.</w:t>
      </w:r>
    </w:p>
    <w:p w14:paraId="790A8871">
      <w:pPr>
        <w:rPr>
          <w:sz w:val="28"/>
          <w:szCs w:val="28"/>
          <w:lang w:val="uk-UA"/>
        </w:rPr>
      </w:pPr>
    </w:p>
    <w:p w14:paraId="24214858">
      <w:pPr>
        <w:rPr>
          <w:sz w:val="28"/>
          <w:szCs w:val="28"/>
          <w:lang w:val="uk-UA"/>
        </w:rPr>
      </w:pPr>
    </w:p>
    <w:p w14:paraId="2BE12406">
      <w:pPr>
        <w:rPr>
          <w:sz w:val="28"/>
          <w:szCs w:val="28"/>
          <w:lang w:val="uk-UA"/>
        </w:rPr>
      </w:pPr>
    </w:p>
    <w:p w14:paraId="772FBBAA">
      <w:r>
        <w:rPr>
          <w:sz w:val="28"/>
          <w:szCs w:val="28"/>
          <w:lang w:val="uk-UA"/>
        </w:rPr>
        <w:t>В.о. сільського голови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>Ольга Овсіюк</w:t>
      </w:r>
    </w:p>
    <w:p w14:paraId="7D3F5F84">
      <w:pPr>
        <w:rPr>
          <w:lang w:val="uk-UA"/>
        </w:rPr>
      </w:pPr>
    </w:p>
    <w:p w14:paraId="0340476A">
      <w:pPr>
        <w:rPr>
          <w:sz w:val="28"/>
          <w:szCs w:val="28"/>
          <w:lang w:val="uk-UA"/>
        </w:rPr>
      </w:pPr>
    </w:p>
    <w:p w14:paraId="540055BE">
      <w:pPr>
        <w:rPr>
          <w:sz w:val="28"/>
          <w:szCs w:val="28"/>
          <w:lang w:val="uk-UA"/>
        </w:rPr>
      </w:pPr>
    </w:p>
    <w:p w14:paraId="2BE6489F">
      <w:pPr>
        <w:rPr>
          <w:sz w:val="28"/>
          <w:szCs w:val="28"/>
          <w:lang w:val="uk-UA"/>
        </w:rPr>
      </w:pPr>
    </w:p>
    <w:p w14:paraId="1A637A68">
      <w:pPr>
        <w:rPr>
          <w:sz w:val="28"/>
          <w:szCs w:val="28"/>
          <w:lang w:val="uk-UA"/>
        </w:rPr>
        <w:sectPr>
          <w:pgSz w:w="11907" w:h="16840"/>
          <w:pgMar w:top="1276" w:right="850" w:bottom="1134" w:left="1701" w:header="709" w:footer="709" w:gutter="0"/>
          <w:cols w:space="720" w:num="1"/>
        </w:sectPr>
      </w:pPr>
    </w:p>
    <w:p w14:paraId="58CFC895">
      <w:pPr>
        <w:tabs>
          <w:tab w:val="left" w:pos="1515"/>
        </w:tabs>
        <w:rPr>
          <w:b/>
          <w:bCs/>
          <w:sz w:val="36"/>
          <w:szCs w:val="36"/>
          <w:lang w:val="uk-UA"/>
        </w:rPr>
      </w:pPr>
      <w:r>
        <w:rPr>
          <w:b/>
          <w:bCs/>
          <w:sz w:val="36"/>
          <w:szCs w:val="36"/>
          <w:lang w:val="uk-UA"/>
        </w:rPr>
        <w:t>Звіт старостів:</w:t>
      </w:r>
    </w:p>
    <w:p w14:paraId="364EF00B">
      <w:pPr>
        <w:rPr>
          <w:lang w:val="uk-UA"/>
        </w:rPr>
      </w:pPr>
    </w:p>
    <w:p w14:paraId="0D5BAFC3">
      <w:pPr>
        <w:rPr>
          <w:lang w:val="uk-UA"/>
        </w:rPr>
      </w:pPr>
    </w:p>
    <w:p w14:paraId="1172968C">
      <w:pPr>
        <w:rPr>
          <w:lang w:val="uk-UA"/>
        </w:rPr>
      </w:pPr>
    </w:p>
    <w:p w14:paraId="74063001">
      <w:pPr>
        <w:rPr>
          <w:lang w:val="uk-UA"/>
        </w:rPr>
      </w:pPr>
    </w:p>
    <w:p w14:paraId="2C6C8A94">
      <w:pPr>
        <w:spacing w:after="200" w:line="276" w:lineRule="auto"/>
        <w:jc w:val="center"/>
        <w:rPr>
          <w:rFonts w:eastAsia="Calibri"/>
          <w:b/>
          <w:sz w:val="28"/>
          <w:szCs w:val="28"/>
          <w:lang w:val="uk-UA" w:eastAsia="en-US"/>
        </w:rPr>
      </w:pPr>
      <w:r>
        <w:rPr>
          <w:rFonts w:eastAsia="Calibri"/>
          <w:b/>
          <w:sz w:val="28"/>
          <w:szCs w:val="28"/>
          <w:lang w:val="uk-UA" w:eastAsia="en-US"/>
        </w:rPr>
        <w:t>ЗВІТ</w:t>
      </w:r>
    </w:p>
    <w:p w14:paraId="5B0D1F1D">
      <w:pPr>
        <w:spacing w:after="200" w:line="276" w:lineRule="auto"/>
        <w:jc w:val="center"/>
        <w:rPr>
          <w:rFonts w:eastAsia="Calibri"/>
          <w:b/>
          <w:sz w:val="28"/>
          <w:szCs w:val="28"/>
          <w:lang w:val="uk-UA" w:eastAsia="en-US"/>
        </w:rPr>
      </w:pPr>
      <w:r>
        <w:rPr>
          <w:rFonts w:eastAsia="Calibri"/>
          <w:b/>
          <w:sz w:val="28"/>
          <w:szCs w:val="28"/>
          <w:lang w:val="uk-UA" w:eastAsia="en-US"/>
        </w:rPr>
        <w:t>Старости Звірівського старостинського округу за 2021 рік</w:t>
      </w:r>
    </w:p>
    <w:p w14:paraId="216F8317">
      <w:pPr>
        <w:spacing w:after="200" w:line="276" w:lineRule="auto"/>
        <w:jc w:val="center"/>
        <w:rPr>
          <w:rFonts w:eastAsia="Calibri"/>
          <w:b/>
          <w:sz w:val="28"/>
          <w:szCs w:val="28"/>
          <w:lang w:val="uk-UA" w:eastAsia="en-US"/>
        </w:rPr>
      </w:pPr>
    </w:p>
    <w:p w14:paraId="4E04BDE1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ab/>
      </w:r>
      <w:r>
        <w:rPr>
          <w:rFonts w:eastAsia="Calibri"/>
          <w:sz w:val="28"/>
          <w:szCs w:val="28"/>
          <w:lang w:val="uk-UA" w:eastAsia="en-US"/>
        </w:rPr>
        <w:t xml:space="preserve">Керуючись Конституцією та законами України, актами Президента України, Кабінету Міністрів України, Статутом Підгайцівської  територіальної громади, Регламентом сільської ради, Положенням про старосту села та іншими нормативно – правовими актами, що визначають порядок його діяльності та взаємовідносинам з Підгайцівською територіальною громадою, звітую про свою роботу за 2021 рік. </w:t>
      </w:r>
    </w:p>
    <w:p w14:paraId="26F5473E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ab/>
      </w:r>
      <w:r>
        <w:rPr>
          <w:rFonts w:eastAsia="Calibri"/>
          <w:sz w:val="28"/>
          <w:szCs w:val="28"/>
          <w:lang w:val="uk-UA" w:eastAsia="en-US"/>
        </w:rPr>
        <w:t>До складу Звірівського старостинського округу входить три населених пункти с.Звірів, с.Олександрія, с.Веснянка. Чисельність населення даного округу складає 1076 особи з них:</w:t>
      </w:r>
    </w:p>
    <w:p w14:paraId="2ABADB95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Осіб працездатного віку – 664</w:t>
      </w:r>
    </w:p>
    <w:p w14:paraId="5D86B699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Громадян пенсійного віку – 243</w:t>
      </w:r>
    </w:p>
    <w:p w14:paraId="1417F2C3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Дітей шкільного віку – 125</w:t>
      </w:r>
    </w:p>
    <w:p w14:paraId="75C8DAE2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Дошкільнят – 44</w:t>
      </w:r>
    </w:p>
    <w:p w14:paraId="35820B36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Ведеться облік військовозобов»язаних.</w:t>
      </w:r>
    </w:p>
    <w:p w14:paraId="58F4DAE0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Ведуться нотаріальні дії в межах своєї компетенції.</w:t>
      </w:r>
    </w:p>
    <w:p w14:paraId="447DAF6C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На даній території працює КЗ Звірівська гімназія, де навчається 86 дітей, дитячий садок відвідує 20 дітей.</w:t>
      </w:r>
    </w:p>
    <w:p w14:paraId="24BF993A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 xml:space="preserve">Для культурного відпочинку в селі Звірів працює сільський будинок культури, бібліотека, в селі Веснянка працює сільський клуб та бібліотека. </w:t>
      </w:r>
    </w:p>
    <w:p w14:paraId="65661B7D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В селі Звірів та Веснянка працює три змішаних магазина. В селі Звірів працює АЗС.</w:t>
      </w:r>
    </w:p>
    <w:p w14:paraId="193966F3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ab/>
      </w:r>
      <w:r>
        <w:rPr>
          <w:rFonts w:eastAsia="Calibri"/>
          <w:sz w:val="28"/>
          <w:szCs w:val="28"/>
          <w:lang w:val="uk-UA" w:eastAsia="en-US"/>
        </w:rPr>
        <w:t>Робота старостинського округу проводиться відкрито, в інтересах громадян. Звернення громадян забезпечуються в межах повноважень старостинського округу. Вирішуються питання жителів, пошук методів і підходів до розв»язання назрілих, гострих, життєвих питань.</w:t>
      </w:r>
    </w:p>
    <w:p w14:paraId="4A2F3844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В старостаті працює спеціаліст ЦНАПу, який приймає заяви громадян щодо їх соціального захисту.</w:t>
      </w:r>
    </w:p>
    <w:p w14:paraId="108E6731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ab/>
      </w:r>
      <w:r>
        <w:rPr>
          <w:rFonts w:eastAsia="Calibri"/>
          <w:sz w:val="28"/>
          <w:szCs w:val="28"/>
          <w:lang w:val="uk-UA" w:eastAsia="en-US"/>
        </w:rPr>
        <w:t>Я, як староста беру участь у всіх засіданнях, нарадах виконавчого комітету сільської ради.</w:t>
      </w:r>
    </w:p>
    <w:p w14:paraId="42197826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Спільно з комунальним підприємством при Підгайцівській сільській раді  проводиться благоустрій підпорядкованої території, сільського кладовища.</w:t>
      </w:r>
    </w:p>
    <w:p w14:paraId="280CD80F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ab/>
      </w:r>
      <w:r>
        <w:rPr>
          <w:rFonts w:eastAsia="Calibri"/>
          <w:sz w:val="28"/>
          <w:szCs w:val="28"/>
          <w:lang w:val="uk-UA" w:eastAsia="en-US"/>
        </w:rPr>
        <w:t>На завершення звіту хочу висловити слова вдячності сільському голові Семенюку Ю.М., депутатському корпусу, заступникам сільського голови, комунальному підприємству та всім працівникам сільської ради за постійне надання компетентної правової допомоги та допомоги у вирішенні питань по нашому округу</w:t>
      </w:r>
    </w:p>
    <w:p w14:paraId="0FC977F7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Староста сіл</w:t>
      </w:r>
    </w:p>
    <w:p w14:paraId="3F0C0144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Звірів, Олександрія, Веснянка                              Сергій Панасович</w:t>
      </w:r>
    </w:p>
    <w:p w14:paraId="4A9972EE">
      <w:pPr>
        <w:spacing w:after="200" w:line="276" w:lineRule="auto"/>
        <w:jc w:val="center"/>
        <w:rPr>
          <w:rFonts w:eastAsia="Calibri"/>
          <w:b/>
          <w:sz w:val="28"/>
          <w:szCs w:val="28"/>
          <w:lang w:val="uk-UA" w:eastAsia="en-US"/>
        </w:rPr>
      </w:pPr>
    </w:p>
    <w:p w14:paraId="202B2F92">
      <w:pPr>
        <w:spacing w:after="200" w:line="276" w:lineRule="auto"/>
        <w:jc w:val="center"/>
        <w:rPr>
          <w:rFonts w:eastAsia="Calibri"/>
          <w:b/>
          <w:sz w:val="28"/>
          <w:szCs w:val="28"/>
          <w:lang w:val="uk-UA" w:eastAsia="en-US"/>
        </w:rPr>
      </w:pPr>
    </w:p>
    <w:p w14:paraId="4F4B8D37">
      <w:pPr>
        <w:spacing w:after="200" w:line="276" w:lineRule="auto"/>
        <w:jc w:val="center"/>
        <w:rPr>
          <w:rFonts w:eastAsia="Calibri"/>
          <w:b/>
          <w:sz w:val="28"/>
          <w:szCs w:val="28"/>
          <w:lang w:val="uk-UA" w:eastAsia="en-US"/>
        </w:rPr>
      </w:pPr>
    </w:p>
    <w:p w14:paraId="52CC55E1">
      <w:pPr>
        <w:spacing w:after="200" w:line="276" w:lineRule="auto"/>
        <w:jc w:val="center"/>
        <w:rPr>
          <w:rFonts w:eastAsia="Calibri"/>
          <w:b/>
          <w:sz w:val="28"/>
          <w:szCs w:val="28"/>
          <w:lang w:val="uk-UA" w:eastAsia="en-US"/>
        </w:rPr>
      </w:pPr>
    </w:p>
    <w:p w14:paraId="2CDD4846">
      <w:pPr>
        <w:spacing w:after="200" w:line="276" w:lineRule="auto"/>
        <w:jc w:val="center"/>
        <w:rPr>
          <w:rFonts w:eastAsia="Calibri"/>
          <w:b/>
          <w:sz w:val="28"/>
          <w:szCs w:val="28"/>
          <w:lang w:val="uk-UA" w:eastAsia="en-US"/>
        </w:rPr>
      </w:pPr>
    </w:p>
    <w:p w14:paraId="3980EA51">
      <w:pPr>
        <w:spacing w:after="200" w:line="276" w:lineRule="auto"/>
        <w:jc w:val="center"/>
        <w:rPr>
          <w:rFonts w:eastAsia="Calibri"/>
          <w:b/>
          <w:sz w:val="28"/>
          <w:szCs w:val="28"/>
          <w:lang w:val="uk-UA" w:eastAsia="en-US"/>
        </w:rPr>
      </w:pPr>
    </w:p>
    <w:p w14:paraId="1096122E">
      <w:pPr>
        <w:spacing w:after="200" w:line="276" w:lineRule="auto"/>
        <w:jc w:val="center"/>
        <w:rPr>
          <w:rFonts w:eastAsia="Calibri"/>
          <w:b/>
          <w:sz w:val="28"/>
          <w:szCs w:val="28"/>
          <w:lang w:val="uk-UA" w:eastAsia="en-US"/>
        </w:rPr>
      </w:pPr>
    </w:p>
    <w:p w14:paraId="1C7553DB">
      <w:pPr>
        <w:spacing w:after="200" w:line="276" w:lineRule="auto"/>
        <w:jc w:val="center"/>
        <w:rPr>
          <w:rFonts w:eastAsia="Calibri"/>
          <w:b/>
          <w:sz w:val="28"/>
          <w:szCs w:val="28"/>
          <w:lang w:val="uk-UA" w:eastAsia="en-US"/>
        </w:rPr>
      </w:pPr>
    </w:p>
    <w:p w14:paraId="23DF5739">
      <w:pPr>
        <w:spacing w:after="200" w:line="276" w:lineRule="auto"/>
        <w:jc w:val="center"/>
        <w:rPr>
          <w:rFonts w:eastAsia="Calibri"/>
          <w:b/>
          <w:sz w:val="28"/>
          <w:szCs w:val="28"/>
          <w:lang w:val="uk-UA" w:eastAsia="en-US"/>
        </w:rPr>
      </w:pPr>
    </w:p>
    <w:p w14:paraId="11983A9A">
      <w:pPr>
        <w:spacing w:after="200" w:line="276" w:lineRule="auto"/>
        <w:jc w:val="center"/>
        <w:rPr>
          <w:rFonts w:eastAsia="Calibri"/>
          <w:b/>
          <w:sz w:val="28"/>
          <w:szCs w:val="28"/>
          <w:lang w:val="uk-UA" w:eastAsia="en-US"/>
        </w:rPr>
      </w:pPr>
    </w:p>
    <w:p w14:paraId="3E9C45D0">
      <w:pPr>
        <w:spacing w:after="200" w:line="276" w:lineRule="auto"/>
        <w:jc w:val="center"/>
        <w:rPr>
          <w:rFonts w:eastAsia="Calibri"/>
          <w:b/>
          <w:sz w:val="28"/>
          <w:szCs w:val="28"/>
          <w:lang w:val="uk-UA" w:eastAsia="en-US"/>
        </w:rPr>
      </w:pPr>
    </w:p>
    <w:p w14:paraId="40793D3A">
      <w:pPr>
        <w:spacing w:after="200" w:line="276" w:lineRule="auto"/>
        <w:jc w:val="center"/>
        <w:rPr>
          <w:rFonts w:eastAsia="Calibri"/>
          <w:b/>
          <w:sz w:val="28"/>
          <w:szCs w:val="28"/>
          <w:lang w:val="uk-UA" w:eastAsia="en-US"/>
        </w:rPr>
      </w:pPr>
    </w:p>
    <w:p w14:paraId="11E26E9D">
      <w:pPr>
        <w:spacing w:after="200" w:line="276" w:lineRule="auto"/>
        <w:jc w:val="center"/>
        <w:rPr>
          <w:rFonts w:eastAsia="Calibri"/>
          <w:b/>
          <w:sz w:val="28"/>
          <w:szCs w:val="28"/>
          <w:lang w:val="uk-UA" w:eastAsia="en-US"/>
        </w:rPr>
      </w:pPr>
    </w:p>
    <w:p w14:paraId="1E6E3414">
      <w:pPr>
        <w:spacing w:after="200" w:line="276" w:lineRule="auto"/>
        <w:jc w:val="center"/>
        <w:rPr>
          <w:rFonts w:eastAsia="Calibri"/>
          <w:b/>
          <w:sz w:val="28"/>
          <w:szCs w:val="28"/>
          <w:lang w:val="uk-UA" w:eastAsia="en-US"/>
        </w:rPr>
      </w:pPr>
    </w:p>
    <w:p w14:paraId="50EECBCC">
      <w:pPr>
        <w:spacing w:after="200" w:line="276" w:lineRule="auto"/>
        <w:jc w:val="center"/>
        <w:rPr>
          <w:rFonts w:eastAsia="Calibri"/>
          <w:b/>
          <w:sz w:val="28"/>
          <w:szCs w:val="28"/>
          <w:lang w:val="uk-UA" w:eastAsia="en-US"/>
        </w:rPr>
      </w:pPr>
    </w:p>
    <w:p w14:paraId="3B771872">
      <w:pPr>
        <w:spacing w:after="200" w:line="276" w:lineRule="auto"/>
        <w:jc w:val="center"/>
        <w:rPr>
          <w:rFonts w:eastAsia="Calibri"/>
          <w:b/>
          <w:sz w:val="28"/>
          <w:szCs w:val="28"/>
          <w:lang w:val="uk-UA" w:eastAsia="en-US"/>
        </w:rPr>
      </w:pPr>
    </w:p>
    <w:p w14:paraId="7BDAFD82">
      <w:pPr>
        <w:spacing w:after="200" w:line="276" w:lineRule="auto"/>
        <w:jc w:val="center"/>
        <w:rPr>
          <w:rFonts w:eastAsia="Calibri"/>
          <w:b/>
          <w:sz w:val="28"/>
          <w:szCs w:val="28"/>
          <w:lang w:val="en-US" w:eastAsia="en-US"/>
        </w:rPr>
      </w:pPr>
    </w:p>
    <w:p w14:paraId="1B3C5765">
      <w:pPr>
        <w:spacing w:after="200" w:line="276" w:lineRule="auto"/>
        <w:jc w:val="center"/>
        <w:rPr>
          <w:rFonts w:eastAsia="Calibri"/>
          <w:b/>
          <w:sz w:val="28"/>
          <w:szCs w:val="28"/>
          <w:lang w:val="uk-UA" w:eastAsia="en-US"/>
        </w:rPr>
      </w:pPr>
      <w:r>
        <w:rPr>
          <w:rFonts w:eastAsia="Calibri"/>
          <w:b/>
          <w:sz w:val="28"/>
          <w:szCs w:val="28"/>
          <w:lang w:val="uk-UA" w:eastAsia="en-US"/>
        </w:rPr>
        <w:t>ЗВІТ</w:t>
      </w:r>
    </w:p>
    <w:p w14:paraId="74F17835">
      <w:pPr>
        <w:spacing w:after="200" w:line="276" w:lineRule="auto"/>
        <w:jc w:val="center"/>
        <w:rPr>
          <w:rFonts w:eastAsia="Calibri"/>
          <w:b/>
          <w:sz w:val="28"/>
          <w:szCs w:val="28"/>
          <w:lang w:val="uk-UA" w:eastAsia="en-US"/>
        </w:rPr>
      </w:pPr>
      <w:r>
        <w:rPr>
          <w:rFonts w:eastAsia="Calibri"/>
          <w:b/>
          <w:sz w:val="28"/>
          <w:szCs w:val="28"/>
          <w:lang w:val="uk-UA" w:eastAsia="en-US"/>
        </w:rPr>
        <w:t>старости Звірівського старостинського округу за 2023 рік</w:t>
      </w:r>
    </w:p>
    <w:p w14:paraId="6E9D8422">
      <w:pPr>
        <w:spacing w:after="200" w:line="276" w:lineRule="auto"/>
        <w:ind w:firstLine="708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Керуючись Конституцією та законами України, актами  Президента України, Кабінету Міністрів України, Статутом Підгайцівської об»єднаної територіальної громади, Регламентом ради, Положенням про старосту села та іншими нормативно – правовими актами, що визначають порядок його діяльності та взаємовідносинами з Підгайцівською сільською радою  звітую про свою роботу за 2023 рік.</w:t>
      </w:r>
    </w:p>
    <w:p w14:paraId="2BE3085C">
      <w:pPr>
        <w:spacing w:after="200" w:line="276" w:lineRule="auto"/>
        <w:ind w:firstLine="708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Відповідно до покладених на мене повноважень старости Звірівського старостинського округа</w:t>
      </w:r>
    </w:p>
    <w:p w14:paraId="3FC47C93">
      <w:pPr>
        <w:numPr>
          <w:ilvl w:val="0"/>
          <w:numId w:val="3"/>
        </w:num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Беру участь у засіданнях виконавчого комітету сільської ради;</w:t>
      </w:r>
    </w:p>
    <w:p w14:paraId="6FEBF45B">
      <w:pPr>
        <w:numPr>
          <w:ilvl w:val="0"/>
          <w:numId w:val="3"/>
        </w:num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Виконую доручення сільської ради, її виконавчого комітету, сільського голови, інформую їх про виконання доручень;</w:t>
      </w:r>
    </w:p>
    <w:p w14:paraId="4A0A48E9">
      <w:pPr>
        <w:numPr>
          <w:ilvl w:val="0"/>
          <w:numId w:val="3"/>
        </w:num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Здійснюю прийом громадян, які звертаються з проблемами різного характеру;</w:t>
      </w:r>
    </w:p>
    <w:p w14:paraId="079BE43F">
      <w:pPr>
        <w:numPr>
          <w:ilvl w:val="0"/>
          <w:numId w:val="3"/>
        </w:num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Надаю рекомендації та консультації з питань майна, спадщини, соціального захисту населення;</w:t>
      </w:r>
    </w:p>
    <w:p w14:paraId="028FF0F3">
      <w:pPr>
        <w:numPr>
          <w:ilvl w:val="0"/>
          <w:numId w:val="3"/>
        </w:num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Приймаю від жителів громади заяви, адресовані органам та посадовим особам сільської ради, передаю їх за призначенням;</w:t>
      </w:r>
    </w:p>
    <w:p w14:paraId="671B4642">
      <w:pPr>
        <w:numPr>
          <w:ilvl w:val="0"/>
          <w:numId w:val="3"/>
        </w:num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Здійснюється моніторинг за дотриманням на території сіл старостинського округу громадського порядку;</w:t>
      </w:r>
    </w:p>
    <w:p w14:paraId="1C6343B9">
      <w:pPr>
        <w:numPr>
          <w:ilvl w:val="0"/>
          <w:numId w:val="3"/>
        </w:num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 xml:space="preserve">Видаються довідки та характеристики у межах наданих повноважень. Протягом року видано 146 довідок різного характеру. </w:t>
      </w:r>
    </w:p>
    <w:p w14:paraId="2729D059">
      <w:pPr>
        <w:numPr>
          <w:ilvl w:val="0"/>
          <w:numId w:val="3"/>
        </w:num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Ведеться облік військовозобов»язаних та призовників.</w:t>
      </w:r>
    </w:p>
    <w:p w14:paraId="0A2AAC65">
      <w:pPr>
        <w:spacing w:after="200" w:line="276" w:lineRule="auto"/>
        <w:ind w:left="720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Підтримувався задовільний санітарний стан на території населених пунктів, проводились заходи щодо утримання в належному стані  території сільського кладовища. Проводилася підсипка та грейдерування доріг.</w:t>
      </w:r>
    </w:p>
    <w:p w14:paraId="22244BCD">
      <w:pPr>
        <w:spacing w:after="200" w:line="276" w:lineRule="auto"/>
        <w:ind w:left="720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Вівся контроль по сплаті земельного податку з фізичних осіб, в установленні терміни були роздані населенню квитанції на сплату.</w:t>
      </w:r>
    </w:p>
    <w:p w14:paraId="657CB849">
      <w:pPr>
        <w:spacing w:after="200" w:line="276" w:lineRule="auto"/>
        <w:ind w:left="720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Хочу подякувати за довіру, за підтримку і співпрацю всім жителям старостату та керівництву територіальної громади.</w:t>
      </w:r>
    </w:p>
    <w:p w14:paraId="7CB6A6ED">
      <w:pPr>
        <w:spacing w:after="200" w:line="276" w:lineRule="auto"/>
        <w:ind w:left="720"/>
        <w:jc w:val="both"/>
        <w:rPr>
          <w:rFonts w:eastAsia="Calibri"/>
          <w:sz w:val="28"/>
          <w:szCs w:val="28"/>
          <w:lang w:val="uk-UA" w:eastAsia="en-US"/>
        </w:rPr>
      </w:pPr>
    </w:p>
    <w:p w14:paraId="062ECD35">
      <w:pPr>
        <w:spacing w:after="200" w:line="276" w:lineRule="auto"/>
        <w:ind w:left="720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Староста сіл</w:t>
      </w:r>
    </w:p>
    <w:p w14:paraId="4C832E83">
      <w:pPr>
        <w:spacing w:after="200" w:line="276" w:lineRule="auto"/>
        <w:ind w:left="720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Звірів, Олександрія, Веснянка                                      Сергій Панасович</w:t>
      </w:r>
    </w:p>
    <w:p w14:paraId="5F9C43A3">
      <w:pPr>
        <w:rPr>
          <w:lang w:val="uk-UA"/>
        </w:rPr>
      </w:pPr>
    </w:p>
    <w:p w14:paraId="08DB9B36">
      <w:pPr>
        <w:rPr>
          <w:lang w:val="uk-UA"/>
        </w:rPr>
      </w:pPr>
    </w:p>
    <w:p w14:paraId="6BDE15AB">
      <w:pPr>
        <w:rPr>
          <w:lang w:val="uk-UA"/>
        </w:rPr>
      </w:pPr>
    </w:p>
    <w:p w14:paraId="41F24405">
      <w:pPr>
        <w:rPr>
          <w:lang w:val="uk-UA"/>
        </w:rPr>
      </w:pPr>
    </w:p>
    <w:p w14:paraId="06285A3F">
      <w:pPr>
        <w:rPr>
          <w:lang w:val="uk-UA"/>
        </w:rPr>
      </w:pPr>
    </w:p>
    <w:p w14:paraId="2CDE4FBF">
      <w:pPr>
        <w:rPr>
          <w:lang w:val="uk-UA"/>
        </w:rPr>
      </w:pPr>
    </w:p>
    <w:p w14:paraId="6A57FD22">
      <w:pPr>
        <w:rPr>
          <w:lang w:val="uk-UA"/>
        </w:rPr>
      </w:pPr>
    </w:p>
    <w:p w14:paraId="53B9C915">
      <w:pPr>
        <w:rPr>
          <w:lang w:val="uk-UA"/>
        </w:rPr>
      </w:pPr>
    </w:p>
    <w:p w14:paraId="2E3A13B0">
      <w:pPr>
        <w:rPr>
          <w:lang w:val="uk-UA"/>
        </w:rPr>
      </w:pPr>
    </w:p>
    <w:p w14:paraId="21D3F73D">
      <w:pPr>
        <w:rPr>
          <w:lang w:val="uk-UA"/>
        </w:rPr>
      </w:pPr>
    </w:p>
    <w:p w14:paraId="05BDA947">
      <w:pPr>
        <w:rPr>
          <w:lang w:val="uk-UA"/>
        </w:rPr>
      </w:pPr>
    </w:p>
    <w:p w14:paraId="09F3802E">
      <w:pPr>
        <w:rPr>
          <w:lang w:val="uk-UA"/>
        </w:rPr>
      </w:pPr>
    </w:p>
    <w:p w14:paraId="6EEAA12F">
      <w:pPr>
        <w:rPr>
          <w:lang w:val="uk-UA"/>
        </w:rPr>
      </w:pPr>
    </w:p>
    <w:p w14:paraId="594D7B28">
      <w:pPr>
        <w:rPr>
          <w:lang w:val="uk-UA"/>
        </w:rPr>
      </w:pPr>
    </w:p>
    <w:p w14:paraId="5571249F">
      <w:pPr>
        <w:rPr>
          <w:lang w:val="uk-UA"/>
        </w:rPr>
      </w:pPr>
    </w:p>
    <w:p w14:paraId="6206E8B2">
      <w:pPr>
        <w:rPr>
          <w:lang w:val="uk-UA"/>
        </w:rPr>
      </w:pPr>
    </w:p>
    <w:p w14:paraId="7F4D79F2">
      <w:pPr>
        <w:rPr>
          <w:lang w:val="uk-UA"/>
        </w:rPr>
      </w:pPr>
    </w:p>
    <w:p w14:paraId="384C5040">
      <w:pPr>
        <w:rPr>
          <w:lang w:val="uk-UA"/>
        </w:rPr>
      </w:pPr>
    </w:p>
    <w:p w14:paraId="01D88274">
      <w:pPr>
        <w:rPr>
          <w:lang w:val="uk-UA"/>
        </w:rPr>
      </w:pPr>
    </w:p>
    <w:p w14:paraId="362246D2">
      <w:pPr>
        <w:rPr>
          <w:lang w:val="uk-UA"/>
        </w:rPr>
      </w:pPr>
    </w:p>
    <w:p w14:paraId="1852F3A0">
      <w:pPr>
        <w:rPr>
          <w:lang w:val="uk-UA"/>
        </w:rPr>
      </w:pPr>
    </w:p>
    <w:p w14:paraId="10839D64">
      <w:pPr>
        <w:rPr>
          <w:lang w:val="uk-UA"/>
        </w:rPr>
      </w:pPr>
    </w:p>
    <w:p w14:paraId="56E377F4">
      <w:pPr>
        <w:rPr>
          <w:lang w:val="uk-UA"/>
        </w:rPr>
      </w:pPr>
    </w:p>
    <w:p w14:paraId="43A0E194">
      <w:pPr>
        <w:rPr>
          <w:lang w:val="uk-UA"/>
        </w:rPr>
      </w:pPr>
    </w:p>
    <w:p w14:paraId="67A8C7BD">
      <w:pPr>
        <w:rPr>
          <w:lang w:val="uk-UA"/>
        </w:rPr>
      </w:pPr>
    </w:p>
    <w:p w14:paraId="0F8A5E77">
      <w:pPr>
        <w:rPr>
          <w:lang w:val="uk-UA"/>
        </w:rPr>
      </w:pPr>
    </w:p>
    <w:p w14:paraId="7B481E1C">
      <w:pPr>
        <w:rPr>
          <w:lang w:val="uk-UA"/>
        </w:rPr>
      </w:pPr>
    </w:p>
    <w:p w14:paraId="6B019BCF">
      <w:pPr>
        <w:rPr>
          <w:lang w:val="uk-UA"/>
        </w:rPr>
      </w:pPr>
    </w:p>
    <w:p w14:paraId="56F7D9B9">
      <w:pPr>
        <w:rPr>
          <w:lang w:val="uk-UA"/>
        </w:rPr>
      </w:pPr>
    </w:p>
    <w:p w14:paraId="2D7FD716">
      <w:pPr>
        <w:rPr>
          <w:lang w:val="uk-UA"/>
        </w:rPr>
      </w:pPr>
    </w:p>
    <w:p w14:paraId="599D3D4F">
      <w:pPr>
        <w:rPr>
          <w:lang w:val="uk-UA"/>
        </w:rPr>
      </w:pPr>
    </w:p>
    <w:p w14:paraId="13E2475C">
      <w:pPr>
        <w:rPr>
          <w:lang w:val="uk-UA"/>
        </w:rPr>
      </w:pPr>
    </w:p>
    <w:p w14:paraId="053CEEC1">
      <w:pPr>
        <w:rPr>
          <w:lang w:val="uk-UA"/>
        </w:rPr>
      </w:pPr>
    </w:p>
    <w:p w14:paraId="52604868">
      <w:pPr>
        <w:rPr>
          <w:lang w:val="uk-UA"/>
        </w:rPr>
      </w:pPr>
    </w:p>
    <w:p w14:paraId="264390FD">
      <w:pPr>
        <w:rPr>
          <w:lang w:val="uk-UA"/>
        </w:rPr>
      </w:pPr>
    </w:p>
    <w:p w14:paraId="60674FC0">
      <w:pPr>
        <w:rPr>
          <w:lang w:val="uk-UA"/>
        </w:rPr>
      </w:pPr>
    </w:p>
    <w:p w14:paraId="107FA32F">
      <w:pPr>
        <w:rPr>
          <w:lang w:val="uk-UA"/>
        </w:rPr>
      </w:pPr>
    </w:p>
    <w:p w14:paraId="2BB3F809">
      <w:pPr>
        <w:rPr>
          <w:lang w:val="uk-UA"/>
        </w:rPr>
      </w:pPr>
    </w:p>
    <w:p w14:paraId="6AB8C525">
      <w:pPr>
        <w:rPr>
          <w:lang w:val="uk-UA"/>
        </w:rPr>
      </w:pPr>
    </w:p>
    <w:p w14:paraId="6118F6D6">
      <w:pPr>
        <w:rPr>
          <w:lang w:val="uk-UA"/>
        </w:rPr>
      </w:pPr>
    </w:p>
    <w:p w14:paraId="5B87940A">
      <w:pPr>
        <w:rPr>
          <w:lang w:val="uk-UA"/>
        </w:rPr>
      </w:pPr>
    </w:p>
    <w:p w14:paraId="72BB3732">
      <w:pPr>
        <w:rPr>
          <w:lang w:val="uk-UA"/>
        </w:rPr>
      </w:pPr>
    </w:p>
    <w:p w14:paraId="4ED77F8E">
      <w:pPr>
        <w:rPr>
          <w:lang w:val="uk-UA"/>
        </w:rPr>
      </w:pPr>
    </w:p>
    <w:p w14:paraId="48227DFC">
      <w:pPr>
        <w:rPr>
          <w:lang w:val="uk-UA"/>
        </w:rPr>
      </w:pPr>
    </w:p>
    <w:p w14:paraId="3DE428DE">
      <w:pPr>
        <w:rPr>
          <w:lang w:val="uk-UA"/>
        </w:rPr>
      </w:pPr>
    </w:p>
    <w:p w14:paraId="32877789">
      <w:pPr>
        <w:rPr>
          <w:lang w:val="uk-UA"/>
        </w:rPr>
      </w:pPr>
    </w:p>
    <w:p w14:paraId="60B9F72C">
      <w:pPr>
        <w:rPr>
          <w:lang w:val="uk-UA"/>
        </w:rPr>
      </w:pPr>
    </w:p>
    <w:p w14:paraId="5DE703B7">
      <w:pPr>
        <w:rPr>
          <w:lang w:val="uk-UA"/>
        </w:rPr>
      </w:pPr>
    </w:p>
    <w:p w14:paraId="551AE1FA">
      <w:pPr>
        <w:jc w:val="center"/>
        <w:rPr>
          <w:rFonts w:eastAsia="Calibri"/>
          <w:b/>
          <w:sz w:val="28"/>
          <w:szCs w:val="28"/>
          <w:lang w:val="uk-UA" w:eastAsia="en-US"/>
        </w:rPr>
      </w:pPr>
      <w:r>
        <w:rPr>
          <w:lang w:val="uk-UA"/>
        </w:rPr>
        <w:tab/>
      </w:r>
      <w:r>
        <w:rPr>
          <w:rFonts w:eastAsia="Calibri"/>
          <w:b/>
          <w:sz w:val="28"/>
          <w:szCs w:val="28"/>
          <w:lang w:val="uk-UA" w:eastAsia="en-US"/>
        </w:rPr>
        <w:t>ЗВІТ</w:t>
      </w:r>
    </w:p>
    <w:p w14:paraId="035C0B6A">
      <w:pPr>
        <w:spacing w:after="200" w:line="276" w:lineRule="auto"/>
        <w:jc w:val="center"/>
        <w:rPr>
          <w:rFonts w:eastAsia="Calibri"/>
          <w:b/>
          <w:sz w:val="28"/>
          <w:szCs w:val="28"/>
          <w:lang w:val="uk-UA" w:eastAsia="en-US"/>
        </w:rPr>
      </w:pPr>
      <w:r>
        <w:rPr>
          <w:rFonts w:eastAsia="Calibri"/>
          <w:b/>
          <w:sz w:val="28"/>
          <w:szCs w:val="28"/>
          <w:lang w:val="uk-UA" w:eastAsia="en-US"/>
        </w:rPr>
        <w:t>про роботу старости Звірівського старостинського округу за 2024 рік</w:t>
      </w:r>
    </w:p>
    <w:p w14:paraId="7D2EA1F1">
      <w:pPr>
        <w:spacing w:after="200" w:line="276" w:lineRule="auto"/>
        <w:jc w:val="center"/>
        <w:rPr>
          <w:rFonts w:eastAsia="Calibri"/>
          <w:b/>
          <w:sz w:val="28"/>
          <w:szCs w:val="28"/>
          <w:lang w:val="uk-UA" w:eastAsia="en-US"/>
        </w:rPr>
      </w:pPr>
    </w:p>
    <w:p w14:paraId="0107A2D9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ab/>
      </w:r>
      <w:r>
        <w:rPr>
          <w:rFonts w:eastAsia="Calibri"/>
          <w:sz w:val="28"/>
          <w:szCs w:val="28"/>
          <w:lang w:val="uk-UA" w:eastAsia="en-US"/>
        </w:rPr>
        <w:t>Відповідно до Конституції України, Законів України «Про місцеве самоврядування в Україні», «Про службу в органах місцевого самоврядування» та Положення про старосту Підгайцівської сільської ради – як староста Звірівського старостинського округу  звітую про проведену роботу за 2024 рік.</w:t>
      </w:r>
    </w:p>
    <w:p w14:paraId="1CFF21E5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ab/>
      </w:r>
      <w:r>
        <w:rPr>
          <w:rFonts w:eastAsia="Calibri"/>
          <w:sz w:val="28"/>
          <w:szCs w:val="28"/>
          <w:lang w:val="uk-UA" w:eastAsia="en-US"/>
        </w:rPr>
        <w:t>Чисельність наявного населення в селах Звірів, Олександрія, Веснянка станом на 01.01.2025 року становить 1067 чоловік, з них:</w:t>
      </w:r>
    </w:p>
    <w:p w14:paraId="02C4177A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особи дошкільного віку – 57,</w:t>
      </w:r>
    </w:p>
    <w:p w14:paraId="37C554A9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шкільного віку – 155,</w:t>
      </w:r>
    </w:p>
    <w:p w14:paraId="284DB579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працездатні – 557,</w:t>
      </w:r>
    </w:p>
    <w:p w14:paraId="48379C21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пенсіонери – 298.</w:t>
      </w:r>
    </w:p>
    <w:p w14:paraId="186D682C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На території округа: один сільський клуб, один будинок культури, дві бібліотеки, дитячий садок та початкова школа.</w:t>
      </w:r>
    </w:p>
    <w:p w14:paraId="38420CB8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ab/>
      </w:r>
      <w:r>
        <w:rPr>
          <w:rFonts w:eastAsia="Calibri"/>
          <w:sz w:val="28"/>
          <w:szCs w:val="28"/>
          <w:lang w:val="uk-UA" w:eastAsia="en-US"/>
        </w:rPr>
        <w:t>Цей звіт не лише про мою роботу впродовж складного 2024 року, а і звіт про життя громади, всіх жителів старостинського округу.</w:t>
      </w:r>
    </w:p>
    <w:p w14:paraId="58EEB32D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ab/>
      </w:r>
      <w:r>
        <w:rPr>
          <w:rFonts w:eastAsia="Calibri"/>
          <w:sz w:val="28"/>
          <w:szCs w:val="28"/>
          <w:lang w:val="uk-UA" w:eastAsia="en-US"/>
        </w:rPr>
        <w:t>Рік пройшов у складних умовах  військового стану, нові реалії вплинули на пріоритети в роботі та здійснені повноважень.</w:t>
      </w:r>
    </w:p>
    <w:p w14:paraId="585CB85D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ab/>
      </w:r>
      <w:r>
        <w:rPr>
          <w:rFonts w:eastAsia="Calibri"/>
          <w:sz w:val="28"/>
          <w:szCs w:val="28"/>
          <w:lang w:val="uk-UA" w:eastAsia="en-US"/>
        </w:rPr>
        <w:t>За 2024 рік було мобілізовано 21 особу. Загинуло 3 військовослужбовців. Вічна слава Героям!!!</w:t>
      </w:r>
    </w:p>
    <w:p w14:paraId="78199AA7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ab/>
      </w:r>
      <w:r>
        <w:rPr>
          <w:rFonts w:eastAsia="Calibri"/>
          <w:sz w:val="28"/>
          <w:szCs w:val="28"/>
          <w:lang w:val="uk-UA" w:eastAsia="en-US"/>
        </w:rPr>
        <w:t>Робота старостинського округу проводиться відкрито, в інтересах громади.</w:t>
      </w:r>
    </w:p>
    <w:p w14:paraId="094EF4D4">
      <w:pPr>
        <w:numPr>
          <w:ilvl w:val="0"/>
          <w:numId w:val="4"/>
        </w:num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Беру участь у пленарних засіданнях сільської ради та засіданнях її  постійних комісій (при запрошені на засідання комісії щодо розгляду питання, що стосується старостинського округу).</w:t>
      </w:r>
    </w:p>
    <w:p w14:paraId="35131BBE">
      <w:pPr>
        <w:numPr>
          <w:ilvl w:val="0"/>
          <w:numId w:val="4"/>
        </w:num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Як член виконавчого комітету сільської ради беру участь у пленарних засіданнях виконавчого комітету сільської ради, де  представляю інтереси жителів старостинського округу.</w:t>
      </w:r>
    </w:p>
    <w:p w14:paraId="391C20BD">
      <w:pPr>
        <w:numPr>
          <w:ilvl w:val="0"/>
          <w:numId w:val="4"/>
        </w:num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Сприяю жителям округу у підготовці документів, що подаються до місцевих органів місцевого самоврядування та органів  виконавчої влади, передаю їх за призначенням.</w:t>
      </w:r>
    </w:p>
    <w:p w14:paraId="0720CEE7">
      <w:pPr>
        <w:spacing w:after="200" w:line="276" w:lineRule="auto"/>
        <w:ind w:left="720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При зверненні громадян приймаю заяви по земельних питаннях, які надалі подаються на сесію сільської ради, по матеріальних допомогах  для мобілізованих  військовослужбовців.</w:t>
      </w:r>
    </w:p>
    <w:p w14:paraId="10AE1809">
      <w:pPr>
        <w:numPr>
          <w:ilvl w:val="0"/>
          <w:numId w:val="4"/>
        </w:num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Беру участь в організації виконання рішень сільської ради, її виконавчого комітету.</w:t>
      </w:r>
    </w:p>
    <w:p w14:paraId="01DCD9E1">
      <w:pPr>
        <w:numPr>
          <w:ilvl w:val="0"/>
          <w:numId w:val="4"/>
        </w:num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Організовую роботу по сплаті земельного податку.</w:t>
      </w:r>
    </w:p>
    <w:p w14:paraId="109F4098">
      <w:pPr>
        <w:numPr>
          <w:ilvl w:val="0"/>
          <w:numId w:val="4"/>
        </w:num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 xml:space="preserve">Здійснюю моніторинг за дотриманням на території старостату громадського порядку та станом благоустрою території сіл. </w:t>
      </w:r>
    </w:p>
    <w:p w14:paraId="487DAF02">
      <w:pPr>
        <w:numPr>
          <w:ilvl w:val="0"/>
          <w:numId w:val="4"/>
        </w:num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Здійснюється облік, ведення та зберігання погосподарських книг.</w:t>
      </w:r>
    </w:p>
    <w:p w14:paraId="18AFBB84">
      <w:pPr>
        <w:numPr>
          <w:ilvl w:val="0"/>
          <w:numId w:val="4"/>
        </w:num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Видаються довідки в межах наданих повноважень. За 2024 рік видано 209 довідок.</w:t>
      </w:r>
    </w:p>
    <w:p w14:paraId="28B97DFD">
      <w:pPr>
        <w:numPr>
          <w:ilvl w:val="0"/>
          <w:numId w:val="4"/>
        </w:num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Ведеться облік призовників, військовозобов»язаних та резервістів.</w:t>
      </w:r>
    </w:p>
    <w:p w14:paraId="6F230DE0">
      <w:pPr>
        <w:spacing w:after="200" w:line="276" w:lineRule="auto"/>
        <w:ind w:left="720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Підтримувався задовільний санітарний стан на території населених пунктів, проводилися заходи щодо утримання в належному стані території сільського кладовища.</w:t>
      </w:r>
    </w:p>
    <w:p w14:paraId="2ED848B5">
      <w:pPr>
        <w:spacing w:after="200" w:line="276" w:lineRule="auto"/>
        <w:ind w:left="720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Висловлюю слова вдячності сільському голові, заступникам, комунальному підприємству та всім працівникам сільської ради за постійне надання компетентної правової допомоги у вирішенні питань по нашому окрузі. Хочу подякувати за довіру, за підтримку і співпрацю всім жителям старостату та керівництву територіальної громади.</w:t>
      </w:r>
    </w:p>
    <w:p w14:paraId="3A6A04D2">
      <w:pPr>
        <w:spacing w:after="200" w:line="276" w:lineRule="auto"/>
        <w:ind w:left="720"/>
        <w:jc w:val="both"/>
        <w:rPr>
          <w:rFonts w:eastAsia="Calibri"/>
          <w:sz w:val="28"/>
          <w:szCs w:val="28"/>
          <w:lang w:val="uk-UA" w:eastAsia="en-US"/>
        </w:rPr>
      </w:pPr>
    </w:p>
    <w:p w14:paraId="1047C78E">
      <w:pPr>
        <w:spacing w:after="200" w:line="276" w:lineRule="auto"/>
        <w:ind w:left="720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 xml:space="preserve">Староста сіл </w:t>
      </w:r>
    </w:p>
    <w:p w14:paraId="2CBF4F34">
      <w:pPr>
        <w:spacing w:after="200" w:line="276" w:lineRule="auto"/>
        <w:ind w:left="720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Звірів, Олександрія, Веснянка                                 Сергій Панасович</w:t>
      </w:r>
    </w:p>
    <w:p w14:paraId="424E55B5">
      <w:pPr>
        <w:tabs>
          <w:tab w:val="left" w:pos="1935"/>
        </w:tabs>
        <w:rPr>
          <w:lang w:val="uk-UA"/>
        </w:rPr>
      </w:pPr>
    </w:p>
    <w:p w14:paraId="523AD619">
      <w:pPr>
        <w:rPr>
          <w:lang w:val="uk-UA"/>
        </w:rPr>
      </w:pPr>
    </w:p>
    <w:p w14:paraId="363452A7">
      <w:pPr>
        <w:rPr>
          <w:lang w:val="uk-UA"/>
        </w:rPr>
      </w:pPr>
    </w:p>
    <w:p w14:paraId="105394C8">
      <w:pPr>
        <w:rPr>
          <w:lang w:val="uk-UA"/>
        </w:rPr>
      </w:pPr>
    </w:p>
    <w:p w14:paraId="717F7466">
      <w:pPr>
        <w:rPr>
          <w:lang w:val="uk-UA"/>
        </w:rPr>
      </w:pPr>
    </w:p>
    <w:p w14:paraId="5D912578">
      <w:pPr>
        <w:rPr>
          <w:lang w:val="uk-UA"/>
        </w:rPr>
      </w:pPr>
    </w:p>
    <w:p w14:paraId="4671BCC0">
      <w:pPr>
        <w:rPr>
          <w:lang w:val="uk-UA"/>
        </w:rPr>
      </w:pPr>
    </w:p>
    <w:p w14:paraId="323F8E2A">
      <w:pPr>
        <w:rPr>
          <w:lang w:val="uk-UA"/>
        </w:rPr>
      </w:pPr>
    </w:p>
    <w:p w14:paraId="1B5EF2D3">
      <w:pPr>
        <w:rPr>
          <w:lang w:val="uk-UA"/>
        </w:rPr>
      </w:pPr>
    </w:p>
    <w:p w14:paraId="33F7BF5E">
      <w:pPr>
        <w:rPr>
          <w:lang w:val="uk-UA"/>
        </w:rPr>
      </w:pPr>
    </w:p>
    <w:p w14:paraId="26D8A9CC">
      <w:pPr>
        <w:rPr>
          <w:lang w:val="uk-UA"/>
        </w:rPr>
      </w:pPr>
    </w:p>
    <w:p w14:paraId="725CC9C4">
      <w:pPr>
        <w:rPr>
          <w:lang w:val="uk-UA"/>
        </w:rPr>
      </w:pPr>
    </w:p>
    <w:p w14:paraId="02086781">
      <w:pPr>
        <w:rPr>
          <w:lang w:val="uk-UA"/>
        </w:rPr>
      </w:pPr>
    </w:p>
    <w:p w14:paraId="41A172A7">
      <w:pPr>
        <w:spacing w:after="200" w:line="276" w:lineRule="auto"/>
        <w:jc w:val="center"/>
        <w:rPr>
          <w:rFonts w:eastAsia="Calibri"/>
          <w:sz w:val="28"/>
          <w:szCs w:val="28"/>
          <w:lang w:val="en-US" w:eastAsia="en-US"/>
        </w:rPr>
      </w:pPr>
    </w:p>
    <w:p w14:paraId="69B84569">
      <w:pPr>
        <w:spacing w:after="200" w:line="276" w:lineRule="auto"/>
        <w:jc w:val="center"/>
        <w:rPr>
          <w:rFonts w:eastAsia="Calibri"/>
          <w:b/>
          <w:sz w:val="28"/>
          <w:szCs w:val="28"/>
          <w:lang w:val="en-US" w:eastAsia="en-US"/>
        </w:rPr>
      </w:pPr>
      <w:r>
        <w:rPr>
          <w:rFonts w:eastAsia="Calibri"/>
          <w:b/>
          <w:sz w:val="28"/>
          <w:szCs w:val="28"/>
          <w:lang w:val="en-US" w:eastAsia="en-US"/>
        </w:rPr>
        <w:t>ЗВІТ</w:t>
      </w:r>
    </w:p>
    <w:p w14:paraId="5D4BB7B1">
      <w:pPr>
        <w:spacing w:after="200" w:line="276" w:lineRule="auto"/>
        <w:jc w:val="center"/>
        <w:rPr>
          <w:rFonts w:eastAsia="Calibri"/>
          <w:b/>
          <w:sz w:val="28"/>
          <w:szCs w:val="28"/>
          <w:lang w:val="uk-UA" w:eastAsia="en-US"/>
        </w:rPr>
      </w:pPr>
      <w:r>
        <w:rPr>
          <w:rFonts w:eastAsia="Calibri"/>
          <w:b/>
          <w:sz w:val="28"/>
          <w:szCs w:val="28"/>
          <w:lang w:val="uk-UA" w:eastAsia="en-US"/>
        </w:rPr>
        <w:t>Старости Звірівського старостинського округу за 2022 рік</w:t>
      </w:r>
    </w:p>
    <w:p w14:paraId="3CD2E661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ab/>
      </w:r>
      <w:r>
        <w:rPr>
          <w:rFonts w:eastAsia="Calibri"/>
          <w:sz w:val="28"/>
          <w:szCs w:val="28"/>
          <w:lang w:val="uk-UA" w:eastAsia="en-US"/>
        </w:rPr>
        <w:t>Виконуючи вимоги Закону України «Про місцеве самоврядування в Україні» щодо щорічного звітування про виконану роботу, пропоную до вашої уваги звіт про мою роботу, як старости Звірівського старостинського округу за 2022 рік.</w:t>
      </w:r>
    </w:p>
    <w:p w14:paraId="01DCF25B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ab/>
      </w:r>
      <w:r>
        <w:rPr>
          <w:rFonts w:eastAsia="Calibri"/>
          <w:sz w:val="28"/>
          <w:szCs w:val="28"/>
          <w:lang w:val="uk-UA" w:eastAsia="en-US"/>
        </w:rPr>
        <w:t>До складу старостинського округу  входить 3 населених пункти, а саме: с.Звірів, с.Олександрія, с.Веснянка. На території округа: один Будинок культури, один сільський клуб, дві бібліотеки, дитячий садок та школа.</w:t>
      </w:r>
    </w:p>
    <w:p w14:paraId="144A3BBE">
      <w:p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ab/>
      </w:r>
      <w:r>
        <w:rPr>
          <w:rFonts w:eastAsia="Calibri"/>
          <w:sz w:val="28"/>
          <w:szCs w:val="28"/>
          <w:lang w:val="uk-UA" w:eastAsia="en-US"/>
        </w:rPr>
        <w:t>Чисельність наявного населення в селах старостинського округу становить 1083 чоловік, з них:</w:t>
      </w:r>
    </w:p>
    <w:p w14:paraId="7EE2A1B8">
      <w:pPr>
        <w:numPr>
          <w:ilvl w:val="0"/>
          <w:numId w:val="5"/>
        </w:num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Особи дошкільного віку – 56</w:t>
      </w:r>
    </w:p>
    <w:p w14:paraId="5762FB71">
      <w:pPr>
        <w:numPr>
          <w:ilvl w:val="0"/>
          <w:numId w:val="5"/>
        </w:num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Особи шкільного віку – 118</w:t>
      </w:r>
    </w:p>
    <w:p w14:paraId="0B54F199">
      <w:pPr>
        <w:numPr>
          <w:ilvl w:val="0"/>
          <w:numId w:val="5"/>
        </w:num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Працездатні громадяни – 678</w:t>
      </w:r>
    </w:p>
    <w:p w14:paraId="54C5425D">
      <w:pPr>
        <w:numPr>
          <w:ilvl w:val="0"/>
          <w:numId w:val="5"/>
        </w:num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Пенсіонери – 231.</w:t>
      </w:r>
    </w:p>
    <w:p w14:paraId="2E8FC413">
      <w:pPr>
        <w:spacing w:after="200" w:line="276" w:lineRule="auto"/>
        <w:ind w:left="720" w:firstLine="696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2022 рік для всіх нас був дуже важкий. 24 лютого все перевернулось з ніг на голову. Планів було багато, але в зв»язку з війною все відійшло на другий план. За цей рік ми збирали продукти харчування, постільну білизну  для наших захисників. Було організовано цілодобове чергування території. Люди згуртувались, допомагали хто чим міг. Приймали в себе, як родичів так і зовсім чужих людей. Неодноразово привозили гуманітарну допомогу із сільської ради.</w:t>
      </w:r>
    </w:p>
    <w:p w14:paraId="5C61E205">
      <w:pPr>
        <w:spacing w:after="200" w:line="276" w:lineRule="auto"/>
        <w:ind w:left="720" w:firstLine="696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З початку повномасштабного вторгнення 17 наших односельчан боронять нашу Державу,  1 загинув, 1 безвісти пропавший.</w:t>
      </w:r>
    </w:p>
    <w:p w14:paraId="3228C0D8">
      <w:pPr>
        <w:spacing w:after="200" w:line="276" w:lineRule="auto"/>
        <w:ind w:left="720" w:firstLine="696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Відповідно до покладених на мене повноважень:</w:t>
      </w:r>
    </w:p>
    <w:p w14:paraId="607AEEF1">
      <w:pPr>
        <w:numPr>
          <w:ilvl w:val="0"/>
          <w:numId w:val="5"/>
        </w:num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беру участь у засіданнях виконавчого комітету сільської ради. Виконую доручення сільського голови,  виконавчого комітету та інформую їх про виконання доручень;</w:t>
      </w:r>
    </w:p>
    <w:p w14:paraId="672D7089">
      <w:pPr>
        <w:numPr>
          <w:ilvl w:val="0"/>
          <w:numId w:val="5"/>
        </w:numPr>
        <w:spacing w:after="200" w:line="276" w:lineRule="auto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приймаю жителів старостату, які звертаються з проблемами різного характеру. Надаю рекомендації та консультації.</w:t>
      </w:r>
    </w:p>
    <w:p w14:paraId="55432191">
      <w:pPr>
        <w:spacing w:after="200" w:line="276" w:lineRule="auto"/>
        <w:ind w:left="720" w:firstLine="696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Усім громадянам, які звертались, було надано необхідну інформацію та перелік необхідних документів, контактні телефони.</w:t>
      </w:r>
    </w:p>
    <w:p w14:paraId="0B6BA3CD">
      <w:pPr>
        <w:spacing w:after="200" w:line="276" w:lineRule="auto"/>
        <w:ind w:left="720" w:firstLine="696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Спільно з дільничним інспектором сільської ради здійснюється моніторинг за дотриманням на території сіл старостинського округу громадського порядку.</w:t>
      </w:r>
    </w:p>
    <w:p w14:paraId="3B77A712">
      <w:pPr>
        <w:spacing w:after="200" w:line="276" w:lineRule="auto"/>
        <w:ind w:left="720" w:firstLine="696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Спільно з комунальним підприємством сільської ради проводиться благоустрій території сіл.</w:t>
      </w:r>
    </w:p>
    <w:p w14:paraId="78512ED5">
      <w:pPr>
        <w:spacing w:after="200" w:line="276" w:lineRule="auto"/>
        <w:ind w:left="720" w:firstLine="696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Здійснюється облік, ведення та зберігання по господарських книг. Видаються довідки у межах наданих повноважень. Готую відповідні документи для переоформлення спадщини. Ведеться облік військовозобов»язаних, здійснюється оповіщення військовозобов»язаних та призовників, складаються списки юнаків до призивної дільниці, ведеться облік учасників АТО та бойових дій.</w:t>
      </w:r>
    </w:p>
    <w:p w14:paraId="5D7EA4A7">
      <w:pPr>
        <w:spacing w:after="200" w:line="276" w:lineRule="auto"/>
        <w:ind w:left="720" w:firstLine="696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Підтримується задовільний санітарний стан на території населених пунктів</w:t>
      </w:r>
      <w:r>
        <w:rPr>
          <w:rFonts w:eastAsia="Calibri"/>
          <w:sz w:val="28"/>
          <w:szCs w:val="28"/>
          <w:lang w:val="en-US" w:eastAsia="en-US"/>
        </w:rPr>
        <w:t xml:space="preserve">. </w:t>
      </w:r>
      <w:r>
        <w:rPr>
          <w:rFonts w:eastAsia="Calibri"/>
          <w:sz w:val="28"/>
          <w:szCs w:val="28"/>
          <w:lang w:val="uk-UA" w:eastAsia="en-US"/>
        </w:rPr>
        <w:t>Спільно з комунальним підприємством сільської ради здійснювали благоустрій території сільського кладовища, проводилось вчасно поточний ремонт доріг.</w:t>
      </w:r>
    </w:p>
    <w:p w14:paraId="48EAA3D3">
      <w:pPr>
        <w:spacing w:after="200" w:line="276" w:lineRule="auto"/>
        <w:ind w:left="720" w:firstLine="696"/>
        <w:jc w:val="both"/>
        <w:rPr>
          <w:rFonts w:eastAsia="Calibri"/>
          <w:sz w:val="28"/>
          <w:szCs w:val="28"/>
          <w:lang w:val="en-US" w:eastAsia="en-US"/>
        </w:rPr>
      </w:pPr>
      <w:r>
        <w:rPr>
          <w:rFonts w:eastAsia="Calibri"/>
          <w:sz w:val="28"/>
          <w:szCs w:val="28"/>
          <w:lang w:val="uk-UA" w:eastAsia="en-US"/>
        </w:rPr>
        <w:t>На прикінці свого звіту хочу подякувати сільській раді, сільському голові, заступникам  та всім хто на протязі року допомагав у вирішенні багатьох питань нашого старостату.</w:t>
      </w:r>
    </w:p>
    <w:p w14:paraId="6C9BAA78">
      <w:pPr>
        <w:spacing w:after="200" w:line="276" w:lineRule="auto"/>
        <w:ind w:left="720" w:firstLine="696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Староста сіл</w:t>
      </w:r>
    </w:p>
    <w:p w14:paraId="2AE7AF1D">
      <w:pPr>
        <w:spacing w:after="200" w:line="276" w:lineRule="auto"/>
        <w:ind w:left="720" w:firstLine="696"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Звірів, Олександрія, Веснянка                               Сергій Панасович</w:t>
      </w:r>
    </w:p>
    <w:p w14:paraId="463152BA">
      <w:pPr>
        <w:ind w:left="7788" w:right="-1"/>
        <w:rPr>
          <w:sz w:val="20"/>
          <w:szCs w:val="20"/>
          <w:lang w:val="uk-UA"/>
        </w:rPr>
      </w:pPr>
    </w:p>
    <w:p w14:paraId="3AE2EAD3">
      <w:pPr>
        <w:ind w:left="7788" w:right="-1"/>
        <w:rPr>
          <w:sz w:val="20"/>
          <w:szCs w:val="20"/>
          <w:lang w:val="uk-UA"/>
        </w:rPr>
      </w:pPr>
    </w:p>
    <w:p w14:paraId="698DAD47">
      <w:pPr>
        <w:ind w:left="7788" w:right="-1"/>
        <w:rPr>
          <w:sz w:val="20"/>
          <w:szCs w:val="20"/>
          <w:lang w:val="uk-UA"/>
        </w:rPr>
      </w:pPr>
    </w:p>
    <w:p w14:paraId="7B9E919B">
      <w:pPr>
        <w:ind w:left="7788" w:right="-1"/>
        <w:rPr>
          <w:sz w:val="20"/>
          <w:szCs w:val="20"/>
          <w:lang w:val="uk-UA"/>
        </w:rPr>
      </w:pPr>
    </w:p>
    <w:p w14:paraId="26E8648C">
      <w:pPr>
        <w:ind w:left="7788" w:right="-1"/>
        <w:rPr>
          <w:sz w:val="20"/>
          <w:szCs w:val="20"/>
          <w:lang w:val="uk-UA"/>
        </w:rPr>
      </w:pPr>
    </w:p>
    <w:p w14:paraId="1AB5F5D4">
      <w:pPr>
        <w:ind w:left="7788" w:right="-1"/>
        <w:rPr>
          <w:sz w:val="20"/>
          <w:szCs w:val="20"/>
          <w:lang w:val="uk-UA"/>
        </w:rPr>
      </w:pPr>
    </w:p>
    <w:p w14:paraId="313401A6">
      <w:pPr>
        <w:ind w:left="7788" w:right="-1"/>
        <w:rPr>
          <w:sz w:val="20"/>
          <w:szCs w:val="20"/>
          <w:lang w:val="uk-UA"/>
        </w:rPr>
      </w:pPr>
    </w:p>
    <w:p w14:paraId="2008B70B">
      <w:r>
        <w:rPr>
          <w:sz w:val="20"/>
          <w:szCs w:val="20"/>
          <w:lang w:val="uk-UA"/>
        </w:rPr>
        <w:t xml:space="preserve"> </w:t>
      </w:r>
    </w:p>
    <w:p w14:paraId="33498BEB"/>
    <w:p w14:paraId="6196CE7F"/>
    <w:p w14:paraId="5C25DB66"/>
    <w:p w14:paraId="56CF4257"/>
    <w:p w14:paraId="36AEE473"/>
    <w:p w14:paraId="11ECD114"/>
    <w:p w14:paraId="1EADF4DE"/>
    <w:p w14:paraId="5F63F13E"/>
    <w:p w14:paraId="38EE8DF1"/>
    <w:p w14:paraId="426B9B3A"/>
    <w:p w14:paraId="62F17FBA"/>
    <w:p w14:paraId="41EB20BA"/>
    <w:p w14:paraId="3D7458FD"/>
    <w:p w14:paraId="51E091CD"/>
    <w:p w14:paraId="37815482"/>
    <w:p w14:paraId="7C51C5FC"/>
    <w:p w14:paraId="7A9022BC"/>
    <w:p w14:paraId="18F2C20A"/>
    <w:p w14:paraId="19777326"/>
    <w:p w14:paraId="270FFC5B"/>
    <w:p w14:paraId="5D5C61E8"/>
    <w:p w14:paraId="71D3ADEF"/>
    <w:p w14:paraId="70B66327"/>
    <w:p w14:paraId="3BFB9320"/>
    <w:p w14:paraId="0E66B62D"/>
    <w:p w14:paraId="40FCC3B6"/>
    <w:p w14:paraId="0E93F21E"/>
    <w:p w14:paraId="371246A0"/>
    <w:p w14:paraId="64220FF1"/>
    <w:p w14:paraId="3AD27147"/>
    <w:p w14:paraId="4A3F61E5"/>
    <w:p w14:paraId="7196A534"/>
    <w:p w14:paraId="627206E5">
      <w:pPr>
        <w:rPr>
          <w:lang w:val="uk-UA"/>
        </w:rPr>
      </w:pPr>
    </w:p>
    <w:sectPr>
      <w:pgSz w:w="11906" w:h="16838"/>
      <w:pgMar w:top="850" w:right="850" w:bottom="850" w:left="1417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15D68D6"/>
    <w:multiLevelType w:val="multilevel"/>
    <w:tmpl w:val="015D68D6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0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 w:tentative="0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 w:tentative="0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 w:tentative="0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 w:tentative="0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 w:tentative="0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 w:tentative="0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 w:tentative="0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04A2711B"/>
    <w:multiLevelType w:val="multilevel"/>
    <w:tmpl w:val="04A2711B"/>
    <w:lvl w:ilvl="0" w:tentative="0">
      <w:start w:val="1"/>
      <w:numFmt w:val="decimal"/>
      <w:lvlText w:val="%1."/>
      <w:lvlJc w:val="left"/>
      <w:pPr>
        <w:ind w:left="720" w:hanging="360"/>
      </w:p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926268"/>
    <w:multiLevelType w:val="multilevel"/>
    <w:tmpl w:val="2A926268"/>
    <w:lvl w:ilvl="0" w:tentative="0">
      <w:start w:val="0"/>
      <w:numFmt w:val="bullet"/>
      <w:lvlText w:val="-"/>
      <w:lvlJc w:val="left"/>
      <w:pPr>
        <w:ind w:left="720" w:hanging="360"/>
      </w:pPr>
      <w:rPr>
        <w:rFonts w:hint="default" w:ascii="Times New Roman" w:hAnsi="Times New Roman" w:eastAsia="Calibri" w:cs="Times New Roman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>
    <w:nsid w:val="3DCA36CA"/>
    <w:multiLevelType w:val="multilevel"/>
    <w:tmpl w:val="3DCA36CA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A83CFD"/>
    <w:multiLevelType w:val="multilevel"/>
    <w:tmpl w:val="56A83CFD"/>
    <w:lvl w:ilvl="0" w:tentative="0">
      <w:start w:val="0"/>
      <w:numFmt w:val="bullet"/>
      <w:lvlText w:val="-"/>
      <w:lvlJc w:val="left"/>
      <w:pPr>
        <w:ind w:left="720" w:hanging="360"/>
      </w:pPr>
      <w:rPr>
        <w:rFonts w:hint="default" w:ascii="Times New Roman" w:hAnsi="Times New Roman" w:eastAsia="Calibri" w:cs="Times New Roman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107F"/>
    <w:rsid w:val="000B400F"/>
    <w:rsid w:val="00207C07"/>
    <w:rsid w:val="002E0EB4"/>
    <w:rsid w:val="00370F18"/>
    <w:rsid w:val="004D3EA6"/>
    <w:rsid w:val="006825E9"/>
    <w:rsid w:val="0073083E"/>
    <w:rsid w:val="008D2959"/>
    <w:rsid w:val="0095172A"/>
    <w:rsid w:val="00B2315C"/>
    <w:rsid w:val="00CF107F"/>
    <w:rsid w:val="00EC16BA"/>
    <w:rsid w:val="58E46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5">
    <w:name w:val="List Paragraph"/>
    <w:basedOn w:val="1"/>
    <w:qFormat/>
    <w:uiPriority w:val="34"/>
    <w:pPr>
      <w:ind w:left="720"/>
      <w:contextualSpacing/>
    </w:pPr>
  </w:style>
  <w:style w:type="character" w:customStyle="1" w:styleId="6">
    <w:name w:val="rvts8"/>
    <w:basedOn w:val="2"/>
    <w:uiPriority w:val="0"/>
  </w:style>
  <w:style w:type="table" w:customStyle="1" w:styleId="7">
    <w:name w:val="Сітка таблиці1"/>
    <w:basedOn w:val="3"/>
    <w:qFormat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numbering" Target="numbering.xml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546F9A-32FD-4EB3-8428-CFB19C6BFDA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19</Pages>
  <Words>15152</Words>
  <Characters>8637</Characters>
  <Lines>71</Lines>
  <Paragraphs>47</Paragraphs>
  <TotalTime>50</TotalTime>
  <ScaleCrop>false</ScaleCrop>
  <LinksUpToDate>false</LinksUpToDate>
  <CharactersWithSpaces>23742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2025-03-10T06:47:00Z</dcterms:created>
  <dc:creator>User</dc:creator>
  <cp:lastModifiedBy>Lesia Kirishun</cp:lastModifiedBy>
  <dcterms:modified xsi:type="dcterms:W3CDTF">2025-03-10T13:28:37Z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1033-12.2.0.20326</vt:lpwstr>
  </property>
  <property fmtid="{D5CDD505-2E9C-101B-9397-08002B2CF9AE}" pid="3" name="ICV">
    <vt:lpwstr>A73579B869E147B48592DF05055973AB_12</vt:lpwstr>
  </property>
</Properties>
</file>