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B3" w:rsidRPr="00B826DB" w:rsidRDefault="0093133D" w:rsidP="0093133D">
      <w:pPr>
        <w:suppressAutoHyphens/>
        <w:spacing w:after="0" w:line="276" w:lineRule="auto"/>
        <w:jc w:val="center"/>
        <w:rPr>
          <w:i/>
          <w:sz w:val="26"/>
          <w:szCs w:val="26"/>
          <w:lang w:eastAsia="zh-CN"/>
        </w:rPr>
      </w:pPr>
      <w:r>
        <w:rPr>
          <w:i/>
          <w:sz w:val="26"/>
          <w:szCs w:val="26"/>
          <w:lang w:eastAsia="zh-CN"/>
        </w:rPr>
        <w:t>Проєкт конкурсу комфортні громади</w:t>
      </w:r>
    </w:p>
    <w:p w:rsidR="000331B3" w:rsidRPr="00135B70" w:rsidRDefault="000331B3" w:rsidP="000331B3">
      <w:pPr>
        <w:suppressAutoHyphens/>
        <w:spacing w:after="0" w:line="276" w:lineRule="auto"/>
        <w:rPr>
          <w:b/>
          <w:sz w:val="16"/>
          <w:szCs w:val="26"/>
          <w:lang w:eastAsia="zh-CN"/>
        </w:rPr>
      </w:pPr>
    </w:p>
    <w:p w:rsidR="000331B3" w:rsidRDefault="000331B3" w:rsidP="000331B3">
      <w:pPr>
        <w:suppressAutoHyphens/>
        <w:spacing w:after="0" w:line="276" w:lineRule="auto"/>
        <w:rPr>
          <w:i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 xml:space="preserve">1.Назва проєкту </w:t>
      </w:r>
      <w:r w:rsidRPr="00B826DB">
        <w:rPr>
          <w:i/>
          <w:sz w:val="26"/>
          <w:szCs w:val="26"/>
          <w:lang w:eastAsia="zh-CN"/>
        </w:rPr>
        <w:t>:</w:t>
      </w:r>
    </w:p>
    <w:p w:rsidR="00665052" w:rsidRPr="00665052" w:rsidRDefault="00665052" w:rsidP="000331B3">
      <w:pPr>
        <w:suppressAutoHyphens/>
        <w:spacing w:after="0" w:line="276" w:lineRule="auto"/>
        <w:rPr>
          <w:sz w:val="26"/>
          <w:szCs w:val="26"/>
          <w:lang w:val="ru-RU" w:eastAsia="zh-CN"/>
        </w:rPr>
      </w:pPr>
      <w:r>
        <w:rPr>
          <w:sz w:val="26"/>
          <w:szCs w:val="26"/>
          <w:lang w:eastAsia="zh-CN"/>
        </w:rPr>
        <w:t>Проєкт на облаштування зони комфорту та відпочинку «Під відкритим небом (</w:t>
      </w:r>
      <w:r>
        <w:rPr>
          <w:sz w:val="26"/>
          <w:szCs w:val="26"/>
          <w:lang w:val="en-US" w:eastAsia="zh-CN"/>
        </w:rPr>
        <w:t>Open</w:t>
      </w:r>
      <w:r w:rsidRPr="00665052">
        <w:rPr>
          <w:sz w:val="26"/>
          <w:szCs w:val="26"/>
          <w:lang w:val="ru-RU" w:eastAsia="zh-CN"/>
        </w:rPr>
        <w:t xml:space="preserve"> </w:t>
      </w:r>
      <w:r>
        <w:rPr>
          <w:sz w:val="26"/>
          <w:szCs w:val="26"/>
          <w:lang w:val="en-US" w:eastAsia="zh-CN"/>
        </w:rPr>
        <w:t>air</w:t>
      </w:r>
      <w:r w:rsidRPr="00665052">
        <w:rPr>
          <w:sz w:val="26"/>
          <w:szCs w:val="26"/>
          <w:lang w:val="ru-RU" w:eastAsia="zh-CN"/>
        </w:rPr>
        <w:t>)</w:t>
      </w:r>
      <w:r>
        <w:rPr>
          <w:sz w:val="26"/>
          <w:szCs w:val="26"/>
          <w:lang w:val="ru-RU" w:eastAsia="zh-CN"/>
        </w:rPr>
        <w:t>»</w:t>
      </w:r>
    </w:p>
    <w:p w:rsidR="000331B3" w:rsidRPr="00B826DB" w:rsidRDefault="000331B3" w:rsidP="000331B3">
      <w:pPr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>2. Категорія проєкту</w:t>
      </w:r>
      <w:r w:rsidRPr="00B826DB">
        <w:rPr>
          <w:i/>
          <w:sz w:val="26"/>
          <w:szCs w:val="26"/>
          <w:lang w:eastAsia="zh-CN"/>
        </w:rPr>
        <w:t>(поставити знак „x”):</w:t>
      </w:r>
    </w:p>
    <w:p w:rsidR="000331B3" w:rsidRPr="00B826DB" w:rsidRDefault="000331B3" w:rsidP="000331B3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B826DB">
        <w:rPr>
          <w:sz w:val="26"/>
          <w:szCs w:val="26"/>
          <w:lang w:eastAsia="uk-UA"/>
        </w:rPr>
        <w:t xml:space="preserve">територіальна громада з населенням </w:t>
      </w:r>
      <w:r w:rsidRPr="00B826DB">
        <w:rPr>
          <w:b/>
          <w:sz w:val="26"/>
          <w:szCs w:val="26"/>
          <w:lang w:eastAsia="uk-UA"/>
        </w:rPr>
        <w:t>10 тис мешканців та більше</w:t>
      </w:r>
      <w:r w:rsidRPr="00B826DB">
        <w:rPr>
          <w:sz w:val="26"/>
          <w:szCs w:val="26"/>
          <w:lang w:eastAsia="uk-UA"/>
        </w:rPr>
        <w:t xml:space="preserve"> обсяг співфінансування – до 500 тис. грн, власний внесок – не менше </w:t>
      </w:r>
      <w:r>
        <w:rPr>
          <w:sz w:val="26"/>
          <w:szCs w:val="26"/>
          <w:lang w:eastAsia="uk-UA"/>
        </w:rPr>
        <w:t>50 % від загального бюджету проє</w:t>
      </w:r>
      <w:r w:rsidRPr="00B826DB">
        <w:rPr>
          <w:sz w:val="26"/>
          <w:szCs w:val="26"/>
          <w:lang w:eastAsia="uk-UA"/>
        </w:rPr>
        <w:t>кту;</w:t>
      </w:r>
    </w:p>
    <w:p w:rsidR="000331B3" w:rsidRPr="00665052" w:rsidRDefault="00665052" w:rsidP="00665052">
      <w:pPr>
        <w:shd w:val="clear" w:color="auto" w:fill="FFFFFF"/>
        <w:tabs>
          <w:tab w:val="left" w:pos="0"/>
        </w:tabs>
        <w:spacing w:after="0" w:line="276" w:lineRule="auto"/>
        <w:ind w:left="1080"/>
        <w:contextualSpacing/>
        <w:jc w:val="both"/>
        <w:rPr>
          <w:color w:val="000000"/>
          <w:spacing w:val="2"/>
          <w:sz w:val="26"/>
          <w:szCs w:val="26"/>
        </w:rPr>
      </w:pPr>
      <w:r>
        <w:rPr>
          <w:sz w:val="26"/>
          <w:szCs w:val="26"/>
          <w:lang w:val="en-US" w:eastAsia="uk-UA"/>
        </w:rPr>
        <w:t>x</w:t>
      </w:r>
      <w:r w:rsidRPr="00665052">
        <w:rPr>
          <w:sz w:val="26"/>
          <w:szCs w:val="26"/>
          <w:lang w:val="ru-RU" w:eastAsia="uk-UA"/>
        </w:rPr>
        <w:t xml:space="preserve"> </w:t>
      </w:r>
      <w:r w:rsidR="000331B3" w:rsidRPr="00665052">
        <w:rPr>
          <w:sz w:val="26"/>
          <w:szCs w:val="26"/>
          <w:lang w:eastAsia="uk-UA"/>
        </w:rPr>
        <w:t xml:space="preserve">територіальна  громада з населенням </w:t>
      </w:r>
      <w:r w:rsidR="000331B3" w:rsidRPr="00665052">
        <w:rPr>
          <w:b/>
          <w:sz w:val="26"/>
          <w:szCs w:val="26"/>
          <w:lang w:eastAsia="uk-UA"/>
        </w:rPr>
        <w:t>менше 10 тис мешканців</w:t>
      </w:r>
      <w:r w:rsidR="000331B3" w:rsidRPr="00665052">
        <w:rPr>
          <w:sz w:val="26"/>
          <w:szCs w:val="26"/>
          <w:lang w:eastAsia="uk-UA"/>
        </w:rPr>
        <w:t xml:space="preserve"> обсяг співфінансування – до 350 тис. грн, власний внесок – не менше 30 % від загального бюджету проєкту;</w:t>
      </w:r>
    </w:p>
    <w:p w:rsidR="000331B3" w:rsidRPr="00B826DB" w:rsidRDefault="000331B3" w:rsidP="000331B3">
      <w:pPr>
        <w:suppressAutoHyphens/>
        <w:spacing w:after="0" w:line="276" w:lineRule="auto"/>
        <w:rPr>
          <w:b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 xml:space="preserve">3. Напрямок проєкту </w:t>
      </w:r>
    </w:p>
    <w:p w:rsidR="000331B3" w:rsidRPr="00B826DB" w:rsidRDefault="000331B3" w:rsidP="000331B3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B826DB">
        <w:rPr>
          <w:color w:val="000000"/>
          <w:spacing w:val="2"/>
          <w:sz w:val="26"/>
          <w:szCs w:val="26"/>
        </w:rPr>
        <w:t>«Безпечна та доступна громада» - впровадження сучасних цифрових технологій та рішень для підвищення рівня безпеки та добробуту жителів громади</w:t>
      </w:r>
    </w:p>
    <w:p w:rsidR="000331B3" w:rsidRPr="00B826DB" w:rsidRDefault="000331B3" w:rsidP="000331B3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B826DB">
        <w:rPr>
          <w:sz w:val="26"/>
          <w:szCs w:val="26"/>
          <w:shd w:val="clear" w:color="auto" w:fill="FFFFFF"/>
        </w:rPr>
        <w:t>«Здоров’я жителів громади» - здійснення належного матеріально-технічного оснащення закладів охорони здоров’я (первинного та вторинного рівня) задля забезпечення санітарного та епідемічного благополуччя населення області.</w:t>
      </w:r>
    </w:p>
    <w:p w:rsidR="000331B3" w:rsidRPr="00665052" w:rsidRDefault="00665052" w:rsidP="00665052">
      <w:pPr>
        <w:shd w:val="clear" w:color="auto" w:fill="FFFFFF"/>
        <w:tabs>
          <w:tab w:val="left" w:pos="0"/>
        </w:tabs>
        <w:spacing w:after="0" w:line="276" w:lineRule="auto"/>
        <w:ind w:left="1080"/>
        <w:contextualSpacing/>
        <w:jc w:val="both"/>
        <w:rPr>
          <w:color w:val="000000"/>
          <w:spacing w:val="2"/>
          <w:sz w:val="26"/>
          <w:szCs w:val="26"/>
        </w:rPr>
      </w:pPr>
      <w:r>
        <w:rPr>
          <w:sz w:val="26"/>
          <w:szCs w:val="26"/>
          <w:lang w:val="en-US"/>
        </w:rPr>
        <w:t>X</w:t>
      </w:r>
      <w:r w:rsidRPr="00665052">
        <w:rPr>
          <w:sz w:val="26"/>
          <w:szCs w:val="26"/>
          <w:lang w:val="ru-RU"/>
        </w:rPr>
        <w:t xml:space="preserve"> </w:t>
      </w:r>
      <w:r w:rsidR="000331B3" w:rsidRPr="00665052">
        <w:rPr>
          <w:sz w:val="26"/>
          <w:szCs w:val="26"/>
        </w:rPr>
        <w:t>«Сучасна громада» - розвиток культурної, спортивної та туристичної інфраструктури, благоустрій територій і зон відпочинку, інше.</w:t>
      </w:r>
    </w:p>
    <w:p w:rsidR="000331B3" w:rsidRPr="00B826DB" w:rsidRDefault="000331B3" w:rsidP="000331B3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B826DB">
        <w:rPr>
          <w:sz w:val="26"/>
          <w:szCs w:val="26"/>
        </w:rPr>
        <w:t>«Спроможна громада» - економічний розвиток громад, розвиток малого підприємництва.</w:t>
      </w:r>
    </w:p>
    <w:p w:rsidR="000331B3" w:rsidRPr="00B826DB" w:rsidRDefault="000331B3" w:rsidP="000331B3">
      <w:pPr>
        <w:suppressAutoHyphens/>
        <w:spacing w:after="0" w:line="276" w:lineRule="auto"/>
        <w:ind w:right="142"/>
        <w:jc w:val="both"/>
        <w:rPr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4. Проє</w:t>
      </w:r>
      <w:r w:rsidRPr="00B826DB">
        <w:rPr>
          <w:b/>
          <w:sz w:val="26"/>
          <w:szCs w:val="26"/>
          <w:lang w:eastAsia="zh-CN"/>
        </w:rPr>
        <w:t>кт буде реалізовано на території населених пунктів, які входять до складу територіальної громади</w:t>
      </w:r>
      <w:r w:rsidRPr="00B826DB">
        <w:rPr>
          <w:i/>
          <w:sz w:val="26"/>
          <w:szCs w:val="26"/>
          <w:lang w:eastAsia="zh-CN"/>
        </w:rPr>
        <w:t>(впишіть назву населених пунктів)</w:t>
      </w:r>
    </w:p>
    <w:p w:rsidR="000331B3" w:rsidRPr="00665052" w:rsidRDefault="00665052" w:rsidP="000331B3">
      <w:pPr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с</w:t>
      </w:r>
      <w:r w:rsidRPr="00665052">
        <w:rPr>
          <w:sz w:val="26"/>
          <w:szCs w:val="26"/>
          <w:lang w:eastAsia="zh-CN"/>
        </w:rPr>
        <w:t>. Червоне</w:t>
      </w:r>
    </w:p>
    <w:p w:rsidR="000331B3" w:rsidRPr="00B826DB" w:rsidRDefault="000331B3" w:rsidP="000331B3">
      <w:pPr>
        <w:suppressAutoHyphens/>
        <w:spacing w:after="0" w:line="276" w:lineRule="auto"/>
        <w:ind w:left="284" w:hanging="284"/>
        <w:jc w:val="both"/>
        <w:rPr>
          <w:sz w:val="26"/>
          <w:szCs w:val="26"/>
          <w:lang w:eastAsia="zh-CN"/>
        </w:rPr>
      </w:pPr>
    </w:p>
    <w:p w:rsidR="000331B3" w:rsidRPr="00B826DB" w:rsidRDefault="000331B3" w:rsidP="000331B3">
      <w:pPr>
        <w:suppressAutoHyphens/>
        <w:spacing w:after="0" w:line="276" w:lineRule="auto"/>
        <w:ind w:left="284" w:hanging="284"/>
        <w:jc w:val="both"/>
        <w:rPr>
          <w:b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>та адресу об’єкту</w:t>
      </w:r>
    </w:p>
    <w:p w:rsidR="000331B3" w:rsidRPr="00665052" w:rsidRDefault="00665052" w:rsidP="000331B3">
      <w:pPr>
        <w:suppressAutoHyphens/>
        <w:spacing w:after="0" w:line="276" w:lineRule="auto"/>
        <w:ind w:left="284" w:hanging="284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Вінницька обл., Гайсинський район, с. Червоне вул.. Центральна 20а, інд. 22861</w:t>
      </w:r>
    </w:p>
    <w:p w:rsidR="000331B3" w:rsidRPr="00B826DB" w:rsidRDefault="000331B3" w:rsidP="000331B3">
      <w:pPr>
        <w:suppressAutoHyphens/>
        <w:spacing w:after="0" w:line="276" w:lineRule="auto"/>
        <w:rPr>
          <w:sz w:val="26"/>
          <w:szCs w:val="26"/>
          <w:lang w:eastAsia="zh-CN"/>
        </w:rPr>
      </w:pPr>
    </w:p>
    <w:p w:rsidR="000331B3" w:rsidRDefault="000331B3" w:rsidP="000331B3">
      <w:pPr>
        <w:suppressAutoHyphens/>
        <w:spacing w:after="0" w:line="276" w:lineRule="auto"/>
        <w:rPr>
          <w:b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 xml:space="preserve">5. Короткий опис </w:t>
      </w:r>
      <w:r>
        <w:rPr>
          <w:b/>
          <w:sz w:val="26"/>
          <w:szCs w:val="26"/>
          <w:lang w:eastAsia="zh-CN"/>
        </w:rPr>
        <w:t>проє</w:t>
      </w:r>
      <w:r w:rsidRPr="00B826DB">
        <w:rPr>
          <w:b/>
          <w:sz w:val="26"/>
          <w:szCs w:val="26"/>
          <w:lang w:eastAsia="zh-CN"/>
        </w:rPr>
        <w:t xml:space="preserve">кту </w:t>
      </w:r>
    </w:p>
    <w:p w:rsidR="00665052" w:rsidRDefault="00665052" w:rsidP="000331B3">
      <w:pPr>
        <w:suppressAutoHyphens/>
        <w:spacing w:after="0" w:line="276" w:lineRule="auto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Проєкт передбачає облаштування зони комфорту та відпочинку для читання, творчості та дозвілля  на свіжому повітрі.</w:t>
      </w:r>
      <w:r w:rsidR="0050320C">
        <w:rPr>
          <w:sz w:val="26"/>
          <w:szCs w:val="26"/>
          <w:lang w:eastAsia="zh-CN"/>
        </w:rPr>
        <w:t xml:space="preserve"> Він об</w:t>
      </w:r>
      <w:r w:rsidR="0050320C" w:rsidRPr="0050320C">
        <w:rPr>
          <w:sz w:val="26"/>
          <w:szCs w:val="26"/>
          <w:lang w:eastAsia="zh-CN"/>
        </w:rPr>
        <w:t>’</w:t>
      </w:r>
      <w:r w:rsidR="0050320C">
        <w:rPr>
          <w:sz w:val="26"/>
          <w:szCs w:val="26"/>
          <w:lang w:eastAsia="zh-CN"/>
        </w:rPr>
        <w:t>єднає людей для спілкування, творчого та культурного розвитку, а діти матимуть змогу розважитись та водночас підвищити рівень знань різноманітними майстер-класами, творчими зустрічами та читаннями на свіжому повітрі.</w:t>
      </w:r>
    </w:p>
    <w:p w:rsidR="0050320C" w:rsidRPr="0050320C" w:rsidRDefault="0050320C" w:rsidP="000331B3">
      <w:pPr>
        <w:suppressAutoHyphens/>
        <w:spacing w:after="0" w:line="276" w:lineRule="auto"/>
        <w:rPr>
          <w:sz w:val="26"/>
          <w:szCs w:val="26"/>
          <w:lang w:eastAsia="zh-CN"/>
        </w:rPr>
      </w:pPr>
    </w:p>
    <w:p w:rsidR="009C4D08" w:rsidRDefault="000331B3" w:rsidP="000331B3">
      <w:pPr>
        <w:tabs>
          <w:tab w:val="left" w:pos="284"/>
        </w:tabs>
        <w:suppressAutoHyphens/>
        <w:spacing w:after="0" w:line="276" w:lineRule="auto"/>
        <w:jc w:val="both"/>
        <w:rPr>
          <w:b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 xml:space="preserve">6. Опис </w:t>
      </w:r>
    </w:p>
    <w:p w:rsidR="0099442B" w:rsidRDefault="0050320C" w:rsidP="000331B3">
      <w:pPr>
        <w:tabs>
          <w:tab w:val="left" w:pos="284"/>
        </w:tabs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 w:rsidRPr="0099442B">
        <w:rPr>
          <w:b/>
          <w:sz w:val="26"/>
          <w:szCs w:val="26"/>
          <w:lang w:eastAsia="zh-CN"/>
        </w:rPr>
        <w:t>Мета прєкту:</w:t>
      </w:r>
      <w:r>
        <w:rPr>
          <w:sz w:val="26"/>
          <w:szCs w:val="26"/>
          <w:lang w:eastAsia="zh-CN"/>
        </w:rPr>
        <w:t xml:space="preserve"> </w:t>
      </w:r>
    </w:p>
    <w:p w:rsidR="0050320C" w:rsidRDefault="0050320C" w:rsidP="000331B3">
      <w:pPr>
        <w:tabs>
          <w:tab w:val="left" w:pos="284"/>
        </w:tabs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Ст</w:t>
      </w:r>
      <w:r w:rsidR="00CC02C7">
        <w:rPr>
          <w:sz w:val="26"/>
          <w:szCs w:val="26"/>
          <w:lang w:eastAsia="zh-CN"/>
        </w:rPr>
        <w:t>ворити на території прилеглій до бібліотеки універсальний простір, який слугуватиме водночас зоною відпочинку та творчим простором для дітей та дорослих,</w:t>
      </w:r>
      <w:r w:rsidR="00B43AFE">
        <w:rPr>
          <w:sz w:val="26"/>
          <w:szCs w:val="26"/>
          <w:lang w:eastAsia="zh-CN"/>
        </w:rPr>
        <w:t xml:space="preserve"> </w:t>
      </w:r>
      <w:r w:rsidR="00CC02C7">
        <w:rPr>
          <w:sz w:val="26"/>
          <w:szCs w:val="26"/>
          <w:lang w:eastAsia="zh-CN"/>
        </w:rPr>
        <w:t>місце для читання, зустрічей та різноманітних подій.</w:t>
      </w:r>
      <w:r w:rsidR="00B43AFE">
        <w:rPr>
          <w:sz w:val="26"/>
          <w:szCs w:val="26"/>
          <w:lang w:eastAsia="zh-CN"/>
        </w:rPr>
        <w:t xml:space="preserve"> Також це можливість прикрасити територію в адміністративному центрі села. Кожен перехожий чи відвідувач магазину, фердшельсько-акушерського</w:t>
      </w:r>
      <w:r w:rsidR="001F2F89">
        <w:rPr>
          <w:sz w:val="26"/>
          <w:szCs w:val="26"/>
          <w:lang w:eastAsia="zh-CN"/>
        </w:rPr>
        <w:t xml:space="preserve"> пункту</w:t>
      </w:r>
      <w:r w:rsidR="00B43AFE">
        <w:rPr>
          <w:sz w:val="26"/>
          <w:szCs w:val="26"/>
          <w:lang w:eastAsia="zh-CN"/>
        </w:rPr>
        <w:t>, бібліотеки</w:t>
      </w:r>
      <w:r w:rsidR="001F2F89">
        <w:rPr>
          <w:sz w:val="26"/>
          <w:szCs w:val="26"/>
          <w:lang w:eastAsia="zh-CN"/>
        </w:rPr>
        <w:t xml:space="preserve"> може стати учасником цікавої акції, заходу або просто почитати книгу, газету, погортати журнал на свіжому повітрі в гарній атмосфері.</w:t>
      </w:r>
    </w:p>
    <w:p w:rsidR="00FE0CF1" w:rsidRPr="0099442B" w:rsidRDefault="00CC02C7" w:rsidP="000331B3">
      <w:pPr>
        <w:tabs>
          <w:tab w:val="left" w:pos="284"/>
        </w:tabs>
        <w:suppressAutoHyphens/>
        <w:spacing w:after="0" w:line="276" w:lineRule="auto"/>
        <w:jc w:val="both"/>
        <w:rPr>
          <w:b/>
          <w:sz w:val="26"/>
          <w:szCs w:val="26"/>
          <w:lang w:eastAsia="zh-CN"/>
        </w:rPr>
      </w:pPr>
      <w:r w:rsidRPr="0099442B">
        <w:rPr>
          <w:b/>
          <w:sz w:val="26"/>
          <w:szCs w:val="26"/>
          <w:lang w:eastAsia="zh-CN"/>
        </w:rPr>
        <w:lastRenderedPageBreak/>
        <w:t>Проблема:</w:t>
      </w:r>
      <w:r w:rsidR="00577E6D" w:rsidRPr="0099442B">
        <w:rPr>
          <w:b/>
          <w:sz w:val="26"/>
          <w:szCs w:val="26"/>
          <w:lang w:eastAsia="zh-CN"/>
        </w:rPr>
        <w:t xml:space="preserve"> </w:t>
      </w:r>
    </w:p>
    <w:p w:rsidR="00CC02C7" w:rsidRDefault="00577E6D" w:rsidP="000331B3">
      <w:pPr>
        <w:tabs>
          <w:tab w:val="left" w:pos="284"/>
        </w:tabs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Приміщення бібліотеки розраховане на обслуговування потенційних читачів, але нажаль є затісним</w:t>
      </w:r>
      <w:r w:rsidR="00CC02C7">
        <w:rPr>
          <w:sz w:val="26"/>
          <w:szCs w:val="26"/>
          <w:lang w:eastAsia="zh-CN"/>
        </w:rPr>
        <w:t xml:space="preserve"> </w:t>
      </w:r>
      <w:r>
        <w:rPr>
          <w:sz w:val="26"/>
          <w:szCs w:val="26"/>
          <w:lang w:eastAsia="zh-CN"/>
        </w:rPr>
        <w:t>для творчості, тому творчі зустрічі, майстер-класи та розваги проводяться у весняно-літній період</w:t>
      </w:r>
      <w:r w:rsidR="001F2F89">
        <w:rPr>
          <w:sz w:val="26"/>
          <w:szCs w:val="26"/>
          <w:lang w:eastAsia="zh-CN"/>
        </w:rPr>
        <w:t xml:space="preserve">, </w:t>
      </w:r>
      <w:r w:rsidR="00FE0CF1">
        <w:rPr>
          <w:sz w:val="26"/>
          <w:szCs w:val="26"/>
          <w:lang w:eastAsia="zh-CN"/>
        </w:rPr>
        <w:t>але комфортної зони для цього на території біля бібліотеки немає,</w:t>
      </w:r>
      <w:r w:rsidR="001F2F89">
        <w:rPr>
          <w:sz w:val="26"/>
          <w:szCs w:val="26"/>
          <w:lang w:eastAsia="zh-CN"/>
        </w:rPr>
        <w:t xml:space="preserve"> до того ж відсутність читального залу не дає можливості задовольнити потреби читачів в повній мірі.</w:t>
      </w:r>
    </w:p>
    <w:p w:rsidR="000331B3" w:rsidRDefault="00FE0CF1" w:rsidP="00080699">
      <w:pPr>
        <w:tabs>
          <w:tab w:val="left" w:pos="284"/>
        </w:tabs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Тому саме для такої діяльності потрібно створити окрему зону, місце де можна відпочити, читаючи книгу, навчатися, відпочивати, розважати відвідувачів бібліотеки цікавими заходами. </w:t>
      </w:r>
    </w:p>
    <w:p w:rsidR="00080699" w:rsidRPr="0099442B" w:rsidRDefault="00080699" w:rsidP="00080699">
      <w:pPr>
        <w:tabs>
          <w:tab w:val="left" w:pos="284"/>
        </w:tabs>
        <w:suppressAutoHyphens/>
        <w:spacing w:after="0" w:line="276" w:lineRule="auto"/>
        <w:jc w:val="both"/>
        <w:rPr>
          <w:b/>
          <w:sz w:val="26"/>
          <w:szCs w:val="26"/>
          <w:lang w:eastAsia="zh-CN"/>
        </w:rPr>
      </w:pPr>
      <w:r w:rsidRPr="0099442B">
        <w:rPr>
          <w:b/>
          <w:sz w:val="26"/>
          <w:szCs w:val="26"/>
          <w:lang w:eastAsia="zh-CN"/>
        </w:rPr>
        <w:t>План робіт та послуг необхідних для виконання:</w:t>
      </w:r>
    </w:p>
    <w:p w:rsidR="00080699" w:rsidRPr="008A59F6" w:rsidRDefault="002846F9" w:rsidP="008A59F6">
      <w:pPr>
        <w:pStyle w:val="a3"/>
        <w:numPr>
          <w:ilvl w:val="0"/>
          <w:numId w:val="5"/>
        </w:numPr>
        <w:tabs>
          <w:tab w:val="left" w:pos="284"/>
        </w:tabs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З</w:t>
      </w:r>
      <w:r w:rsidR="008A59F6" w:rsidRPr="008A59F6">
        <w:rPr>
          <w:sz w:val="26"/>
          <w:szCs w:val="26"/>
          <w:lang w:eastAsia="zh-CN"/>
        </w:rPr>
        <w:t>акупити необхідне обладнання:</w:t>
      </w:r>
    </w:p>
    <w:p w:rsidR="008A59F6" w:rsidRDefault="008A59F6" w:rsidP="008A59F6">
      <w:pPr>
        <w:pStyle w:val="a3"/>
        <w:tabs>
          <w:tab w:val="left" w:pos="284"/>
        </w:tabs>
        <w:suppressAutoHyphens/>
        <w:spacing w:after="0" w:line="276" w:lineRule="auto"/>
        <w:ind w:left="72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літній павільйон;</w:t>
      </w:r>
    </w:p>
    <w:p w:rsidR="008A59F6" w:rsidRDefault="008A59F6" w:rsidP="008A59F6">
      <w:pPr>
        <w:pStyle w:val="a3"/>
        <w:tabs>
          <w:tab w:val="left" w:pos="284"/>
        </w:tabs>
        <w:suppressAutoHyphens/>
        <w:spacing w:after="0" w:line="276" w:lineRule="auto"/>
        <w:ind w:left="72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- </w:t>
      </w:r>
      <w:r w:rsidR="002846F9">
        <w:rPr>
          <w:sz w:val="26"/>
          <w:szCs w:val="26"/>
          <w:lang w:eastAsia="zh-CN"/>
        </w:rPr>
        <w:t>без</w:t>
      </w:r>
      <w:r w:rsidR="009C4D08">
        <w:rPr>
          <w:sz w:val="26"/>
          <w:szCs w:val="26"/>
          <w:lang w:eastAsia="zh-CN"/>
        </w:rPr>
        <w:t>каркасні крісла</w:t>
      </w:r>
      <w:r>
        <w:rPr>
          <w:sz w:val="26"/>
          <w:szCs w:val="26"/>
          <w:lang w:eastAsia="zh-CN"/>
        </w:rPr>
        <w:t>;</w:t>
      </w:r>
    </w:p>
    <w:p w:rsidR="008A59F6" w:rsidRDefault="009C4D08" w:rsidP="008A59F6">
      <w:pPr>
        <w:pStyle w:val="a3"/>
        <w:tabs>
          <w:tab w:val="left" w:pos="284"/>
        </w:tabs>
        <w:suppressAutoHyphens/>
        <w:spacing w:after="0" w:line="276" w:lineRule="auto"/>
        <w:ind w:left="72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подуш</w:t>
      </w:r>
      <w:r w:rsidR="008A59F6">
        <w:rPr>
          <w:sz w:val="26"/>
          <w:szCs w:val="26"/>
          <w:lang w:eastAsia="zh-CN"/>
        </w:rPr>
        <w:t>ки для сидіння;</w:t>
      </w:r>
    </w:p>
    <w:p w:rsidR="008A59F6" w:rsidRDefault="008A59F6" w:rsidP="008A59F6">
      <w:pPr>
        <w:pStyle w:val="a3"/>
        <w:tabs>
          <w:tab w:val="left" w:pos="284"/>
        </w:tabs>
        <w:suppressAutoHyphens/>
        <w:spacing w:after="0" w:line="276" w:lineRule="auto"/>
        <w:ind w:left="72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мольберти;</w:t>
      </w:r>
    </w:p>
    <w:p w:rsidR="008A59F6" w:rsidRDefault="008A59F6" w:rsidP="008A59F6">
      <w:pPr>
        <w:pStyle w:val="a3"/>
        <w:tabs>
          <w:tab w:val="left" w:pos="284"/>
        </w:tabs>
        <w:suppressAutoHyphens/>
        <w:spacing w:after="0" w:line="276" w:lineRule="auto"/>
        <w:ind w:left="72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- </w:t>
      </w:r>
      <w:r w:rsidR="002846F9">
        <w:rPr>
          <w:sz w:val="26"/>
          <w:szCs w:val="26"/>
          <w:lang w:eastAsia="zh-CN"/>
        </w:rPr>
        <w:t>килимки для двору;</w:t>
      </w:r>
    </w:p>
    <w:p w:rsidR="002846F9" w:rsidRDefault="002846F9" w:rsidP="008A59F6">
      <w:pPr>
        <w:pStyle w:val="a3"/>
        <w:tabs>
          <w:tab w:val="left" w:pos="284"/>
        </w:tabs>
        <w:suppressAutoHyphens/>
        <w:spacing w:after="0" w:line="276" w:lineRule="auto"/>
        <w:ind w:left="72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стіл портативний;</w:t>
      </w:r>
    </w:p>
    <w:p w:rsidR="007A0191" w:rsidRDefault="00310AA4" w:rsidP="008A59F6">
      <w:pPr>
        <w:pStyle w:val="a3"/>
        <w:tabs>
          <w:tab w:val="left" w:pos="284"/>
        </w:tabs>
        <w:suppressAutoHyphens/>
        <w:spacing w:after="0" w:line="276" w:lineRule="auto"/>
        <w:ind w:left="72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лави паркові;</w:t>
      </w:r>
    </w:p>
    <w:p w:rsidR="00310AA4" w:rsidRDefault="00310AA4" w:rsidP="008A59F6">
      <w:pPr>
        <w:pStyle w:val="a3"/>
        <w:tabs>
          <w:tab w:val="left" w:pos="284"/>
        </w:tabs>
        <w:suppressAutoHyphens/>
        <w:spacing w:after="0" w:line="276" w:lineRule="auto"/>
        <w:ind w:left="720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- полиця для виставок та книг.</w:t>
      </w:r>
    </w:p>
    <w:p w:rsidR="002846F9" w:rsidRDefault="002846F9" w:rsidP="002846F9">
      <w:pPr>
        <w:tabs>
          <w:tab w:val="left" w:pos="284"/>
        </w:tabs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 w:rsidRPr="002846F9">
        <w:rPr>
          <w:sz w:val="26"/>
          <w:szCs w:val="26"/>
          <w:lang w:eastAsia="zh-CN"/>
        </w:rPr>
        <w:t xml:space="preserve">2. </w:t>
      </w:r>
      <w:r w:rsidR="009C4D08">
        <w:rPr>
          <w:sz w:val="26"/>
          <w:szCs w:val="26"/>
          <w:lang w:eastAsia="zh-CN"/>
        </w:rPr>
        <w:t>Популяризувати проє</w:t>
      </w:r>
      <w:r>
        <w:rPr>
          <w:sz w:val="26"/>
          <w:szCs w:val="26"/>
          <w:lang w:eastAsia="zh-CN"/>
        </w:rPr>
        <w:t>кт в соцмережах.</w:t>
      </w:r>
    </w:p>
    <w:p w:rsidR="002846F9" w:rsidRPr="002846F9" w:rsidRDefault="002846F9" w:rsidP="002846F9">
      <w:pPr>
        <w:tabs>
          <w:tab w:val="left" w:pos="284"/>
        </w:tabs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3. Встановити обладнання.</w:t>
      </w:r>
    </w:p>
    <w:p w:rsidR="002846F9" w:rsidRPr="008A59F6" w:rsidRDefault="002846F9" w:rsidP="008A59F6">
      <w:pPr>
        <w:pStyle w:val="a3"/>
        <w:tabs>
          <w:tab w:val="left" w:pos="284"/>
        </w:tabs>
        <w:suppressAutoHyphens/>
        <w:spacing w:after="0" w:line="276" w:lineRule="auto"/>
        <w:ind w:left="720"/>
        <w:jc w:val="both"/>
        <w:rPr>
          <w:sz w:val="26"/>
          <w:szCs w:val="26"/>
          <w:lang w:eastAsia="zh-CN"/>
        </w:rPr>
      </w:pPr>
    </w:p>
    <w:p w:rsidR="000331B3" w:rsidRDefault="000331B3" w:rsidP="000331B3">
      <w:pPr>
        <w:suppressAutoHyphens/>
        <w:spacing w:after="0" w:line="276" w:lineRule="auto"/>
        <w:jc w:val="both"/>
        <w:rPr>
          <w:b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 xml:space="preserve">7. Інформація щодо очікуваних результатів в разі реалізації </w:t>
      </w:r>
      <w:r w:rsidR="00FE0CF1">
        <w:rPr>
          <w:b/>
          <w:sz w:val="26"/>
          <w:szCs w:val="26"/>
          <w:lang w:eastAsia="zh-CN"/>
        </w:rPr>
        <w:t>проекту</w:t>
      </w:r>
    </w:p>
    <w:p w:rsidR="00080699" w:rsidRPr="0050320C" w:rsidRDefault="00080699" w:rsidP="00080699">
      <w:pPr>
        <w:tabs>
          <w:tab w:val="left" w:pos="284"/>
        </w:tabs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Проєкт залучить до бібліотеки ще більше читачів різних вікових груп та пропагуватиме культурний розвиток населення, а також поєднає класичне книжкове дозвілля з активною творчістю та відпочинком.</w:t>
      </w:r>
    </w:p>
    <w:p w:rsidR="00080699" w:rsidRPr="00B826DB" w:rsidRDefault="00080699" w:rsidP="00080699">
      <w:pPr>
        <w:suppressAutoHyphens/>
        <w:spacing w:after="0" w:line="276" w:lineRule="auto"/>
        <w:jc w:val="both"/>
        <w:rPr>
          <w:sz w:val="26"/>
          <w:szCs w:val="26"/>
          <w:lang w:eastAsia="zh-CN"/>
        </w:rPr>
      </w:pPr>
    </w:p>
    <w:p w:rsidR="00FE0CF1" w:rsidRPr="00FE0CF1" w:rsidRDefault="00FE0CF1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zh-CN"/>
        </w:rPr>
      </w:pPr>
    </w:p>
    <w:p w:rsidR="000331B3" w:rsidRPr="00B826DB" w:rsidRDefault="000331B3" w:rsidP="000331B3">
      <w:pPr>
        <w:pStyle w:val="a3"/>
        <w:tabs>
          <w:tab w:val="left" w:pos="924"/>
        </w:tabs>
        <w:spacing w:after="0" w:line="276" w:lineRule="auto"/>
        <w:ind w:left="567"/>
        <w:contextualSpacing/>
        <w:jc w:val="both"/>
        <w:rPr>
          <w:b/>
          <w:sz w:val="26"/>
          <w:szCs w:val="26"/>
        </w:rPr>
      </w:pPr>
      <w:r w:rsidRPr="00B826DB">
        <w:rPr>
          <w:b/>
          <w:sz w:val="26"/>
          <w:szCs w:val="26"/>
        </w:rPr>
        <w:t>8. БЮДЖЕТ ПРОЄКТУ</w:t>
      </w:r>
    </w:p>
    <w:p w:rsidR="000331B3" w:rsidRPr="00B826DB" w:rsidRDefault="000331B3" w:rsidP="002846F9">
      <w:pPr>
        <w:spacing w:line="276" w:lineRule="auto"/>
        <w:jc w:val="both"/>
        <w:rPr>
          <w:b/>
          <w:sz w:val="26"/>
          <w:szCs w:val="26"/>
        </w:rPr>
        <w:sectPr w:rsidR="000331B3" w:rsidRPr="00B826DB" w:rsidSect="009C4D08">
          <w:pgSz w:w="11906" w:h="16838" w:code="9"/>
          <w:pgMar w:top="851" w:right="851" w:bottom="1134" w:left="851" w:header="709" w:footer="709" w:gutter="0"/>
          <w:cols w:space="720"/>
          <w:docGrid w:linePitch="381"/>
        </w:sectPr>
      </w:pPr>
    </w:p>
    <w:p w:rsidR="000331B3" w:rsidRPr="00B826DB" w:rsidRDefault="000331B3" w:rsidP="002846F9">
      <w:pPr>
        <w:widowControl w:val="0"/>
        <w:suppressLineNumbers/>
        <w:suppressAutoHyphens/>
        <w:spacing w:line="276" w:lineRule="auto"/>
        <w:rPr>
          <w:b/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jc w:val="right"/>
        <w:rPr>
          <w:b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  <w:r w:rsidRPr="00B826DB">
        <w:rPr>
          <w:b/>
          <w:caps/>
          <w:sz w:val="26"/>
          <w:szCs w:val="26"/>
        </w:rPr>
        <w:t>Очікувані джерела фінансування</w:t>
      </w:r>
    </w:p>
    <w:p w:rsidR="000331B3" w:rsidRPr="00B826DB" w:rsidRDefault="000331B3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jc w:val="center"/>
        <w:rPr>
          <w:b/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68"/>
        <w:gridCol w:w="2410"/>
        <w:gridCol w:w="3269"/>
      </w:tblGrid>
      <w:tr w:rsidR="000331B3" w:rsidRPr="00B826DB" w:rsidTr="00134C59">
        <w:tc>
          <w:tcPr>
            <w:tcW w:w="4068" w:type="dxa"/>
            <w:shd w:val="clear" w:color="auto" w:fill="DAEEF3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Джерела фінансування</w:t>
            </w:r>
          </w:p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DAEEF3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rPr>
                <w:b/>
                <w:sz w:val="26"/>
                <w:szCs w:val="26"/>
              </w:rPr>
            </w:pPr>
          </w:p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Сума   (грн.)</w:t>
            </w:r>
          </w:p>
        </w:tc>
        <w:tc>
          <w:tcPr>
            <w:tcW w:w="3269" w:type="dxa"/>
            <w:shd w:val="clear" w:color="auto" w:fill="DAEEF3"/>
          </w:tcPr>
          <w:p w:rsidR="000331B3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 xml:space="preserve">Частка в % від </w:t>
            </w:r>
          </w:p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всієї  суми</w:t>
            </w:r>
          </w:p>
        </w:tc>
      </w:tr>
      <w:tr w:rsidR="000331B3" w:rsidRPr="00B826DB" w:rsidTr="00134C59">
        <w:trPr>
          <w:trHeight w:val="1050"/>
        </w:trPr>
        <w:tc>
          <w:tcPr>
            <w:tcW w:w="4068" w:type="dxa"/>
            <w:vAlign w:val="center"/>
          </w:tcPr>
          <w:p w:rsidR="000331B3" w:rsidRPr="00B826DB" w:rsidRDefault="000331B3" w:rsidP="00134C59">
            <w:pPr>
              <w:pStyle w:val="a4"/>
              <w:widowControl w:val="0"/>
              <w:suppressLineNumbers/>
              <w:tabs>
                <w:tab w:val="clear" w:pos="4153"/>
                <w:tab w:val="clear" w:pos="8306"/>
              </w:tabs>
              <w:suppressAutoHyphens/>
              <w:spacing w:line="276" w:lineRule="auto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Фінансування  з боку учасника Конкурсу (місцевого бюджету)</w:t>
            </w:r>
          </w:p>
        </w:tc>
        <w:tc>
          <w:tcPr>
            <w:tcW w:w="2410" w:type="dxa"/>
            <w:vAlign w:val="center"/>
          </w:tcPr>
          <w:p w:rsidR="000331B3" w:rsidRPr="00B826DB" w:rsidRDefault="009C4D08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10717.5</w:t>
            </w:r>
          </w:p>
        </w:tc>
        <w:tc>
          <w:tcPr>
            <w:tcW w:w="3269" w:type="dxa"/>
            <w:vAlign w:val="center"/>
          </w:tcPr>
          <w:p w:rsidR="000331B3" w:rsidRPr="00B826DB" w:rsidRDefault="009C4D08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</w:tr>
      <w:tr w:rsidR="000331B3" w:rsidRPr="00B826DB" w:rsidTr="00134C59">
        <w:trPr>
          <w:trHeight w:val="1050"/>
        </w:trPr>
        <w:tc>
          <w:tcPr>
            <w:tcW w:w="4068" w:type="dxa"/>
            <w:vAlign w:val="center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Фінансування з фонду Конкурсу (обласного бюджету)</w:t>
            </w:r>
          </w:p>
        </w:tc>
        <w:tc>
          <w:tcPr>
            <w:tcW w:w="2410" w:type="dxa"/>
            <w:vAlign w:val="center"/>
          </w:tcPr>
          <w:p w:rsidR="000331B3" w:rsidRPr="00B826DB" w:rsidRDefault="009C4D08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25007.5</w:t>
            </w:r>
          </w:p>
        </w:tc>
        <w:tc>
          <w:tcPr>
            <w:tcW w:w="3269" w:type="dxa"/>
            <w:vAlign w:val="center"/>
          </w:tcPr>
          <w:p w:rsidR="000331B3" w:rsidRPr="00B826DB" w:rsidRDefault="009C4D08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</w:tr>
      <w:tr w:rsidR="000331B3" w:rsidRPr="00B826DB" w:rsidTr="00134C59">
        <w:trPr>
          <w:trHeight w:val="1050"/>
        </w:trPr>
        <w:tc>
          <w:tcPr>
            <w:tcW w:w="4068" w:type="dxa"/>
            <w:vAlign w:val="center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Фінансування з боку організацій-партнерів</w:t>
            </w:r>
          </w:p>
        </w:tc>
        <w:tc>
          <w:tcPr>
            <w:tcW w:w="2410" w:type="dxa"/>
            <w:vAlign w:val="center"/>
          </w:tcPr>
          <w:p w:rsidR="000331B3" w:rsidRPr="00B826DB" w:rsidRDefault="009C4D08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3269" w:type="dxa"/>
            <w:vAlign w:val="center"/>
          </w:tcPr>
          <w:p w:rsidR="000331B3" w:rsidRPr="00B826DB" w:rsidRDefault="009C4D08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331B3" w:rsidRPr="00B826DB" w:rsidTr="00134C59">
        <w:trPr>
          <w:trHeight w:val="1050"/>
        </w:trPr>
        <w:tc>
          <w:tcPr>
            <w:tcW w:w="4068" w:type="dxa"/>
            <w:vAlign w:val="center"/>
          </w:tcPr>
          <w:p w:rsidR="000331B3" w:rsidRPr="00B826DB" w:rsidRDefault="000331B3" w:rsidP="00134C59">
            <w:pPr>
              <w:pStyle w:val="3"/>
              <w:widowControl w:val="0"/>
              <w:suppressLineNumbers/>
              <w:suppressAutoHyphens/>
              <w:spacing w:after="0" w:line="276" w:lineRule="auto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СУКУПНЕ ФІНАНСУВАННЯ</w:t>
            </w:r>
          </w:p>
        </w:tc>
        <w:tc>
          <w:tcPr>
            <w:tcW w:w="2410" w:type="dxa"/>
            <w:vAlign w:val="center"/>
          </w:tcPr>
          <w:p w:rsidR="000331B3" w:rsidRPr="00B826DB" w:rsidRDefault="009C4D08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35725</w:t>
            </w:r>
          </w:p>
        </w:tc>
        <w:tc>
          <w:tcPr>
            <w:tcW w:w="3269" w:type="dxa"/>
            <w:vAlign w:val="center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100%</w:t>
            </w:r>
          </w:p>
        </w:tc>
      </w:tr>
    </w:tbl>
    <w:p w:rsidR="000331B3" w:rsidRPr="00B826DB" w:rsidRDefault="000331B3" w:rsidP="000331B3">
      <w:pPr>
        <w:pStyle w:val="1"/>
        <w:keepNext w:val="0"/>
        <w:suppressLineNumbers/>
        <w:suppressAutoHyphens/>
        <w:spacing w:line="276" w:lineRule="auto"/>
        <w:ind w:firstLine="567"/>
        <w:jc w:val="left"/>
        <w:rPr>
          <w:b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 w:rsidRPr="00B826DB">
        <w:rPr>
          <w:sz w:val="26"/>
          <w:szCs w:val="26"/>
        </w:rPr>
        <w:t>Підпис керівника органу місцевого самоврядування</w:t>
      </w: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 w:rsidRPr="00B826DB">
        <w:rPr>
          <w:sz w:val="26"/>
          <w:szCs w:val="26"/>
        </w:rPr>
        <w:t xml:space="preserve">Підпис керівника </w:t>
      </w:r>
      <w:r>
        <w:rPr>
          <w:sz w:val="26"/>
          <w:szCs w:val="26"/>
        </w:rPr>
        <w:t>проє</w:t>
      </w:r>
      <w:r w:rsidRPr="00B826DB">
        <w:rPr>
          <w:sz w:val="26"/>
          <w:szCs w:val="26"/>
        </w:rPr>
        <w:t>кту</w:t>
      </w: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 w:rsidRPr="00B826DB">
        <w:rPr>
          <w:sz w:val="26"/>
          <w:szCs w:val="26"/>
        </w:rPr>
        <w:t>М.П.</w:t>
      </w: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Default="000331B3" w:rsidP="000331B3">
      <w:pPr>
        <w:pStyle w:val="Default"/>
        <w:spacing w:line="276" w:lineRule="auto"/>
        <w:ind w:right="-2"/>
        <w:jc w:val="right"/>
        <w:rPr>
          <w:b/>
          <w:bCs/>
          <w:sz w:val="26"/>
          <w:szCs w:val="26"/>
          <w:lang w:val="uk-UA"/>
        </w:rPr>
      </w:pPr>
    </w:p>
    <w:p w:rsidR="000331B3" w:rsidRPr="0051223F" w:rsidRDefault="000331B3" w:rsidP="000331B3">
      <w:pPr>
        <w:pStyle w:val="Default"/>
        <w:spacing w:line="276" w:lineRule="auto"/>
        <w:ind w:right="-2"/>
        <w:jc w:val="right"/>
        <w:rPr>
          <w:b/>
          <w:bCs/>
          <w:sz w:val="26"/>
          <w:szCs w:val="26"/>
          <w:lang w:val="uk-UA"/>
        </w:rPr>
      </w:pPr>
    </w:p>
    <w:p w:rsidR="00AD3ECB" w:rsidRDefault="0093133D" w:rsidP="000331B3"/>
    <w:sectPr w:rsidR="00AD3ECB" w:rsidSect="000331B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7.05pt;height:27.05pt;visibility:visible" o:bullet="t">
        <v:imagedata r:id="rId1" o:title=""/>
      </v:shape>
    </w:pict>
  </w:numPicBullet>
  <w:abstractNum w:abstractNumId="0">
    <w:nsid w:val="17455794"/>
    <w:multiLevelType w:val="hybridMultilevel"/>
    <w:tmpl w:val="CA06D1C8"/>
    <w:lvl w:ilvl="0" w:tplc="BAE67BEE">
      <w:start w:val="1"/>
      <w:numFmt w:val="decimal"/>
      <w:lvlText w:val="%1."/>
      <w:lvlJc w:val="left"/>
      <w:pPr>
        <w:ind w:left="57" w:firstLine="113"/>
      </w:pPr>
      <w:rPr>
        <w:rFonts w:hint="default"/>
      </w:rPr>
    </w:lvl>
    <w:lvl w:ilvl="1" w:tplc="8302819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C1D16"/>
    <w:multiLevelType w:val="hybridMultilevel"/>
    <w:tmpl w:val="04C8D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30A7A"/>
    <w:multiLevelType w:val="multilevel"/>
    <w:tmpl w:val="50F07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F2A16FF"/>
    <w:multiLevelType w:val="hybridMultilevel"/>
    <w:tmpl w:val="AE0EF16E"/>
    <w:lvl w:ilvl="0" w:tplc="B7188EE2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274649"/>
    <w:multiLevelType w:val="hybridMultilevel"/>
    <w:tmpl w:val="09AC51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40"/>
  <w:displayHorizontalDrawingGridEvery w:val="2"/>
  <w:characterSpacingControl w:val="doNotCompress"/>
  <w:compat/>
  <w:rsids>
    <w:rsidRoot w:val="000331B3"/>
    <w:rsid w:val="000331B3"/>
    <w:rsid w:val="00080699"/>
    <w:rsid w:val="00082AC9"/>
    <w:rsid w:val="001A2C30"/>
    <w:rsid w:val="001F2F89"/>
    <w:rsid w:val="002052F5"/>
    <w:rsid w:val="002846F9"/>
    <w:rsid w:val="00310AA4"/>
    <w:rsid w:val="0050320C"/>
    <w:rsid w:val="00577E6D"/>
    <w:rsid w:val="005C59DD"/>
    <w:rsid w:val="00665052"/>
    <w:rsid w:val="007A0191"/>
    <w:rsid w:val="008A59F6"/>
    <w:rsid w:val="0091259F"/>
    <w:rsid w:val="0093133D"/>
    <w:rsid w:val="0099442B"/>
    <w:rsid w:val="009C4D08"/>
    <w:rsid w:val="00B43AFE"/>
    <w:rsid w:val="00BC2B08"/>
    <w:rsid w:val="00C437A7"/>
    <w:rsid w:val="00CC02C7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99"/>
    <w:pPr>
      <w:spacing w:after="160" w:line="259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331B3"/>
    <w:pPr>
      <w:keepNext/>
      <w:widowControl w:val="0"/>
      <w:shd w:val="clear" w:color="auto" w:fill="FFFFFF"/>
      <w:tabs>
        <w:tab w:val="left" w:pos="5794"/>
        <w:tab w:val="left" w:pos="7392"/>
      </w:tabs>
      <w:autoSpaceDE w:val="0"/>
      <w:autoSpaceDN w:val="0"/>
      <w:adjustRightInd w:val="0"/>
      <w:spacing w:after="0" w:line="360" w:lineRule="auto"/>
      <w:jc w:val="both"/>
      <w:outlineLvl w:val="0"/>
    </w:pPr>
    <w:rPr>
      <w:rFonts w:eastAsia="Times New Roman"/>
      <w:lang w:eastAsia="ru-RU"/>
    </w:rPr>
  </w:style>
  <w:style w:type="paragraph" w:styleId="2">
    <w:name w:val="heading 2"/>
    <w:basedOn w:val="a"/>
    <w:next w:val="a"/>
    <w:link w:val="20"/>
    <w:qFormat/>
    <w:rsid w:val="000331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7">
    <w:name w:val="heading 7"/>
    <w:basedOn w:val="a"/>
    <w:next w:val="a"/>
    <w:link w:val="70"/>
    <w:qFormat/>
    <w:rsid w:val="000331B3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31B3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0331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rsid w:val="000331B3"/>
    <w:rPr>
      <w:rFonts w:ascii="Calibri" w:eastAsia="Times New Roman" w:hAnsi="Calibri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331B3"/>
    <w:pPr>
      <w:ind w:left="708"/>
    </w:pPr>
  </w:style>
  <w:style w:type="paragraph" w:styleId="a4">
    <w:name w:val="header"/>
    <w:basedOn w:val="a"/>
    <w:link w:val="a5"/>
    <w:rsid w:val="000331B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0331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0331B3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331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rmal">
    <w:name w:val="normal"/>
    <w:rsid w:val="00033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331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paragraph" w:customStyle="1" w:styleId="TableStyle1">
    <w:name w:val="Table Style 1"/>
    <w:rsid w:val="000331B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b/>
      <w:bCs/>
      <w:color w:val="000000"/>
      <w:sz w:val="20"/>
      <w:szCs w:val="20"/>
      <w:lang w:val="ru-RU" w:eastAsia="ru-RU"/>
    </w:rPr>
  </w:style>
  <w:style w:type="paragraph" w:customStyle="1" w:styleId="TableStyle2">
    <w:name w:val="Table Style 2"/>
    <w:rsid w:val="000331B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color w:val="000000"/>
      <w:sz w:val="20"/>
      <w:szCs w:val="20"/>
      <w:lang w:val="ru-RU" w:eastAsia="ru-RU"/>
    </w:rPr>
  </w:style>
  <w:style w:type="character" w:customStyle="1" w:styleId="21">
    <w:name w:val="Основной текст (2)_"/>
    <w:link w:val="210"/>
    <w:locked/>
    <w:rsid w:val="000331B3"/>
    <w:rPr>
      <w:sz w:val="28"/>
      <w:szCs w:val="28"/>
      <w:shd w:val="clear" w:color="auto" w:fill="FFFFFF"/>
    </w:rPr>
  </w:style>
  <w:style w:type="character" w:customStyle="1" w:styleId="31">
    <w:name w:val="Заголовок №3_"/>
    <w:link w:val="32"/>
    <w:locked/>
    <w:rsid w:val="000331B3"/>
    <w:rPr>
      <w:b/>
      <w:bCs/>
      <w:sz w:val="28"/>
      <w:szCs w:val="28"/>
      <w:shd w:val="clear" w:color="auto" w:fill="FFFFFF"/>
    </w:rPr>
  </w:style>
  <w:style w:type="character" w:customStyle="1" w:styleId="8">
    <w:name w:val="Основной текст (8)_"/>
    <w:link w:val="81"/>
    <w:locked/>
    <w:rsid w:val="000331B3"/>
    <w:rPr>
      <w:i/>
      <w:iCs/>
      <w:sz w:val="28"/>
      <w:szCs w:val="28"/>
      <w:shd w:val="clear" w:color="auto" w:fill="FFFFFF"/>
    </w:rPr>
  </w:style>
  <w:style w:type="character" w:customStyle="1" w:styleId="80">
    <w:name w:val="Основной текст (8) + Полужирный"/>
    <w:rsid w:val="000331B3"/>
    <w:rPr>
      <w:b/>
      <w:bCs/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customStyle="1" w:styleId="9">
    <w:name w:val="Основной текст (9)_"/>
    <w:link w:val="91"/>
    <w:locked/>
    <w:rsid w:val="000331B3"/>
    <w:rPr>
      <w:b/>
      <w:bCs/>
      <w:i/>
      <w:iCs/>
      <w:sz w:val="28"/>
      <w:szCs w:val="28"/>
      <w:shd w:val="clear" w:color="auto" w:fill="FFFFFF"/>
    </w:rPr>
  </w:style>
  <w:style w:type="character" w:customStyle="1" w:styleId="22">
    <w:name w:val="Основной текст (2) + Курсив"/>
    <w:rsid w:val="000331B3"/>
    <w:rPr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customStyle="1" w:styleId="810">
    <w:name w:val="Основной текст (8) + Не курсив1"/>
    <w:rsid w:val="000331B3"/>
    <w:rPr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210">
    <w:name w:val="Основной текст (2)1"/>
    <w:basedOn w:val="a"/>
    <w:link w:val="21"/>
    <w:rsid w:val="000331B3"/>
    <w:pPr>
      <w:widowControl w:val="0"/>
      <w:shd w:val="clear" w:color="auto" w:fill="FFFFFF"/>
      <w:spacing w:before="240" w:after="0" w:line="322" w:lineRule="exact"/>
      <w:ind w:hanging="360"/>
      <w:jc w:val="both"/>
    </w:pPr>
    <w:rPr>
      <w:rFonts w:asciiTheme="minorHAnsi" w:eastAsiaTheme="minorHAnsi" w:hAnsiTheme="minorHAnsi" w:cstheme="minorBidi"/>
    </w:rPr>
  </w:style>
  <w:style w:type="paragraph" w:customStyle="1" w:styleId="32">
    <w:name w:val="Заголовок №3"/>
    <w:basedOn w:val="a"/>
    <w:link w:val="31"/>
    <w:rsid w:val="000331B3"/>
    <w:pPr>
      <w:widowControl w:val="0"/>
      <w:shd w:val="clear" w:color="auto" w:fill="FFFFFF"/>
      <w:spacing w:before="600" w:after="420" w:line="240" w:lineRule="atLeast"/>
      <w:jc w:val="center"/>
      <w:outlineLvl w:val="2"/>
    </w:pPr>
    <w:rPr>
      <w:rFonts w:asciiTheme="minorHAnsi" w:eastAsiaTheme="minorHAnsi" w:hAnsiTheme="minorHAnsi" w:cstheme="minorBidi"/>
      <w:b/>
      <w:bCs/>
    </w:rPr>
  </w:style>
  <w:style w:type="paragraph" w:customStyle="1" w:styleId="81">
    <w:name w:val="Основной текст (8)1"/>
    <w:basedOn w:val="a"/>
    <w:link w:val="8"/>
    <w:rsid w:val="000331B3"/>
    <w:pPr>
      <w:widowControl w:val="0"/>
      <w:shd w:val="clear" w:color="auto" w:fill="FFFFFF"/>
      <w:spacing w:after="0" w:line="317" w:lineRule="exact"/>
      <w:jc w:val="both"/>
    </w:pPr>
    <w:rPr>
      <w:rFonts w:asciiTheme="minorHAnsi" w:eastAsiaTheme="minorHAnsi" w:hAnsiTheme="minorHAnsi" w:cstheme="minorBidi"/>
      <w:i/>
      <w:iCs/>
    </w:rPr>
  </w:style>
  <w:style w:type="paragraph" w:customStyle="1" w:styleId="91">
    <w:name w:val="Основной текст (9)1"/>
    <w:basedOn w:val="a"/>
    <w:link w:val="9"/>
    <w:rsid w:val="000331B3"/>
    <w:pPr>
      <w:widowControl w:val="0"/>
      <w:shd w:val="clear" w:color="auto" w:fill="FFFFFF"/>
      <w:spacing w:after="240" w:line="326" w:lineRule="exact"/>
      <w:ind w:hanging="2100"/>
    </w:pPr>
    <w:rPr>
      <w:rFonts w:asciiTheme="minorHAnsi" w:eastAsiaTheme="minorHAnsi" w:hAnsiTheme="minorHAnsi" w:cstheme="minorBidi"/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1B3"/>
    <w:pPr>
      <w:spacing w:after="160" w:line="259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331B3"/>
    <w:pPr>
      <w:keepNext/>
      <w:widowControl w:val="0"/>
      <w:shd w:val="clear" w:color="auto" w:fill="FFFFFF"/>
      <w:tabs>
        <w:tab w:val="left" w:pos="5794"/>
        <w:tab w:val="left" w:pos="7392"/>
      </w:tabs>
      <w:autoSpaceDE w:val="0"/>
      <w:autoSpaceDN w:val="0"/>
      <w:adjustRightInd w:val="0"/>
      <w:spacing w:after="0" w:line="360" w:lineRule="auto"/>
      <w:jc w:val="both"/>
      <w:outlineLvl w:val="0"/>
    </w:pPr>
    <w:rPr>
      <w:rFonts w:eastAsia="Times New Roman"/>
      <w:lang w:val="x-none" w:eastAsia="ru-RU"/>
    </w:rPr>
  </w:style>
  <w:style w:type="paragraph" w:styleId="2">
    <w:name w:val="heading 2"/>
    <w:basedOn w:val="a"/>
    <w:next w:val="a"/>
    <w:link w:val="20"/>
    <w:qFormat/>
    <w:rsid w:val="000331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7">
    <w:name w:val="heading 7"/>
    <w:basedOn w:val="a"/>
    <w:next w:val="a"/>
    <w:link w:val="70"/>
    <w:qFormat/>
    <w:rsid w:val="000331B3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31B3"/>
    <w:rPr>
      <w:rFonts w:ascii="Times New Roman" w:eastAsia="Times New Roman" w:hAnsi="Times New Roman" w:cs="Times New Roman"/>
      <w:sz w:val="28"/>
      <w:szCs w:val="28"/>
      <w:shd w:val="clear" w:color="auto" w:fill="FFFFFF"/>
      <w:lang w:val="x-none" w:eastAsia="ru-RU"/>
    </w:rPr>
  </w:style>
  <w:style w:type="character" w:customStyle="1" w:styleId="20">
    <w:name w:val="Заголовок 2 Знак"/>
    <w:basedOn w:val="a0"/>
    <w:link w:val="2"/>
    <w:rsid w:val="000331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rsid w:val="000331B3"/>
    <w:rPr>
      <w:rFonts w:ascii="Calibri" w:eastAsia="Times New Roman" w:hAnsi="Calibri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331B3"/>
    <w:pPr>
      <w:ind w:left="708"/>
    </w:pPr>
  </w:style>
  <w:style w:type="paragraph" w:styleId="a4">
    <w:name w:val="header"/>
    <w:basedOn w:val="a"/>
    <w:link w:val="a5"/>
    <w:rsid w:val="000331B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a5">
    <w:name w:val="Верхний колонтитул Знак"/>
    <w:basedOn w:val="a0"/>
    <w:link w:val="a4"/>
    <w:rsid w:val="000331B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3">
    <w:name w:val="Body Text 3"/>
    <w:basedOn w:val="a"/>
    <w:link w:val="30"/>
    <w:semiHidden/>
    <w:rsid w:val="000331B3"/>
    <w:pPr>
      <w:spacing w:after="120" w:line="240" w:lineRule="auto"/>
    </w:pPr>
    <w:rPr>
      <w:rFonts w:eastAsia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semiHidden/>
    <w:rsid w:val="000331B3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normal">
    <w:name w:val="normal"/>
    <w:rsid w:val="00033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331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paragraph" w:customStyle="1" w:styleId="TableStyle1">
    <w:name w:val="Table Style 1"/>
    <w:rsid w:val="000331B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b/>
      <w:bCs/>
      <w:color w:val="000000"/>
      <w:sz w:val="20"/>
      <w:szCs w:val="20"/>
      <w:lang w:val="ru-RU" w:eastAsia="ru-RU"/>
    </w:rPr>
  </w:style>
  <w:style w:type="paragraph" w:customStyle="1" w:styleId="TableStyle2">
    <w:name w:val="Table Style 2"/>
    <w:rsid w:val="000331B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color w:val="000000"/>
      <w:sz w:val="20"/>
      <w:szCs w:val="20"/>
      <w:lang w:val="ru-RU" w:eastAsia="ru-RU"/>
    </w:rPr>
  </w:style>
  <w:style w:type="character" w:customStyle="1" w:styleId="21">
    <w:name w:val="Основной текст (2)_"/>
    <w:link w:val="210"/>
    <w:locked/>
    <w:rsid w:val="000331B3"/>
    <w:rPr>
      <w:sz w:val="28"/>
      <w:szCs w:val="28"/>
      <w:shd w:val="clear" w:color="auto" w:fill="FFFFFF"/>
    </w:rPr>
  </w:style>
  <w:style w:type="character" w:customStyle="1" w:styleId="31">
    <w:name w:val="Заголовок №3_"/>
    <w:link w:val="32"/>
    <w:locked/>
    <w:rsid w:val="000331B3"/>
    <w:rPr>
      <w:b/>
      <w:bCs/>
      <w:sz w:val="28"/>
      <w:szCs w:val="28"/>
      <w:shd w:val="clear" w:color="auto" w:fill="FFFFFF"/>
    </w:rPr>
  </w:style>
  <w:style w:type="character" w:customStyle="1" w:styleId="8">
    <w:name w:val="Основной текст (8)_"/>
    <w:link w:val="81"/>
    <w:locked/>
    <w:rsid w:val="000331B3"/>
    <w:rPr>
      <w:i/>
      <w:iCs/>
      <w:sz w:val="28"/>
      <w:szCs w:val="28"/>
      <w:shd w:val="clear" w:color="auto" w:fill="FFFFFF"/>
    </w:rPr>
  </w:style>
  <w:style w:type="character" w:customStyle="1" w:styleId="80">
    <w:name w:val="Основной текст (8) + Полужирный"/>
    <w:rsid w:val="000331B3"/>
    <w:rPr>
      <w:b/>
      <w:bCs/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customStyle="1" w:styleId="9">
    <w:name w:val="Основной текст (9)_"/>
    <w:link w:val="91"/>
    <w:locked/>
    <w:rsid w:val="000331B3"/>
    <w:rPr>
      <w:b/>
      <w:bCs/>
      <w:i/>
      <w:iCs/>
      <w:sz w:val="28"/>
      <w:szCs w:val="28"/>
      <w:shd w:val="clear" w:color="auto" w:fill="FFFFFF"/>
    </w:rPr>
  </w:style>
  <w:style w:type="character" w:customStyle="1" w:styleId="22">
    <w:name w:val="Основной текст (2) + Курсив"/>
    <w:rsid w:val="000331B3"/>
    <w:rPr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customStyle="1" w:styleId="810">
    <w:name w:val="Основной текст (8) + Не курсив1"/>
    <w:rsid w:val="000331B3"/>
    <w:rPr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210">
    <w:name w:val="Основной текст (2)1"/>
    <w:basedOn w:val="a"/>
    <w:link w:val="21"/>
    <w:rsid w:val="000331B3"/>
    <w:pPr>
      <w:widowControl w:val="0"/>
      <w:shd w:val="clear" w:color="auto" w:fill="FFFFFF"/>
      <w:spacing w:before="240" w:after="0" w:line="322" w:lineRule="exact"/>
      <w:ind w:hanging="360"/>
      <w:jc w:val="both"/>
    </w:pPr>
    <w:rPr>
      <w:rFonts w:asciiTheme="minorHAnsi" w:eastAsiaTheme="minorHAnsi" w:hAnsiTheme="minorHAnsi" w:cstheme="minorBidi"/>
    </w:rPr>
  </w:style>
  <w:style w:type="paragraph" w:customStyle="1" w:styleId="32">
    <w:name w:val="Заголовок №3"/>
    <w:basedOn w:val="a"/>
    <w:link w:val="31"/>
    <w:rsid w:val="000331B3"/>
    <w:pPr>
      <w:widowControl w:val="0"/>
      <w:shd w:val="clear" w:color="auto" w:fill="FFFFFF"/>
      <w:spacing w:before="600" w:after="420" w:line="240" w:lineRule="atLeast"/>
      <w:jc w:val="center"/>
      <w:outlineLvl w:val="2"/>
    </w:pPr>
    <w:rPr>
      <w:rFonts w:asciiTheme="minorHAnsi" w:eastAsiaTheme="minorHAnsi" w:hAnsiTheme="minorHAnsi" w:cstheme="minorBidi"/>
      <w:b/>
      <w:bCs/>
    </w:rPr>
  </w:style>
  <w:style w:type="paragraph" w:customStyle="1" w:styleId="81">
    <w:name w:val="Основной текст (8)1"/>
    <w:basedOn w:val="a"/>
    <w:link w:val="8"/>
    <w:rsid w:val="000331B3"/>
    <w:pPr>
      <w:widowControl w:val="0"/>
      <w:shd w:val="clear" w:color="auto" w:fill="FFFFFF"/>
      <w:spacing w:after="0" w:line="317" w:lineRule="exact"/>
      <w:jc w:val="both"/>
    </w:pPr>
    <w:rPr>
      <w:rFonts w:asciiTheme="minorHAnsi" w:eastAsiaTheme="minorHAnsi" w:hAnsiTheme="minorHAnsi" w:cstheme="minorBidi"/>
      <w:i/>
      <w:iCs/>
    </w:rPr>
  </w:style>
  <w:style w:type="paragraph" w:customStyle="1" w:styleId="91">
    <w:name w:val="Основной текст (9)1"/>
    <w:basedOn w:val="a"/>
    <w:link w:val="9"/>
    <w:rsid w:val="000331B3"/>
    <w:pPr>
      <w:widowControl w:val="0"/>
      <w:shd w:val="clear" w:color="auto" w:fill="FFFFFF"/>
      <w:spacing w:after="240" w:line="326" w:lineRule="exact"/>
      <w:ind w:hanging="2100"/>
    </w:pPr>
    <w:rPr>
      <w:rFonts w:asciiTheme="minorHAnsi" w:eastAsiaTheme="minorHAnsi" w:hAnsiTheme="minorHAnsi" w:cstheme="minorBidi"/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2422</Words>
  <Characters>1382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</dc:creator>
  <cp:lastModifiedBy>Користувач Windows</cp:lastModifiedBy>
  <cp:revision>6</cp:revision>
  <dcterms:created xsi:type="dcterms:W3CDTF">2021-11-12T11:57:00Z</dcterms:created>
  <dcterms:modified xsi:type="dcterms:W3CDTF">2021-11-12T12:30:00Z</dcterms:modified>
</cp:coreProperties>
</file>