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30681" w14:textId="2C65297E" w:rsidR="00E73EF8" w:rsidRPr="002F1D7C" w:rsidRDefault="00E73EF8" w:rsidP="00E73EF8">
      <w:pPr>
        <w:ind w:left="360"/>
        <w:jc w:val="center"/>
        <w:rPr>
          <w:rFonts w:eastAsia="Calibri" w:cs="Times New Roman"/>
          <w:sz w:val="24"/>
          <w:szCs w:val="24"/>
          <w:lang w:val="ru-RU"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  <w:t>ПРОЕКТ</w:t>
      </w:r>
    </w:p>
    <w:p w14:paraId="387D7188" w14:textId="77777777" w:rsidR="00E73EF8" w:rsidRPr="002F1D7C" w:rsidRDefault="00E73EF8" w:rsidP="00E73EF8">
      <w:pPr>
        <w:jc w:val="both"/>
        <w:rPr>
          <w:rFonts w:eastAsia="Times New Roman" w:cs="Times New Roman"/>
          <w:b/>
          <w:bCs/>
          <w:sz w:val="24"/>
          <w:szCs w:val="24"/>
          <w:lang w:val="ru-RU"/>
        </w:rPr>
      </w:pPr>
      <w:r w:rsidRPr="002F1D7C">
        <w:rPr>
          <w:rFonts w:eastAsia="Times New Roman" w:cs="Times New Roman"/>
          <w:sz w:val="24"/>
          <w:szCs w:val="24"/>
          <w:lang w:val="ru-RU"/>
        </w:rPr>
        <w:object w:dxaOrig="1440" w:dyaOrig="1440" w14:anchorId="4D4DDC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97548576" r:id="rId6"/>
        </w:object>
      </w:r>
    </w:p>
    <w:p w14:paraId="3F79532F" w14:textId="77777777" w:rsidR="00E73EF8" w:rsidRPr="002F1D7C" w:rsidRDefault="00E73EF8" w:rsidP="00E73EF8">
      <w:pPr>
        <w:jc w:val="both"/>
        <w:rPr>
          <w:rFonts w:eastAsia="Times New Roman" w:cs="Times New Roman"/>
          <w:b/>
          <w:bCs/>
          <w:i/>
          <w:sz w:val="24"/>
          <w:szCs w:val="24"/>
          <w:lang w:val="ru-RU"/>
        </w:rPr>
      </w:pPr>
      <w:r w:rsidRPr="002F1D7C">
        <w:rPr>
          <w:rFonts w:eastAsia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</w:t>
      </w:r>
      <w:proofErr w:type="gramStart"/>
      <w:r w:rsidRPr="002F1D7C">
        <w:rPr>
          <w:rFonts w:eastAsia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2F1D7C">
        <w:rPr>
          <w:rFonts w:eastAsia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14:paraId="2C7917AE" w14:textId="77777777" w:rsidR="00E73EF8" w:rsidRPr="002F1D7C" w:rsidRDefault="00E73EF8" w:rsidP="00E73EF8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2F1D7C">
        <w:rPr>
          <w:rFonts w:eastAsia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14:paraId="3C8E2D60" w14:textId="77777777" w:rsidR="00E73EF8" w:rsidRPr="002F1D7C" w:rsidRDefault="00E73EF8" w:rsidP="00E73EF8">
      <w:pPr>
        <w:keepNext/>
        <w:keepLines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14:paraId="356F9A6F" w14:textId="77777777" w:rsidR="00E73EF8" w:rsidRPr="002F1D7C" w:rsidRDefault="00E73EF8" w:rsidP="00E73EF8">
      <w:pPr>
        <w:keepNext/>
        <w:keepLines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2F1D7C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     </w:t>
      </w:r>
      <w:r w:rsidRPr="002F1D7C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2F1D7C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2F1D7C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2F1D7C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2F1D7C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  <w:t xml:space="preserve"> </w:t>
      </w:r>
      <w:r w:rsidRPr="002F1D7C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>Р І Ш Е Н Н Я</w:t>
      </w:r>
      <w:r w:rsidRPr="002F1D7C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</w:t>
      </w:r>
    </w:p>
    <w:p w14:paraId="15847702" w14:textId="77777777" w:rsidR="00E73EF8" w:rsidRPr="002F1D7C" w:rsidRDefault="00E73EF8" w:rsidP="00E73EF8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15.11.2021 року          № </w:t>
      </w:r>
      <w:r>
        <w:rPr>
          <w:rFonts w:eastAsia="Calibri" w:cs="Times New Roman"/>
          <w:sz w:val="24"/>
          <w:szCs w:val="24"/>
          <w:lang w:eastAsia="ru-RU"/>
        </w:rPr>
        <w:t>1225</w:t>
      </w:r>
      <w:r w:rsidRPr="002F1D7C"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   </w:t>
      </w:r>
      <w:r w:rsidRPr="002F1D7C">
        <w:rPr>
          <w:rFonts w:eastAsia="Calibri" w:cs="Times New Roman"/>
          <w:bCs/>
          <w:sz w:val="24"/>
          <w:szCs w:val="24"/>
          <w:lang w:eastAsia="ru-RU"/>
        </w:rPr>
        <w:t>22</w:t>
      </w:r>
      <w:r w:rsidRPr="002F1D7C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F1D7C">
        <w:rPr>
          <w:rFonts w:eastAsia="Calibri" w:cs="Times New Roman"/>
          <w:sz w:val="24"/>
          <w:szCs w:val="24"/>
          <w:lang w:val="en-US" w:eastAsia="ru-RU"/>
        </w:rPr>
        <w:t>c</w:t>
      </w:r>
      <w:r w:rsidRPr="002F1D7C">
        <w:rPr>
          <w:rFonts w:eastAsia="Calibri" w:cs="Times New Roman"/>
          <w:sz w:val="24"/>
          <w:szCs w:val="24"/>
          <w:lang w:eastAsia="ru-RU"/>
        </w:rPr>
        <w:t xml:space="preserve">есія 8 скликання  </w:t>
      </w:r>
    </w:p>
    <w:p w14:paraId="15D643AC" w14:textId="77777777" w:rsidR="00E73EF8" w:rsidRPr="002F1D7C" w:rsidRDefault="00E73EF8" w:rsidP="00E73EF8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село Райгород</w:t>
      </w:r>
    </w:p>
    <w:p w14:paraId="57EEDCF3" w14:textId="77777777" w:rsidR="00E73EF8" w:rsidRPr="002F1D7C" w:rsidRDefault="00E73EF8" w:rsidP="00E73EF8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019F2A5A" w14:textId="77777777" w:rsidR="00E73EF8" w:rsidRPr="002F1D7C" w:rsidRDefault="00E73EF8" w:rsidP="00E73EF8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0" w:name="_Hlk86931559"/>
      <w:r w:rsidRPr="002F1D7C">
        <w:rPr>
          <w:rFonts w:eastAsia="Calibri" w:cs="Times New Roman"/>
          <w:sz w:val="24"/>
          <w:szCs w:val="24"/>
          <w:lang w:eastAsia="ru-RU"/>
        </w:rPr>
        <w:t xml:space="preserve">Про організацію харчування дітей </w:t>
      </w:r>
    </w:p>
    <w:p w14:paraId="52286A87" w14:textId="77777777" w:rsidR="00E73EF8" w:rsidRPr="002F1D7C" w:rsidRDefault="00E73EF8" w:rsidP="00E73EF8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в комунальних закладах дошкільної освіти </w:t>
      </w:r>
    </w:p>
    <w:p w14:paraId="738BA0D9" w14:textId="77777777" w:rsidR="00E73EF8" w:rsidRPr="002F1D7C" w:rsidRDefault="00E73EF8" w:rsidP="00E73EF8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Райгородської сільської ради на 2022 рік</w:t>
      </w:r>
    </w:p>
    <w:bookmarkEnd w:id="0"/>
    <w:p w14:paraId="4EA68809" w14:textId="77777777" w:rsidR="00E73EF8" w:rsidRPr="002F1D7C" w:rsidRDefault="00E73EF8" w:rsidP="00E73EF8">
      <w:pPr>
        <w:jc w:val="both"/>
        <w:rPr>
          <w:rFonts w:eastAsia="Calibri" w:cs="Times New Roman"/>
          <w:sz w:val="16"/>
          <w:szCs w:val="16"/>
          <w:lang w:eastAsia="ru-RU"/>
        </w:rPr>
      </w:pPr>
    </w:p>
    <w:p w14:paraId="65BDADFD" w14:textId="77777777" w:rsidR="00E73EF8" w:rsidRPr="002F1D7C" w:rsidRDefault="00E73EF8" w:rsidP="00E73EF8">
      <w:pPr>
        <w:ind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color w:val="000000"/>
          <w:sz w:val="24"/>
          <w:szCs w:val="24"/>
          <w:lang w:eastAsia="ru-RU"/>
        </w:rPr>
        <w:t xml:space="preserve">З метою забезпечення збалансованого, якісного харчування в комунальних закладах дошкільної освіти Райгородської сільської ради, керуючись </w:t>
      </w:r>
      <w:r w:rsidRPr="002F1D7C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ст. 35 Закону України «Про дошкільну освіту»</w:t>
      </w:r>
      <w:r w:rsidRPr="002F1D7C">
        <w:rPr>
          <w:rFonts w:eastAsia="Calibri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2F1D7C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 11.07.2001 р. № 2628-III </w:t>
      </w:r>
      <w:r w:rsidRPr="002F1D7C">
        <w:rPr>
          <w:rFonts w:eastAsia="Calibri" w:cs="Times New Roman"/>
          <w:color w:val="000000"/>
          <w:sz w:val="24"/>
          <w:szCs w:val="24"/>
          <w:shd w:val="clear" w:color="auto" w:fill="FFFFFF"/>
          <w:lang w:eastAsia="ru-RU"/>
        </w:rPr>
        <w:t>(далі — </w:t>
      </w:r>
      <w:r w:rsidRPr="002F1D7C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Закон № 2628</w:t>
      </w:r>
      <w:r w:rsidRPr="002F1D7C">
        <w:rPr>
          <w:rFonts w:eastAsia="Calibri" w:cs="Times New Roman"/>
          <w:color w:val="000000"/>
          <w:sz w:val="24"/>
          <w:szCs w:val="24"/>
          <w:shd w:val="clear" w:color="auto" w:fill="FFFFFF"/>
          <w:lang w:eastAsia="ru-RU"/>
        </w:rPr>
        <w:t>), </w:t>
      </w:r>
      <w:r w:rsidRPr="002F1D7C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постановою КМУ «Про невідкладні питання діяльності дошкільних та інтернатних навчальних закладів» від 26.08.2002р. №1243</w:t>
      </w:r>
      <w:r w:rsidRPr="002F1D7C">
        <w:rPr>
          <w:rFonts w:eastAsia="Calibri" w:cs="Times New Roman"/>
          <w:color w:val="000000"/>
          <w:sz w:val="24"/>
          <w:szCs w:val="24"/>
          <w:shd w:val="clear" w:color="auto" w:fill="FFFFFF"/>
          <w:lang w:eastAsia="ru-RU"/>
        </w:rPr>
        <w:t> та </w:t>
      </w:r>
      <w:r w:rsidRPr="002F1D7C">
        <w:rPr>
          <w:rFonts w:eastAsia="Calibri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Порядком встановлення плати для батьків за перебування дітей у державних і комунальних дошкільних та інтернатних навчальних закладах, затвердженим наказом МОН від 21.11.2002 р. № 667</w:t>
      </w:r>
      <w:r w:rsidRPr="002F1D7C">
        <w:rPr>
          <w:rFonts w:eastAsia="Calibri" w:cs="Times New Roman"/>
          <w:color w:val="000000"/>
          <w:sz w:val="24"/>
          <w:szCs w:val="24"/>
          <w:lang w:eastAsia="ru-RU"/>
        </w:rPr>
        <w:t xml:space="preserve">, постановою Кабінету Міністрів України від 22.11.2004 N1591 "Про затвердження норм харчування навчальних та оздоровчих закладів", </w:t>
      </w:r>
      <w:r w:rsidRPr="002F1D7C">
        <w:rPr>
          <w:rFonts w:eastAsia="Calibri" w:cs="Times New Roman"/>
          <w:sz w:val="24"/>
          <w:szCs w:val="24"/>
          <w:lang w:eastAsia="ru-RU"/>
        </w:rPr>
        <w:t>сільська рада</w:t>
      </w:r>
    </w:p>
    <w:p w14:paraId="38C8B241" w14:textId="77777777" w:rsidR="00E73EF8" w:rsidRPr="002F1D7C" w:rsidRDefault="00E73EF8" w:rsidP="00E73EF8">
      <w:pPr>
        <w:jc w:val="both"/>
        <w:rPr>
          <w:rFonts w:eastAsia="Calibri" w:cs="Times New Roman"/>
          <w:sz w:val="16"/>
          <w:szCs w:val="16"/>
          <w:lang w:eastAsia="ru-RU"/>
        </w:rPr>
      </w:pPr>
    </w:p>
    <w:p w14:paraId="066B3E4F" w14:textId="77777777" w:rsidR="00E73EF8" w:rsidRPr="002F1D7C" w:rsidRDefault="00E73EF8" w:rsidP="00E73EF8">
      <w:pPr>
        <w:jc w:val="center"/>
        <w:rPr>
          <w:rFonts w:eastAsia="Calibri" w:cs="Times New Roman"/>
          <w:sz w:val="16"/>
          <w:szCs w:val="16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В И Р І Ш И Л А:</w:t>
      </w:r>
    </w:p>
    <w:p w14:paraId="5B42163E" w14:textId="77777777" w:rsidR="00E73EF8" w:rsidRPr="002F1D7C" w:rsidRDefault="00E73EF8" w:rsidP="00E73EF8">
      <w:pPr>
        <w:numPr>
          <w:ilvl w:val="0"/>
          <w:numId w:val="1"/>
        </w:numPr>
        <w:ind w:left="284"/>
        <w:jc w:val="both"/>
        <w:rPr>
          <w:rFonts w:eastAsia="Arial Unicode MS" w:cs="Times New Roman"/>
          <w:b/>
          <w:color w:val="FF0000"/>
          <w:kern w:val="1"/>
          <w:sz w:val="24"/>
          <w:szCs w:val="24"/>
        </w:rPr>
      </w:pPr>
      <w:r w:rsidRPr="002F1D7C">
        <w:rPr>
          <w:rFonts w:eastAsia="Arial Unicode MS" w:cs="Times New Roman"/>
          <w:kern w:val="1"/>
          <w:sz w:val="24"/>
          <w:szCs w:val="24"/>
        </w:rPr>
        <w:t xml:space="preserve">Встановити з 01.01.2022 року, вартість харчування однієї дитини на день (одного дитинодня), в закладах дошкільної освіти Райгородської сільської ради в сумі: </w:t>
      </w:r>
      <w:r w:rsidRPr="002F1D7C">
        <w:rPr>
          <w:rFonts w:eastAsia="Arial Unicode MS" w:cs="Times New Roman"/>
          <w:b/>
          <w:color w:val="FF0000"/>
          <w:kern w:val="1"/>
          <w:sz w:val="24"/>
          <w:szCs w:val="24"/>
        </w:rPr>
        <w:t xml:space="preserve">для ясел </w:t>
      </w:r>
      <w:r w:rsidRPr="002F1D7C">
        <w:rPr>
          <w:rFonts w:eastAsia="Arial Unicode MS" w:cs="Times New Roman"/>
          <w:b/>
          <w:color w:val="FF0000"/>
          <w:kern w:val="1"/>
          <w:sz w:val="24"/>
          <w:szCs w:val="24"/>
          <w:u w:val="single"/>
        </w:rPr>
        <w:t>28,00 грн.</w:t>
      </w:r>
      <w:r w:rsidRPr="002F1D7C">
        <w:rPr>
          <w:rFonts w:eastAsia="Arial Unicode MS" w:cs="Times New Roman"/>
          <w:b/>
          <w:color w:val="FF0000"/>
          <w:kern w:val="1"/>
          <w:sz w:val="24"/>
          <w:szCs w:val="24"/>
        </w:rPr>
        <w:t xml:space="preserve">, для дитячого саду – </w:t>
      </w:r>
      <w:r w:rsidRPr="002F1D7C">
        <w:rPr>
          <w:rFonts w:eastAsia="Arial Unicode MS" w:cs="Times New Roman"/>
          <w:b/>
          <w:color w:val="FF0000"/>
          <w:kern w:val="1"/>
          <w:sz w:val="24"/>
          <w:szCs w:val="24"/>
          <w:u w:val="single"/>
        </w:rPr>
        <w:t>30,00 грн.</w:t>
      </w:r>
      <w:r w:rsidRPr="002F1D7C">
        <w:rPr>
          <w:rFonts w:eastAsia="Arial Unicode MS" w:cs="Times New Roman"/>
          <w:b/>
          <w:color w:val="FF0000"/>
          <w:kern w:val="1"/>
          <w:sz w:val="24"/>
          <w:szCs w:val="24"/>
        </w:rPr>
        <w:t xml:space="preserve"> </w:t>
      </w:r>
    </w:p>
    <w:p w14:paraId="115C358C" w14:textId="77777777" w:rsidR="00E73EF8" w:rsidRPr="002F1D7C" w:rsidRDefault="00E73EF8" w:rsidP="00E73EF8">
      <w:pPr>
        <w:numPr>
          <w:ilvl w:val="0"/>
          <w:numId w:val="1"/>
        </w:numPr>
        <w:ind w:left="284"/>
        <w:jc w:val="both"/>
        <w:rPr>
          <w:rFonts w:eastAsia="Calibri" w:cs="Times New Roman"/>
          <w:b/>
          <w:color w:val="FF0000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Відповідно до ст. 35 Закону України “Про дошкільну освіту”, батьки або особи, які їх замінюють, вносять плату за харчування дітей в дошкільному навчально-виховному закладі в розмірі 50 відсотків від загальної вартості харчування однієї дитини на день </w:t>
      </w:r>
      <w:r w:rsidRPr="002F1D7C">
        <w:rPr>
          <w:rFonts w:eastAsia="Calibri" w:cs="Times New Roman"/>
          <w:b/>
          <w:color w:val="FF0000"/>
          <w:sz w:val="24"/>
          <w:szCs w:val="24"/>
          <w:lang w:eastAsia="ru-RU"/>
        </w:rPr>
        <w:t xml:space="preserve">(для ясел – </w:t>
      </w:r>
      <w:r w:rsidRPr="002F1D7C">
        <w:rPr>
          <w:rFonts w:eastAsia="Calibri" w:cs="Times New Roman"/>
          <w:b/>
          <w:color w:val="FF0000"/>
          <w:sz w:val="24"/>
          <w:szCs w:val="24"/>
          <w:u w:val="single"/>
          <w:lang w:eastAsia="ru-RU"/>
        </w:rPr>
        <w:t xml:space="preserve">14.00 грн. </w:t>
      </w:r>
      <w:r w:rsidRPr="002F1D7C">
        <w:rPr>
          <w:rFonts w:eastAsia="Calibri" w:cs="Times New Roman"/>
          <w:b/>
          <w:color w:val="FF0000"/>
          <w:sz w:val="24"/>
          <w:szCs w:val="24"/>
          <w:lang w:eastAsia="ru-RU"/>
        </w:rPr>
        <w:t xml:space="preserve"> для садочка – </w:t>
      </w:r>
      <w:r w:rsidRPr="002F1D7C">
        <w:rPr>
          <w:rFonts w:eastAsia="Calibri" w:cs="Times New Roman"/>
          <w:b/>
          <w:color w:val="FF0000"/>
          <w:sz w:val="24"/>
          <w:szCs w:val="24"/>
          <w:u w:val="single"/>
          <w:lang w:eastAsia="ru-RU"/>
        </w:rPr>
        <w:t>15.00 грн.</w:t>
      </w:r>
      <w:r w:rsidRPr="002F1D7C">
        <w:rPr>
          <w:rFonts w:eastAsia="Calibri" w:cs="Times New Roman"/>
          <w:b/>
          <w:color w:val="FF0000"/>
          <w:sz w:val="24"/>
          <w:szCs w:val="24"/>
          <w:lang w:eastAsia="ru-RU"/>
        </w:rPr>
        <w:t>).</w:t>
      </w:r>
    </w:p>
    <w:p w14:paraId="197EFA5A" w14:textId="77777777" w:rsidR="00E73EF8" w:rsidRPr="002F1D7C" w:rsidRDefault="00E73EF8" w:rsidP="00E73EF8">
      <w:pPr>
        <w:ind w:left="284" w:firstLine="168"/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Батькам, діти яких перебувають в закладах дошкільної освіти, вносити плату щомісяця, не пізніше 10 числа поточного місяця, за який вноситься плата.</w:t>
      </w:r>
    </w:p>
    <w:p w14:paraId="375714E7" w14:textId="77777777" w:rsidR="00E73EF8" w:rsidRPr="002F1D7C" w:rsidRDefault="00E73EF8" w:rsidP="00E73EF8">
      <w:pPr>
        <w:numPr>
          <w:ilvl w:val="0"/>
          <w:numId w:val="1"/>
        </w:numPr>
        <w:ind w:left="284"/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 Дозволити залишати дитину за сімейними обставинами, терміном до одного місяця, в період шкільних канікул в школі впродовж року, за виключенням літніх канікул, без оплати за цей період за умови подання батьками відповідного змісту заяви на ім’я завідуючої ЗДО.</w:t>
      </w:r>
    </w:p>
    <w:p w14:paraId="22C9C354" w14:textId="77777777" w:rsidR="00E73EF8" w:rsidRPr="002F1D7C" w:rsidRDefault="00E73EF8" w:rsidP="00E73EF8">
      <w:pPr>
        <w:numPr>
          <w:ilvl w:val="0"/>
          <w:numId w:val="1"/>
        </w:numPr>
        <w:ind w:left="284"/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Якщо дитина не відвідувала дитячу установу без поважних причин (за виключенням умов викладених в п.3, відпустка батьків або хвороба дитини і батьки не представили необхідні документи по причині невідвідування дитиною дитячої установи), більше 3 (трьох) днів на місяць, плата вноситься батьками в повному розмірі.</w:t>
      </w:r>
    </w:p>
    <w:p w14:paraId="31572616" w14:textId="77777777" w:rsidR="00E73EF8" w:rsidRPr="002F1D7C" w:rsidRDefault="00E73EF8" w:rsidP="00E73EF8">
      <w:pPr>
        <w:numPr>
          <w:ilvl w:val="0"/>
          <w:numId w:val="1"/>
        </w:numPr>
        <w:ind w:left="284"/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Для батьків, які мають 3 і більше дітей, та батьків, які виховують дітей інвалідів дитинства, діти з багатодітних сімей, одиноких матерів - плата становить 50 відсотків, від батьківської плати. </w:t>
      </w:r>
    </w:p>
    <w:p w14:paraId="775CF926" w14:textId="77777777" w:rsidR="002F1D7C" w:rsidRPr="002F1D7C" w:rsidRDefault="00E73EF8" w:rsidP="00E73EF8">
      <w:pPr>
        <w:numPr>
          <w:ilvl w:val="0"/>
          <w:numId w:val="1"/>
        </w:numPr>
        <w:tabs>
          <w:tab w:val="num" w:pos="567"/>
        </w:tabs>
        <w:ind w:left="284"/>
        <w:contextualSpacing/>
        <w:jc w:val="both"/>
        <w:rPr>
          <w:rFonts w:eastAsia="Calibri" w:cs="Times New Roman"/>
          <w:sz w:val="24"/>
          <w:szCs w:val="24"/>
          <w:lang w:val="x-none" w:eastAsia="ru-RU"/>
        </w:rPr>
      </w:pPr>
      <w:r w:rsidRPr="002F1D7C">
        <w:rPr>
          <w:rFonts w:eastAsia="Times New Roman" w:cs="Times New Roman"/>
          <w:sz w:val="24"/>
          <w:szCs w:val="24"/>
          <w:lang w:val="x-none" w:eastAsia="x-none"/>
        </w:rPr>
        <w:t xml:space="preserve">Узяти до уваги, що повністю звільняються від плати за харчування: </w:t>
      </w:r>
    </w:p>
    <w:p w14:paraId="44CF1ADE" w14:textId="77777777" w:rsidR="00E73EF8" w:rsidRPr="002F1D7C" w:rsidRDefault="00E73EF8" w:rsidP="00E73EF8">
      <w:pPr>
        <w:numPr>
          <w:ilvl w:val="0"/>
          <w:numId w:val="2"/>
        </w:numPr>
        <w:ind w:left="709"/>
        <w:contextualSpacing/>
        <w:jc w:val="both"/>
        <w:rPr>
          <w:rFonts w:eastAsia="Calibri" w:cs="Times New Roman"/>
          <w:sz w:val="24"/>
          <w:szCs w:val="24"/>
          <w:lang w:val="x-none" w:eastAsia="ru-RU"/>
        </w:rPr>
      </w:pPr>
      <w:r w:rsidRPr="002F1D7C">
        <w:rPr>
          <w:rFonts w:eastAsia="Calibri" w:cs="Times New Roman"/>
          <w:sz w:val="24"/>
          <w:szCs w:val="24"/>
          <w:lang w:val="x-none" w:eastAsia="ru-RU"/>
        </w:rPr>
        <w:t>діти з сімей, які отримують допомогу відповідно до Закону України «Про державну соціальну допомогу малозабезпеченим сім’ям»;</w:t>
      </w:r>
    </w:p>
    <w:p w14:paraId="58469E6C" w14:textId="77777777" w:rsidR="00E73EF8" w:rsidRPr="002F1D7C" w:rsidRDefault="00E73EF8" w:rsidP="00E73EF8">
      <w:pPr>
        <w:numPr>
          <w:ilvl w:val="0"/>
          <w:numId w:val="2"/>
        </w:numPr>
        <w:ind w:left="709"/>
        <w:contextualSpacing/>
        <w:jc w:val="both"/>
        <w:rPr>
          <w:rFonts w:eastAsia="Calibri" w:cs="Times New Roman"/>
          <w:sz w:val="24"/>
          <w:szCs w:val="24"/>
          <w:lang w:val="x-none" w:eastAsia="ru-RU"/>
        </w:rPr>
      </w:pPr>
      <w:r w:rsidRPr="002F1D7C">
        <w:rPr>
          <w:rFonts w:eastAsia="Calibri" w:cs="Times New Roman"/>
          <w:sz w:val="24"/>
          <w:szCs w:val="24"/>
          <w:lang w:val="x-none" w:eastAsia="ru-RU"/>
        </w:rPr>
        <w:t>діти із числа осіб, визначених у ст. 10 Закону України «Про статус ветеранів війни, гарантії їх соціального захисту»;</w:t>
      </w:r>
    </w:p>
    <w:p w14:paraId="28388507" w14:textId="77777777" w:rsidR="00E73EF8" w:rsidRPr="002F1D7C" w:rsidRDefault="00E73EF8" w:rsidP="00E73EF8">
      <w:pPr>
        <w:numPr>
          <w:ilvl w:val="0"/>
          <w:numId w:val="2"/>
        </w:numPr>
        <w:ind w:left="709"/>
        <w:contextualSpacing/>
        <w:jc w:val="both"/>
        <w:rPr>
          <w:rFonts w:eastAsia="Calibri" w:cs="Times New Roman"/>
          <w:sz w:val="24"/>
          <w:szCs w:val="24"/>
          <w:lang w:val="x-none" w:eastAsia="ru-RU"/>
        </w:rPr>
      </w:pPr>
      <w:r w:rsidRPr="002F1D7C">
        <w:rPr>
          <w:rFonts w:eastAsia="Calibri" w:cs="Times New Roman"/>
          <w:sz w:val="24"/>
          <w:szCs w:val="24"/>
          <w:lang w:val="x-none" w:eastAsia="ru-RU"/>
        </w:rPr>
        <w:t>діти, які мають статус дитини, яка постраждала внаслідок воєнних дій і збройних конфліктів, або з числа внутрішньо переміщених осіб;</w:t>
      </w:r>
    </w:p>
    <w:p w14:paraId="1B5437AF" w14:textId="77777777" w:rsidR="00E73EF8" w:rsidRPr="002F1D7C" w:rsidRDefault="00E73EF8" w:rsidP="00E73EF8">
      <w:pPr>
        <w:numPr>
          <w:ilvl w:val="0"/>
          <w:numId w:val="2"/>
        </w:numPr>
        <w:ind w:left="709"/>
        <w:contextualSpacing/>
        <w:jc w:val="both"/>
        <w:rPr>
          <w:rFonts w:eastAsia="Calibri" w:cs="Times New Roman"/>
          <w:sz w:val="24"/>
          <w:szCs w:val="24"/>
          <w:lang w:val="x-none" w:eastAsia="ru-RU"/>
        </w:rPr>
      </w:pPr>
      <w:r w:rsidRPr="002F1D7C">
        <w:rPr>
          <w:rFonts w:eastAsia="Calibri" w:cs="Times New Roman"/>
          <w:sz w:val="24"/>
          <w:szCs w:val="24"/>
          <w:lang w:val="x-none" w:eastAsia="ru-RU"/>
        </w:rPr>
        <w:t>діти з особливими освітніми потребами, які навчаються у спеціальних та інклюзивних групах;</w:t>
      </w:r>
    </w:p>
    <w:p w14:paraId="08E8FBC3" w14:textId="77777777" w:rsidR="00E73EF8" w:rsidRPr="002F1D7C" w:rsidRDefault="00E73EF8" w:rsidP="00E73EF8">
      <w:pPr>
        <w:numPr>
          <w:ilvl w:val="0"/>
          <w:numId w:val="2"/>
        </w:numPr>
        <w:ind w:left="709"/>
        <w:contextualSpacing/>
        <w:jc w:val="both"/>
        <w:rPr>
          <w:rFonts w:eastAsia="Calibri" w:cs="Times New Roman"/>
          <w:sz w:val="24"/>
          <w:szCs w:val="24"/>
          <w:lang w:val="x-none" w:eastAsia="ru-RU"/>
        </w:rPr>
      </w:pPr>
      <w:r w:rsidRPr="002F1D7C">
        <w:rPr>
          <w:rFonts w:eastAsia="Calibri" w:cs="Times New Roman"/>
          <w:sz w:val="24"/>
          <w:szCs w:val="24"/>
          <w:lang w:val="x-none" w:eastAsia="ru-RU"/>
        </w:rPr>
        <w:lastRenderedPageBreak/>
        <w:t>діти із сімей, в яких сукупний дохід на кожного члена за попередній квартал не перевищував рівня забезпеченості прожиткового мінімуму (гарантованого мінімуму), який щороку встановлюється законом про Державний бюджет України.</w:t>
      </w:r>
    </w:p>
    <w:p w14:paraId="6D0F0A61" w14:textId="77777777" w:rsidR="00E73EF8" w:rsidRPr="002F1D7C" w:rsidRDefault="00E73EF8" w:rsidP="00E73EF8">
      <w:pPr>
        <w:numPr>
          <w:ilvl w:val="0"/>
          <w:numId w:val="1"/>
        </w:numPr>
        <w:ind w:left="284"/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Для оздоровлення дітей на літній період збільшити вартість одного дитинодня на 10%</w:t>
      </w:r>
    </w:p>
    <w:p w14:paraId="750E2153" w14:textId="77777777" w:rsidR="00E73EF8" w:rsidRPr="002F1D7C" w:rsidRDefault="00E73EF8" w:rsidP="00E73EF8">
      <w:pPr>
        <w:numPr>
          <w:ilvl w:val="0"/>
          <w:numId w:val="1"/>
        </w:numPr>
        <w:ind w:left="284"/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Відповідальність за своєчасне надходження батьківської плати несуть керівники закладів дошкільної освіти.</w:t>
      </w:r>
    </w:p>
    <w:p w14:paraId="3A21512F" w14:textId="77777777" w:rsidR="00E73EF8" w:rsidRPr="002F1D7C" w:rsidRDefault="00E73EF8" w:rsidP="00E73EF8">
      <w:pPr>
        <w:numPr>
          <w:ilvl w:val="0"/>
          <w:numId w:val="1"/>
        </w:numPr>
        <w:shd w:val="clear" w:color="auto" w:fill="FFFFFF"/>
        <w:ind w:left="284"/>
        <w:jc w:val="both"/>
        <w:rPr>
          <w:rFonts w:eastAsia="Calibri" w:cs="Times New Roman"/>
          <w:color w:val="333333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>Контроль за виконанням даного рішення покласти на відділ освіти, культури, спорту та туризму Райгородської сільської ради, Тетяну ПАНАСЕНКО</w:t>
      </w:r>
      <w:r w:rsidRPr="002F1D7C">
        <w:rPr>
          <w:rFonts w:eastAsia="Calibri" w:cs="Times New Roman"/>
          <w:color w:val="333333"/>
          <w:sz w:val="24"/>
          <w:szCs w:val="24"/>
          <w:lang w:eastAsia="ru-RU"/>
        </w:rPr>
        <w:t>.</w:t>
      </w:r>
    </w:p>
    <w:p w14:paraId="2B343E6F" w14:textId="77777777" w:rsidR="00E73EF8" w:rsidRPr="002F1D7C" w:rsidRDefault="00E73EF8" w:rsidP="00E73EF8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  </w:t>
      </w:r>
      <w:r w:rsidRPr="002F1D7C">
        <w:rPr>
          <w:rFonts w:eastAsia="Calibri" w:cs="Times New Roman"/>
          <w:sz w:val="24"/>
          <w:szCs w:val="24"/>
          <w:lang w:eastAsia="ru-RU"/>
        </w:rPr>
        <w:tab/>
      </w:r>
      <w:r w:rsidRPr="002F1D7C">
        <w:rPr>
          <w:rFonts w:eastAsia="Calibri" w:cs="Times New Roman"/>
          <w:sz w:val="24"/>
          <w:szCs w:val="24"/>
          <w:lang w:eastAsia="ru-RU"/>
        </w:rPr>
        <w:tab/>
      </w:r>
    </w:p>
    <w:p w14:paraId="0E4BF14F" w14:textId="77777777" w:rsidR="00E73EF8" w:rsidRPr="002F1D7C" w:rsidRDefault="00E73EF8" w:rsidP="00E73EF8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12751408" w14:textId="77777777" w:rsidR="00E73EF8" w:rsidRDefault="00E73EF8" w:rsidP="00E73EF8">
      <w:pPr>
        <w:ind w:left="708"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2F1D7C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        </w:t>
      </w:r>
      <w:r w:rsidRPr="002F1D7C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2F1D7C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</w:p>
    <w:p w14:paraId="308E3074" w14:textId="77777777" w:rsidR="00E73EF8" w:rsidRDefault="00E73EF8" w:rsidP="00E73EF8">
      <w:pPr>
        <w:ind w:left="708" w:firstLine="708"/>
        <w:jc w:val="both"/>
        <w:rPr>
          <w:rFonts w:eastAsia="Calibri" w:cs="Times New Roman"/>
          <w:sz w:val="24"/>
          <w:szCs w:val="24"/>
          <w:lang w:eastAsia="ru-RU"/>
        </w:rPr>
      </w:pPr>
    </w:p>
    <w:p w14:paraId="59E598CC" w14:textId="77777777" w:rsidR="00E73EF8" w:rsidRDefault="00E73EF8" w:rsidP="00E73EF8">
      <w:pPr>
        <w:ind w:left="708" w:firstLine="708"/>
        <w:jc w:val="both"/>
        <w:rPr>
          <w:rFonts w:eastAsia="Calibri" w:cs="Times New Roman"/>
          <w:sz w:val="24"/>
          <w:szCs w:val="24"/>
          <w:lang w:eastAsia="ru-RU"/>
        </w:rPr>
      </w:pPr>
    </w:p>
    <w:p w14:paraId="5823AEF6" w14:textId="77777777" w:rsidR="00E73EF8" w:rsidRDefault="00E73EF8" w:rsidP="00E73EF8">
      <w:pPr>
        <w:ind w:left="708" w:firstLine="708"/>
        <w:jc w:val="both"/>
        <w:rPr>
          <w:rFonts w:eastAsia="Calibri" w:cs="Times New Roman"/>
          <w:sz w:val="24"/>
          <w:szCs w:val="24"/>
          <w:lang w:eastAsia="ru-RU"/>
        </w:rPr>
      </w:pPr>
    </w:p>
    <w:p w14:paraId="6BFBFFF0" w14:textId="77777777" w:rsidR="00E73EF8" w:rsidRDefault="00E73EF8" w:rsidP="00E73EF8">
      <w:pPr>
        <w:ind w:left="708" w:firstLine="708"/>
        <w:jc w:val="both"/>
        <w:rPr>
          <w:rFonts w:eastAsia="Calibri" w:cs="Times New Roman"/>
          <w:sz w:val="24"/>
          <w:szCs w:val="24"/>
          <w:lang w:eastAsia="ru-RU"/>
        </w:rPr>
      </w:pPr>
    </w:p>
    <w:p w14:paraId="3D967B98" w14:textId="77777777" w:rsidR="00E73EF8" w:rsidRDefault="00E73EF8" w:rsidP="00E73EF8">
      <w:pPr>
        <w:ind w:left="708" w:firstLine="708"/>
        <w:jc w:val="both"/>
        <w:rPr>
          <w:rFonts w:eastAsia="Calibri" w:cs="Times New Roman"/>
          <w:sz w:val="24"/>
          <w:szCs w:val="24"/>
          <w:lang w:eastAsia="ru-RU"/>
        </w:rPr>
      </w:pPr>
    </w:p>
    <w:p w14:paraId="62F1E635" w14:textId="77777777" w:rsidR="00D51171" w:rsidRDefault="00D51171"/>
    <w:sectPr w:rsidR="00D51171" w:rsidSect="006D4B3C">
      <w:pgSz w:w="11906" w:h="16838"/>
      <w:pgMar w:top="851" w:right="850" w:bottom="964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D0021"/>
    <w:multiLevelType w:val="hybridMultilevel"/>
    <w:tmpl w:val="9CD64DD8"/>
    <w:lvl w:ilvl="0" w:tplc="C3A66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E0D1BA3"/>
    <w:multiLevelType w:val="hybridMultilevel"/>
    <w:tmpl w:val="BF709D20"/>
    <w:lvl w:ilvl="0" w:tplc="F1747EA4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EF8"/>
    <w:rsid w:val="006D4B3C"/>
    <w:rsid w:val="00D51171"/>
    <w:rsid w:val="00E7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55DE8A"/>
  <w15:chartTrackingRefBased/>
  <w15:docId w15:val="{373A60EA-97A3-42DC-B630-12536AD75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EF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2021-11-04T13:20:00Z</dcterms:created>
  <dcterms:modified xsi:type="dcterms:W3CDTF">2021-11-04T13:20:00Z</dcterms:modified>
</cp:coreProperties>
</file>