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DB52E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D3C59A4" w14:textId="77777777" w:rsidR="00C10B53" w:rsidRDefault="00C2356D" w:rsidP="00140D77">
      <w:pPr>
        <w:jc w:val="right"/>
        <w:rPr>
          <w:b/>
          <w:bCs/>
        </w:rPr>
      </w:pPr>
      <w:r>
        <w:object w:dxaOrig="1440" w:dyaOrig="1440" w14:anchorId="78BA7D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839443" r:id="rId6"/>
        </w:object>
      </w:r>
    </w:p>
    <w:p w14:paraId="5F479755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58857EE7" w14:textId="5FA83A8A" w:rsidR="00C10B53" w:rsidRDefault="003A31EC" w:rsidP="003A31EC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14625AC2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1C407B1A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70BF57E1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79B3EDB" w14:textId="77777777" w:rsidR="00C10B53" w:rsidRDefault="009C0BB1" w:rsidP="00C10B53">
      <w:r>
        <w:rPr>
          <w:lang w:val="ru-RU"/>
        </w:rPr>
        <w:t>13</w:t>
      </w:r>
      <w:r w:rsidR="009E552A">
        <w:t>.</w:t>
      </w:r>
      <w:r w:rsidR="00BB4ED8">
        <w:t>10</w:t>
      </w:r>
      <w:r w:rsidR="009E552A">
        <w:t>.</w:t>
      </w:r>
      <w:r w:rsidR="00D10B61">
        <w:t xml:space="preserve"> 2021 року</w:t>
      </w:r>
      <w:r w:rsidR="00D10B61">
        <w:tab/>
        <w:t>№</w:t>
      </w:r>
      <w:r w:rsidR="003A31EC">
        <w:t>1175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700F4A">
        <w:rPr>
          <w:lang w:val="ru-RU"/>
        </w:rPr>
        <w:t>20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19C75BF6" w14:textId="77777777" w:rsidR="00C10B53" w:rsidRDefault="00C10B53" w:rsidP="00C10B53">
      <w:proofErr w:type="spellStart"/>
      <w:r>
        <w:t>с.Райгород</w:t>
      </w:r>
      <w:proofErr w:type="spellEnd"/>
    </w:p>
    <w:p w14:paraId="101F9E59" w14:textId="77777777" w:rsidR="00C10B53" w:rsidRDefault="00C10B53" w:rsidP="00C10B53">
      <w:pPr>
        <w:jc w:val="center"/>
        <w:rPr>
          <w:sz w:val="28"/>
          <w:szCs w:val="28"/>
        </w:rPr>
      </w:pPr>
    </w:p>
    <w:p w14:paraId="280A75BB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34533FA8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78BDD6C3" w14:textId="77777777" w:rsidR="00C10B53" w:rsidRPr="001D6058" w:rsidRDefault="003A31EC" w:rsidP="00C10B53">
      <w:pPr>
        <w:jc w:val="both"/>
      </w:pPr>
      <w:r>
        <w:t>ОСОБІ</w:t>
      </w:r>
      <w:r w:rsidR="00B609F9">
        <w:t xml:space="preserve"> в</w:t>
      </w:r>
      <w:r w:rsidR="00DC6CD3">
        <w:t xml:space="preserve"> с. </w:t>
      </w:r>
      <w:proofErr w:type="spellStart"/>
      <w:r w:rsidR="00D375F8">
        <w:t>Салинці</w:t>
      </w:r>
      <w:proofErr w:type="spellEnd"/>
      <w:r w:rsidR="00D375F8">
        <w:t xml:space="preserve"> </w:t>
      </w:r>
      <w:r w:rsidR="00B609F9">
        <w:t xml:space="preserve">вул. </w:t>
      </w:r>
      <w:r w:rsidR="00D375F8">
        <w:t>Миру</w:t>
      </w:r>
      <w:r w:rsidR="00B609F9">
        <w:t xml:space="preserve"> </w:t>
      </w:r>
      <w:r>
        <w:t>ХХ</w:t>
      </w:r>
      <w:r w:rsidR="00DC6CD3">
        <w:t xml:space="preserve"> </w:t>
      </w:r>
      <w:r w:rsidR="007509A7">
        <w:t>на території</w:t>
      </w:r>
    </w:p>
    <w:p w14:paraId="25E4E2AA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58D855EB" w14:textId="77777777" w:rsidR="00C10B53" w:rsidRPr="001D6058" w:rsidRDefault="00C10B53" w:rsidP="00C10B53"/>
    <w:p w14:paraId="7E65011E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3A31EC">
        <w:t>ОСОБИ</w:t>
      </w:r>
      <w:r w:rsidR="00D375F8">
        <w:t xml:space="preserve"> </w:t>
      </w:r>
      <w:r w:rsidR="007509A7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</w:t>
      </w:r>
      <w:r w:rsidR="00B609F9">
        <w:t xml:space="preserve">в с. </w:t>
      </w:r>
      <w:r w:rsidR="007509A7">
        <w:t xml:space="preserve"> </w:t>
      </w:r>
      <w:proofErr w:type="spellStart"/>
      <w:r w:rsidR="00D375F8">
        <w:t>Салинці</w:t>
      </w:r>
      <w:proofErr w:type="spellEnd"/>
      <w:r w:rsidRPr="001D6058">
        <w:t xml:space="preserve"> </w:t>
      </w:r>
      <w:proofErr w:type="spellStart"/>
      <w:r w:rsidR="00D375F8">
        <w:t>вул</w:t>
      </w:r>
      <w:r w:rsidR="001423D5" w:rsidRPr="001423D5">
        <w:t>.</w:t>
      </w:r>
      <w:r w:rsidR="00D375F8">
        <w:t>Миру</w:t>
      </w:r>
      <w:proofErr w:type="spellEnd"/>
      <w:r w:rsidR="00B609F9">
        <w:t xml:space="preserve"> </w:t>
      </w:r>
      <w:r w:rsidR="003A31EC">
        <w:t>ХХ</w:t>
      </w:r>
      <w:r w:rsidR="00B609F9">
        <w:t>\</w:t>
      </w:r>
      <w:r w:rsidR="00752C64">
        <w:t xml:space="preserve"> </w:t>
      </w:r>
      <w:r w:rsidRPr="001D6058">
        <w:t xml:space="preserve">на 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03E8D98F" w14:textId="77777777" w:rsidR="00C10B53" w:rsidRDefault="00C10B53" w:rsidP="00C10B53">
      <w:pPr>
        <w:jc w:val="both"/>
      </w:pPr>
    </w:p>
    <w:p w14:paraId="16EEE798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66375EE0" w14:textId="77777777" w:rsidR="00C10B53" w:rsidRPr="001D6058" w:rsidRDefault="00C10B53" w:rsidP="00C10B53">
      <w:pPr>
        <w:jc w:val="both"/>
      </w:pPr>
    </w:p>
    <w:p w14:paraId="753F9B1A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BC26E6">
        <w:t xml:space="preserve"> </w:t>
      </w:r>
      <w:r w:rsidR="003A31EC">
        <w:t>ОСОБІ</w:t>
      </w:r>
      <w:r w:rsidR="007509A7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B609F9">
        <w:t>0.</w:t>
      </w:r>
      <w:r w:rsidR="00C305E4">
        <w:t>20 га.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B609F9">
        <w:rPr>
          <w:bCs/>
        </w:rPr>
        <w:t>в с.</w:t>
      </w:r>
      <w:r w:rsidR="007A1CBD">
        <w:rPr>
          <w:bCs/>
        </w:rPr>
        <w:t xml:space="preserve"> </w:t>
      </w:r>
      <w:proofErr w:type="spellStart"/>
      <w:r w:rsidR="00D375F8">
        <w:rPr>
          <w:bCs/>
        </w:rPr>
        <w:t>Салинці</w:t>
      </w:r>
      <w:proofErr w:type="spellEnd"/>
      <w:r w:rsidR="00B609F9">
        <w:rPr>
          <w:bCs/>
        </w:rPr>
        <w:t xml:space="preserve"> </w:t>
      </w:r>
      <w:r w:rsidR="009C0BB1">
        <w:rPr>
          <w:bCs/>
        </w:rPr>
        <w:t>вул.</w:t>
      </w:r>
      <w:r w:rsidR="009C0BB1">
        <w:rPr>
          <w:bCs/>
          <w:lang w:val="ru-RU"/>
        </w:rPr>
        <w:t>.</w:t>
      </w:r>
      <w:r w:rsidR="00B609F9">
        <w:rPr>
          <w:bCs/>
        </w:rPr>
        <w:t xml:space="preserve"> </w:t>
      </w:r>
      <w:r w:rsidR="00D375F8">
        <w:rPr>
          <w:bCs/>
        </w:rPr>
        <w:t>Миру</w:t>
      </w:r>
      <w:r w:rsidR="00B609F9">
        <w:rPr>
          <w:bCs/>
        </w:rPr>
        <w:t xml:space="preserve"> </w:t>
      </w:r>
      <w:r w:rsidR="003A31EC">
        <w:rPr>
          <w:bCs/>
        </w:rPr>
        <w:t>ХХ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242E2B95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3A31EC">
        <w:t>ОСОБІ</w:t>
      </w:r>
      <w:r w:rsidR="00B609F9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1A4AC5C7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192242E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1E82DE17" w14:textId="77777777" w:rsidR="00C10B53" w:rsidRPr="001D6058" w:rsidRDefault="00C10B53" w:rsidP="00C10B53">
      <w:pPr>
        <w:ind w:left="426" w:firstLine="567"/>
        <w:jc w:val="both"/>
      </w:pPr>
    </w:p>
    <w:p w14:paraId="1D8EE8FB" w14:textId="77777777" w:rsidR="00C10B53" w:rsidRPr="001D6058" w:rsidRDefault="00C10B53" w:rsidP="00C10B53">
      <w:pPr>
        <w:jc w:val="both"/>
      </w:pPr>
    </w:p>
    <w:p w14:paraId="0E8CA9BF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4558BF94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1423D5"/>
    <w:rsid w:val="002A1412"/>
    <w:rsid w:val="003A31EC"/>
    <w:rsid w:val="003B2619"/>
    <w:rsid w:val="004055F0"/>
    <w:rsid w:val="0044373F"/>
    <w:rsid w:val="00444C9D"/>
    <w:rsid w:val="004561F4"/>
    <w:rsid w:val="00474351"/>
    <w:rsid w:val="004D7E20"/>
    <w:rsid w:val="004E23C7"/>
    <w:rsid w:val="0057737C"/>
    <w:rsid w:val="005C636F"/>
    <w:rsid w:val="005D2142"/>
    <w:rsid w:val="006228F8"/>
    <w:rsid w:val="006857A7"/>
    <w:rsid w:val="006C7C59"/>
    <w:rsid w:val="007007E9"/>
    <w:rsid w:val="00700F4A"/>
    <w:rsid w:val="007509A7"/>
    <w:rsid w:val="00752C64"/>
    <w:rsid w:val="007A1CBD"/>
    <w:rsid w:val="00811665"/>
    <w:rsid w:val="00840C60"/>
    <w:rsid w:val="00861325"/>
    <w:rsid w:val="008D11E5"/>
    <w:rsid w:val="0093585C"/>
    <w:rsid w:val="00947415"/>
    <w:rsid w:val="0096064F"/>
    <w:rsid w:val="00987F4C"/>
    <w:rsid w:val="009C0BB1"/>
    <w:rsid w:val="009E552A"/>
    <w:rsid w:val="009F30D4"/>
    <w:rsid w:val="00A45ECC"/>
    <w:rsid w:val="00A823AD"/>
    <w:rsid w:val="00AA3E87"/>
    <w:rsid w:val="00B37EB7"/>
    <w:rsid w:val="00B609F9"/>
    <w:rsid w:val="00B8767A"/>
    <w:rsid w:val="00BA677A"/>
    <w:rsid w:val="00BB4ED8"/>
    <w:rsid w:val="00BC26E6"/>
    <w:rsid w:val="00C10B53"/>
    <w:rsid w:val="00C2356D"/>
    <w:rsid w:val="00C305E4"/>
    <w:rsid w:val="00C541EE"/>
    <w:rsid w:val="00C57132"/>
    <w:rsid w:val="00C725F8"/>
    <w:rsid w:val="00C9692C"/>
    <w:rsid w:val="00CC2CA1"/>
    <w:rsid w:val="00D10B61"/>
    <w:rsid w:val="00D375F8"/>
    <w:rsid w:val="00D77543"/>
    <w:rsid w:val="00DC6CD3"/>
    <w:rsid w:val="00E54CC8"/>
    <w:rsid w:val="00F12231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3089D"/>
  <w15:docId w15:val="{C0F9DB27-7B89-42FE-963C-119E7715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у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і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41</cp:revision>
  <cp:lastPrinted>2021-08-06T07:00:00Z</cp:lastPrinted>
  <dcterms:created xsi:type="dcterms:W3CDTF">2021-03-09T09:02:00Z</dcterms:created>
  <dcterms:modified xsi:type="dcterms:W3CDTF">2021-10-27T08:31:00Z</dcterms:modified>
</cp:coreProperties>
</file>