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531" w:rsidRDefault="00102531" w:rsidP="0010253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ПРОЄКТ</w:t>
      </w:r>
    </w:p>
    <w:p w:rsidR="00102531" w:rsidRPr="004A32B2" w:rsidRDefault="00102531" w:rsidP="001025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6BC0D44" wp14:editId="7755A7B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102531" w:rsidRPr="004A32B2" w:rsidRDefault="00102531" w:rsidP="00102531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102531" w:rsidRPr="004A32B2" w:rsidRDefault="00102531" w:rsidP="00102531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102531" w:rsidRPr="004A32B2" w:rsidRDefault="00102531" w:rsidP="00102531">
      <w:pPr>
        <w:pStyle w:val="2"/>
        <w:rPr>
          <w:sz w:val="24"/>
          <w:szCs w:val="24"/>
        </w:rPr>
      </w:pPr>
    </w:p>
    <w:p w:rsidR="00102531" w:rsidRPr="004A32B2" w:rsidRDefault="00102531" w:rsidP="00102531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102531" w:rsidRPr="004A32B2" w:rsidRDefault="00102531" w:rsidP="001025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531" w:rsidRPr="004A32B2" w:rsidRDefault="00102531" w:rsidP="0010253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CC583C">
        <w:rPr>
          <w:rFonts w:ascii="Times New Roman" w:hAnsi="Times New Roman" w:cs="Times New Roman"/>
          <w:sz w:val="24"/>
          <w:szCs w:val="24"/>
          <w:lang w:val="ru-RU"/>
        </w:rPr>
        <w:t>18.06</w:t>
      </w:r>
      <w:r w:rsidRPr="004A32B2">
        <w:rPr>
          <w:rFonts w:ascii="Times New Roman" w:hAnsi="Times New Roman" w:cs="Times New Roman"/>
          <w:sz w:val="24"/>
          <w:szCs w:val="24"/>
        </w:rPr>
        <w:t xml:space="preserve">.2021 року          № </w:t>
      </w:r>
      <w:r>
        <w:rPr>
          <w:rFonts w:ascii="Times New Roman" w:hAnsi="Times New Roman" w:cs="Times New Roman"/>
          <w:sz w:val="24"/>
          <w:szCs w:val="24"/>
        </w:rPr>
        <w:t>733</w:t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4A32B2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4A32B2">
        <w:rPr>
          <w:rFonts w:ascii="Times New Roman" w:hAnsi="Times New Roman" w:cs="Times New Roman"/>
          <w:sz w:val="24"/>
          <w:szCs w:val="24"/>
        </w:rPr>
        <w:t xml:space="preserve"> </w:t>
      </w:r>
      <w:r w:rsidRPr="004A32B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102531" w:rsidRPr="004A32B2" w:rsidRDefault="00102531" w:rsidP="00102531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A32B2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102531" w:rsidRPr="004A32B2" w:rsidRDefault="00102531" w:rsidP="00102531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102531" w:rsidRPr="004A32B2" w:rsidRDefault="00102531" w:rsidP="001025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</w:p>
    <w:p w:rsidR="00102531" w:rsidRPr="004A32B2" w:rsidRDefault="00102531" w:rsidP="001025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щодо  встановлення (відновлення)  меж  земельних   ділянок  </w:t>
      </w:r>
    </w:p>
    <w:p w:rsidR="00102531" w:rsidRPr="004A32B2" w:rsidRDefault="00102531" w:rsidP="001025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в натурі  (на місцевості) </w:t>
      </w:r>
      <w:r>
        <w:rPr>
          <w:rFonts w:ascii="Times New Roman" w:hAnsi="Times New Roman" w:cs="Times New Roman"/>
          <w:sz w:val="24"/>
          <w:szCs w:val="24"/>
        </w:rPr>
        <w:t>особі 5</w:t>
      </w:r>
      <w:r w:rsidRPr="004A32B2">
        <w:rPr>
          <w:rFonts w:ascii="Times New Roman" w:hAnsi="Times New Roman" w:cs="Times New Roman"/>
          <w:sz w:val="24"/>
          <w:szCs w:val="24"/>
        </w:rPr>
        <w:t>, що</w:t>
      </w:r>
    </w:p>
    <w:p w:rsidR="00102531" w:rsidRPr="004A32B2" w:rsidRDefault="00102531" w:rsidP="001025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розташовані  за межами населеного пункту смт Ситківці  </w:t>
      </w:r>
    </w:p>
    <w:p w:rsidR="00102531" w:rsidRPr="004A32B2" w:rsidRDefault="00102531" w:rsidP="001025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p w:rsidR="00102531" w:rsidRPr="004A32B2" w:rsidRDefault="00102531" w:rsidP="001025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531" w:rsidRPr="004A32B2" w:rsidRDefault="00102531" w:rsidP="001025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A32B2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5</w:t>
      </w:r>
      <w:r w:rsidRPr="004A32B2">
        <w:rPr>
          <w:rFonts w:ascii="Times New Roman" w:hAnsi="Times New Roman" w:cs="Times New Roman"/>
          <w:sz w:val="24"/>
          <w:szCs w:val="24"/>
        </w:rPr>
        <w:t>, які  розташовані за межами населеного пункту смт Ситківці на території Райгородської сільської ради, розроблену центральною регіональною філією ДП «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102531" w:rsidRPr="004A32B2" w:rsidRDefault="00102531" w:rsidP="00102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531" w:rsidRPr="004A32B2" w:rsidRDefault="00102531" w:rsidP="001025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102531" w:rsidRPr="004A32B2" w:rsidRDefault="00102531" w:rsidP="001025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2531" w:rsidRPr="004A32B2" w:rsidRDefault="00102531" w:rsidP="001025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5</w:t>
      </w:r>
      <w:r w:rsidRPr="004A32B2">
        <w:rPr>
          <w:rFonts w:ascii="Times New Roman" w:hAnsi="Times New Roman" w:cs="Times New Roman"/>
          <w:sz w:val="24"/>
          <w:szCs w:val="24"/>
        </w:rPr>
        <w:t>, загальною площею 0,25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102531" w:rsidRPr="004A32B2" w:rsidRDefault="00102531" w:rsidP="001025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5</w:t>
      </w:r>
      <w:bookmarkStart w:id="0" w:name="_GoBack"/>
      <w:bookmarkEnd w:id="0"/>
      <w:r w:rsidRPr="004A32B2">
        <w:rPr>
          <w:rFonts w:ascii="Times New Roman" w:hAnsi="Times New Roman" w:cs="Times New Roman"/>
          <w:sz w:val="24"/>
          <w:szCs w:val="24"/>
        </w:rPr>
        <w:t>, загальною площею 0,25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102531" w:rsidRPr="004A32B2" w:rsidRDefault="00102531" w:rsidP="001025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102531" w:rsidRPr="004A32B2" w:rsidRDefault="00102531" w:rsidP="00102531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102531" w:rsidRPr="004A32B2" w:rsidRDefault="00102531" w:rsidP="00102531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32B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4A32B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даного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на </w:t>
      </w:r>
      <w:r w:rsidRPr="004A32B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4A32B2">
        <w:rPr>
          <w:rFonts w:ascii="Times New Roman" w:hAnsi="Times New Roman"/>
          <w:sz w:val="24"/>
          <w:szCs w:val="24"/>
        </w:rPr>
        <w:t>остійн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у</w:t>
      </w:r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комісі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ю</w:t>
      </w:r>
      <w:r w:rsidRPr="004A32B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A32B2">
        <w:rPr>
          <w:rFonts w:ascii="Times New Roman" w:hAnsi="Times New Roman"/>
          <w:sz w:val="24"/>
          <w:szCs w:val="24"/>
        </w:rPr>
        <w:t>питань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r w:rsidRPr="004A32B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02531" w:rsidRPr="004A32B2" w:rsidRDefault="00102531" w:rsidP="00102531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102531" w:rsidRDefault="00102531" w:rsidP="001025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Сільський  голова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Pr="004A32B2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4A32B2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102531" w:rsidRPr="004A32B2" w:rsidRDefault="00102531" w:rsidP="001025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531" w:rsidRDefault="00102531" w:rsidP="0010253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02531" w:rsidRDefault="00102531" w:rsidP="0010253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C1A97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31"/>
    <w:rsid w:val="00102531"/>
    <w:rsid w:val="0028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A49F6"/>
  <w15:chartTrackingRefBased/>
  <w15:docId w15:val="{7DA70BEF-0BF3-4923-89D8-7672C10D6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531"/>
  </w:style>
  <w:style w:type="paragraph" w:styleId="1">
    <w:name w:val="heading 1"/>
    <w:basedOn w:val="a"/>
    <w:next w:val="a"/>
    <w:link w:val="10"/>
    <w:uiPriority w:val="9"/>
    <w:qFormat/>
    <w:rsid w:val="00102531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10253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531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0253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02531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102531"/>
  </w:style>
  <w:style w:type="paragraph" w:styleId="a5">
    <w:name w:val="Subtitle"/>
    <w:basedOn w:val="a"/>
    <w:link w:val="a6"/>
    <w:qFormat/>
    <w:rsid w:val="0010253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10253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102531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10253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10253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1505</Words>
  <Characters>859</Characters>
  <Application>Microsoft Office Word</Application>
  <DocSecurity>0</DocSecurity>
  <Lines>7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2021-06-07T13:53:00Z</dcterms:created>
  <dcterms:modified xsi:type="dcterms:W3CDTF">2021-06-07T13:55:00Z</dcterms:modified>
</cp:coreProperties>
</file>