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BB3B" w14:textId="77777777" w:rsidR="003F6F22" w:rsidRPr="0037769E" w:rsidRDefault="003F6F22" w:rsidP="003F6F22">
      <w:pPr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FDB87B7" wp14:editId="13F24256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  <w:t>ПРОЕКТ</w:t>
      </w:r>
    </w:p>
    <w:p w14:paraId="282FB5DB" w14:textId="77777777" w:rsidR="003F6F22" w:rsidRPr="0037769E" w:rsidRDefault="003F6F22" w:rsidP="003F6F22">
      <w:pPr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</w:rPr>
        <w:tab/>
        <w:t xml:space="preserve">        </w:t>
      </w:r>
    </w:p>
    <w:p w14:paraId="496049EE" w14:textId="77777777" w:rsidR="003F6F22" w:rsidRPr="0037769E" w:rsidRDefault="003F6F22" w:rsidP="003F6F2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7769E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7769E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14:paraId="0E011238" w14:textId="77777777" w:rsidR="003F6F22" w:rsidRPr="0037769E" w:rsidRDefault="003F6F22" w:rsidP="003F6F2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5A24B141" w14:textId="77777777" w:rsidR="003F6F22" w:rsidRPr="0037769E" w:rsidRDefault="003F6F22" w:rsidP="003F6F22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4CB0EC52" w14:textId="77777777" w:rsidR="003F6F22" w:rsidRPr="0037769E" w:rsidRDefault="003F6F22" w:rsidP="003F6F2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14:paraId="3A66DA3C" w14:textId="77777777" w:rsidR="003F6F22" w:rsidRPr="0037769E" w:rsidRDefault="003F6F22" w:rsidP="003F6F22">
      <w:pPr>
        <w:rPr>
          <w:rFonts w:eastAsia="Calibri" w:cs="Times New Roman"/>
          <w:sz w:val="24"/>
          <w:szCs w:val="24"/>
        </w:rPr>
      </w:pPr>
    </w:p>
    <w:p w14:paraId="16CEFE79" w14:textId="77777777" w:rsidR="003F6F22" w:rsidRPr="0037769E" w:rsidRDefault="003F6F22" w:rsidP="003F6F22">
      <w:pPr>
        <w:outlineLvl w:val="0"/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  <w:lang w:val="uk-UA"/>
        </w:rPr>
        <w:t>21.02.2022</w:t>
      </w:r>
      <w:r w:rsidRPr="0037769E">
        <w:rPr>
          <w:rFonts w:eastAsia="Calibri" w:cs="Times New Roman"/>
          <w:sz w:val="24"/>
          <w:szCs w:val="24"/>
        </w:rPr>
        <w:t xml:space="preserve"> року          № </w:t>
      </w:r>
      <w:r>
        <w:rPr>
          <w:rFonts w:eastAsia="Calibri" w:cs="Times New Roman"/>
          <w:sz w:val="24"/>
          <w:szCs w:val="24"/>
          <w:lang w:val="uk-UA"/>
        </w:rPr>
        <w:t>1614</w:t>
      </w:r>
      <w:r w:rsidRPr="0037769E">
        <w:rPr>
          <w:rFonts w:eastAsia="Calibri" w:cs="Times New Roman"/>
          <w:sz w:val="24"/>
          <w:szCs w:val="24"/>
        </w:rPr>
        <w:t xml:space="preserve">                                                </w:t>
      </w:r>
      <w:r w:rsidRPr="0037769E"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7769E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7769E">
        <w:rPr>
          <w:rFonts w:eastAsia="Calibri" w:cs="Times New Roman"/>
          <w:sz w:val="24"/>
          <w:szCs w:val="24"/>
        </w:rPr>
        <w:t>есія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7769E">
        <w:rPr>
          <w:rFonts w:eastAsia="Calibri" w:cs="Times New Roman"/>
          <w:sz w:val="24"/>
          <w:szCs w:val="24"/>
        </w:rPr>
        <w:t>скликання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 </w:t>
      </w:r>
    </w:p>
    <w:p w14:paraId="1E053729" w14:textId="77777777" w:rsidR="003F6F22" w:rsidRPr="0037769E" w:rsidRDefault="003F6F22" w:rsidP="003F6F22">
      <w:pPr>
        <w:outlineLvl w:val="0"/>
        <w:rPr>
          <w:rFonts w:eastAsia="Calibri" w:cs="Times New Roman"/>
          <w:bCs/>
          <w:sz w:val="24"/>
          <w:szCs w:val="24"/>
        </w:rPr>
      </w:pPr>
      <w:r w:rsidRPr="0037769E">
        <w:rPr>
          <w:rFonts w:eastAsia="Calibri" w:cs="Times New Roman"/>
          <w:bCs/>
          <w:sz w:val="24"/>
          <w:szCs w:val="24"/>
        </w:rPr>
        <w:t>село Райгород</w:t>
      </w:r>
    </w:p>
    <w:p w14:paraId="4921D325" w14:textId="77777777" w:rsidR="003F6F22" w:rsidRPr="0037769E" w:rsidRDefault="003F6F22" w:rsidP="003F6F22">
      <w:pPr>
        <w:widowControl w:val="0"/>
        <w:tabs>
          <w:tab w:val="left" w:pos="6557"/>
        </w:tabs>
        <w:rPr>
          <w:rFonts w:eastAsia="Times New Roman" w:cs="Times New Roman"/>
          <w:sz w:val="24"/>
          <w:szCs w:val="24"/>
        </w:rPr>
      </w:pPr>
      <w:r w:rsidRPr="0037769E">
        <w:rPr>
          <w:rFonts w:eastAsia="Times New Roman" w:cs="Times New Roman"/>
          <w:sz w:val="24"/>
          <w:szCs w:val="24"/>
        </w:rPr>
        <w:tab/>
      </w:r>
    </w:p>
    <w:p w14:paraId="31AE1593" w14:textId="0CB1284A" w:rsidR="003F6F22" w:rsidRPr="0037769E" w:rsidRDefault="003F6F22" w:rsidP="003F6F22">
      <w:pPr>
        <w:shd w:val="clear" w:color="auto" w:fill="FFFFFF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Про передачу </w:t>
      </w:r>
      <w:proofErr w:type="spellStart"/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комунального</w:t>
      </w:r>
      <w:proofErr w:type="spellEnd"/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майна на </w:t>
      </w:r>
      <w:proofErr w:type="spellStart"/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праві</w:t>
      </w:r>
      <w:proofErr w:type="spellEnd"/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  <w:t>оперативного управління</w:t>
      </w:r>
      <w:r w:rsidR="004B7808" w:rsidRPr="004B780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  <w:t>в селі Ометинці.</w:t>
      </w:r>
    </w:p>
    <w:p w14:paraId="7E7E67CA" w14:textId="77777777" w:rsidR="003F6F22" w:rsidRPr="0037769E" w:rsidRDefault="003F6F22" w:rsidP="003F6F22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</w:p>
    <w:p w14:paraId="5260A3D9" w14:textId="77777777" w:rsidR="003F6F22" w:rsidRPr="0037769E" w:rsidRDefault="003F6F22" w:rsidP="003F6F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Відповідно статей </w:t>
      </w:r>
      <w:r w:rsidRPr="0037769E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26, 59 та 60</w:t>
      </w:r>
      <w:r w:rsidRPr="0037769E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37769E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Закону України «Про місцеве самоврядування в Україні», статей  </w:t>
      </w:r>
      <w:r w:rsidRPr="0037769E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133, 137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Господарського кодексу України</w:t>
      </w:r>
      <w:r w:rsidRPr="0037769E">
        <w:rPr>
          <w:rFonts w:eastAsia="Calibri" w:cs="Times New Roman"/>
          <w:sz w:val="24"/>
          <w:szCs w:val="24"/>
          <w:lang w:val="uk-UA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14:paraId="607A9239" w14:textId="77777777" w:rsidR="003F6F22" w:rsidRPr="0037769E" w:rsidRDefault="003F6F22" w:rsidP="003F6F22">
      <w:pPr>
        <w:shd w:val="clear" w:color="auto" w:fill="FFFFFF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9487F1B" w14:textId="77777777" w:rsidR="003F6F22" w:rsidRPr="0037769E" w:rsidRDefault="003F6F22" w:rsidP="003F6F22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37769E">
        <w:rPr>
          <w:rFonts w:eastAsia="Times New Roman" w:cs="Times New Roman"/>
          <w:b/>
          <w:bCs/>
          <w:sz w:val="24"/>
          <w:szCs w:val="24"/>
        </w:rPr>
        <w:t>ВИРІШИЛА:</w:t>
      </w:r>
    </w:p>
    <w:p w14:paraId="4D4105F3" w14:textId="77777777" w:rsidR="003F6F22" w:rsidRPr="0037769E" w:rsidRDefault="003F6F22" w:rsidP="003F6F22">
      <w:pPr>
        <w:numPr>
          <w:ilvl w:val="0"/>
          <w:numId w:val="1"/>
        </w:numPr>
        <w:shd w:val="clear" w:color="auto" w:fill="FFFFFF"/>
        <w:ind w:left="426" w:right="225" w:hanging="4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Передати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праві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оперативного управління </w:t>
      </w:r>
      <w:r w:rsidRPr="0037769E">
        <w:rPr>
          <w:rFonts w:eastAsia="Calibri" w:cs="Times New Roman"/>
          <w:sz w:val="24"/>
          <w:szCs w:val="24"/>
          <w:lang w:val="uk-UA"/>
        </w:rPr>
        <w:t xml:space="preserve">відділу житлово-комунального господарства, благоустрою, містобудування та архітектури Райгородської сільської ради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індивідуально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визначене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не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рухоме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майно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комунальної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власності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територіальної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громади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Райгородської </w:t>
      </w:r>
      <w:proofErr w:type="gram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сільської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ради</w:t>
      </w:r>
      <w:proofErr w:type="gram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саме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14:paraId="528E1EA2" w14:textId="77777777" w:rsidR="0037769E" w:rsidRPr="0037769E" w:rsidRDefault="003F6F22" w:rsidP="003F6F22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мережа вуличного освітлення в с. Ометинці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Calibri" w:cs="Times New Roman"/>
          <w:sz w:val="24"/>
          <w:szCs w:val="24"/>
          <w:lang w:val="uk-UA"/>
        </w:rPr>
        <w:t>балансовою вартістю 219786 грн, знос  20 038 грн, залишкова вартість 199 748 грн.</w:t>
      </w:r>
    </w:p>
    <w:p w14:paraId="313A0126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 w:hanging="425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>2. Створити тимчасову комісію по проведенню заходів прийому-передачі вуличного освітлення:</w:t>
      </w:r>
    </w:p>
    <w:p w14:paraId="194ACF8C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 xml:space="preserve">Голова – Вільчинська Л.Е.,  перший </w:t>
      </w:r>
      <w:r w:rsidRPr="0037769E">
        <w:rPr>
          <w:rFonts w:eastAsia="Calibri" w:cs="Times New Roman"/>
          <w:sz w:val="24"/>
          <w:szCs w:val="24"/>
          <w:shd w:val="clear" w:color="auto" w:fill="FFFFFF"/>
        </w:rPr>
        <w:t>заступник Райгородського</w:t>
      </w:r>
      <w:r w:rsidRPr="0037769E">
        <w:rPr>
          <w:rFonts w:eastAsia="Calibri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37769E">
        <w:rPr>
          <w:rFonts w:eastAsia="Calibri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  <w:shd w:val="clear" w:color="auto" w:fill="FFFFFF"/>
        </w:rPr>
        <w:t>голови</w:t>
      </w:r>
      <w:proofErr w:type="spellEnd"/>
      <w:r w:rsidRPr="0037769E">
        <w:rPr>
          <w:rFonts w:eastAsia="Calibri" w:cs="Times New Roman"/>
          <w:sz w:val="24"/>
          <w:szCs w:val="24"/>
          <w:shd w:val="clear" w:color="auto" w:fill="FFFFFF"/>
        </w:rPr>
        <w:t>;</w:t>
      </w:r>
    </w:p>
    <w:p w14:paraId="6608DEEF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>Члени комісії:</w:t>
      </w:r>
    </w:p>
    <w:p w14:paraId="7D5D760D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proofErr w:type="spellStart"/>
      <w:r w:rsidRPr="0037769E">
        <w:rPr>
          <w:rFonts w:eastAsia="Calibri" w:cs="Times New Roman"/>
          <w:sz w:val="24"/>
          <w:szCs w:val="24"/>
          <w:lang w:val="uk-UA"/>
        </w:rPr>
        <w:t>Цюпка</w:t>
      </w:r>
      <w:proofErr w:type="spellEnd"/>
      <w:r w:rsidRPr="0037769E">
        <w:rPr>
          <w:rFonts w:eastAsia="Calibri" w:cs="Times New Roman"/>
          <w:sz w:val="24"/>
          <w:szCs w:val="24"/>
          <w:lang w:val="uk-UA"/>
        </w:rPr>
        <w:t xml:space="preserve"> Ю.О., староста с. Ометинці;</w:t>
      </w:r>
    </w:p>
    <w:p w14:paraId="0586BAE6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proofErr w:type="spellStart"/>
      <w:r w:rsidRPr="0037769E">
        <w:rPr>
          <w:rFonts w:eastAsia="Calibri" w:cs="Times New Roman"/>
          <w:sz w:val="24"/>
          <w:szCs w:val="24"/>
          <w:lang w:val="uk-UA"/>
        </w:rPr>
        <w:t>Мандрик</w:t>
      </w:r>
      <w:proofErr w:type="spellEnd"/>
      <w:r w:rsidRPr="0037769E">
        <w:rPr>
          <w:rFonts w:eastAsia="Calibri" w:cs="Times New Roman"/>
          <w:sz w:val="24"/>
          <w:szCs w:val="24"/>
          <w:lang w:val="uk-UA"/>
        </w:rPr>
        <w:t xml:space="preserve"> П.О., завідувач сектору з питань військового обліку та юридичного супроводу;</w:t>
      </w:r>
    </w:p>
    <w:p w14:paraId="1CBCCBDE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14:paraId="11E5D3FA" w14:textId="77777777" w:rsidR="003F6F22" w:rsidRPr="0037769E" w:rsidRDefault="003F6F22" w:rsidP="003F6F22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sz w:val="24"/>
          <w:szCs w:val="24"/>
          <w:lang w:val="uk-UA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  </w:t>
      </w:r>
    </w:p>
    <w:p w14:paraId="3901C682" w14:textId="77777777" w:rsidR="003F6F22" w:rsidRPr="0037769E" w:rsidRDefault="003F6F22" w:rsidP="003F6F22">
      <w:pPr>
        <w:numPr>
          <w:ilvl w:val="0"/>
          <w:numId w:val="2"/>
        </w:numPr>
        <w:shd w:val="clear" w:color="auto" w:fill="FFFFFF"/>
        <w:ind w:left="426" w:right="225" w:hanging="4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договір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на закріплення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майна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ої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власності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Райгородської сільської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праві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оперативного управління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додаток</w:t>
      </w:r>
      <w:proofErr w:type="spellEnd"/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1).</w:t>
      </w:r>
    </w:p>
    <w:p w14:paraId="142934E8" w14:textId="77777777" w:rsidR="003F6F22" w:rsidRPr="0037769E" w:rsidRDefault="003F6F22" w:rsidP="003F6F22">
      <w:pPr>
        <w:numPr>
          <w:ilvl w:val="0"/>
          <w:numId w:val="2"/>
        </w:numPr>
        <w:shd w:val="clear" w:color="auto" w:fill="FFFFFF"/>
        <w:ind w:left="426" w:right="225" w:hanging="4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</w:t>
      </w:r>
      <w:r w:rsidRPr="0037769E">
        <w:rPr>
          <w:rFonts w:eastAsia="Calibri" w:cs="Times New Roman"/>
          <w:sz w:val="24"/>
          <w:szCs w:val="24"/>
          <w:lang w:val="uk-UA"/>
        </w:rPr>
        <w:t xml:space="preserve">ідділу житлово-комунального господарства, благоустрою, містобудування та архітектури Райгородської сільської ради 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прийняти в оперативне управління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майно комунальної власності Райгородської сільської ради, зазначене в пункті 1 цього рішення, згідно акту приймання-передачі основних засобів.</w:t>
      </w:r>
    </w:p>
    <w:p w14:paraId="0BDF6D4B" w14:textId="77777777" w:rsidR="003F6F22" w:rsidRPr="0037769E" w:rsidRDefault="003F6F22" w:rsidP="003F6F22">
      <w:pPr>
        <w:numPr>
          <w:ilvl w:val="0"/>
          <w:numId w:val="2"/>
        </w:numPr>
        <w:shd w:val="clear" w:color="auto" w:fill="FFFFFF"/>
        <w:ind w:left="426" w:right="225" w:hanging="425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Доручити сільському голові Михайленку В.М. укласти з начальником відділу </w:t>
      </w:r>
      <w:r w:rsidRPr="0037769E">
        <w:rPr>
          <w:rFonts w:eastAsia="Calibri" w:cs="Times New Roman"/>
          <w:sz w:val="24"/>
          <w:szCs w:val="24"/>
          <w:lang w:val="uk-UA"/>
        </w:rPr>
        <w:t xml:space="preserve"> житлово-комунального господарства, благоустрою, містобудування та архітектури Райгородської сільської ради</w:t>
      </w:r>
      <w:r w:rsidRPr="0037769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договір на закріплення майна комунальної власності Райгородської сільської ради на праві оперативного управління.</w:t>
      </w:r>
    </w:p>
    <w:p w14:paraId="157094E4" w14:textId="77777777" w:rsidR="003F6F22" w:rsidRPr="0037769E" w:rsidRDefault="003F6F22" w:rsidP="003F6F22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425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37769E">
        <w:rPr>
          <w:rFonts w:eastAsia="Calibri" w:cs="Times New Roman"/>
          <w:color w:val="212529"/>
          <w:sz w:val="24"/>
          <w:szCs w:val="24"/>
          <w:lang w:val="uk-UA" w:eastAsia="uk-UA"/>
        </w:rPr>
        <w:t>Головного спеціалісту апарату Райгородської сільської ради Запорожчук Н.І.</w:t>
      </w:r>
      <w:r w:rsidRPr="0037769E">
        <w:rPr>
          <w:rFonts w:eastAsia="Calibri" w:cs="Times New Roman"/>
          <w:sz w:val="24"/>
          <w:szCs w:val="24"/>
          <w:lang w:val="uk-UA" w:eastAsia="ar-SA"/>
        </w:rPr>
        <w:t xml:space="preserve"> здійснити всі необхідні дії по передачі об’єкту. </w:t>
      </w:r>
    </w:p>
    <w:p w14:paraId="1B0C9C9D" w14:textId="77777777" w:rsidR="003F6F22" w:rsidRPr="0037769E" w:rsidRDefault="003F6F22" w:rsidP="003F6F22">
      <w:pPr>
        <w:numPr>
          <w:ilvl w:val="0"/>
          <w:numId w:val="2"/>
        </w:numPr>
        <w:shd w:val="clear" w:color="auto" w:fill="FFFFFF"/>
        <w:ind w:left="426" w:right="225" w:hanging="4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769E">
        <w:rPr>
          <w:rFonts w:eastAsia="Calibri" w:cs="Times New Roman"/>
          <w:sz w:val="24"/>
          <w:szCs w:val="24"/>
        </w:rPr>
        <w:t xml:space="preserve">Контроль за </w:t>
      </w:r>
      <w:proofErr w:type="spellStart"/>
      <w:r w:rsidRPr="0037769E">
        <w:rPr>
          <w:rFonts w:eastAsia="Calibri" w:cs="Times New Roman"/>
          <w:sz w:val="24"/>
          <w:szCs w:val="24"/>
        </w:rPr>
        <w:t>виконанням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r w:rsidRPr="0037769E">
        <w:rPr>
          <w:rFonts w:eastAsia="Calibri" w:cs="Times New Roman"/>
          <w:sz w:val="24"/>
          <w:szCs w:val="24"/>
          <w:lang w:val="uk-UA"/>
        </w:rPr>
        <w:t>р</w:t>
      </w:r>
      <w:proofErr w:type="spellStart"/>
      <w:r w:rsidRPr="0037769E">
        <w:rPr>
          <w:rFonts w:eastAsia="Calibri" w:cs="Times New Roman"/>
          <w:sz w:val="24"/>
          <w:szCs w:val="24"/>
        </w:rPr>
        <w:t>ішення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</w:rPr>
        <w:t>покласти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на </w:t>
      </w:r>
      <w:proofErr w:type="spellStart"/>
      <w:r w:rsidRPr="0037769E">
        <w:rPr>
          <w:rFonts w:eastAsia="Calibri" w:cs="Times New Roman"/>
          <w:sz w:val="24"/>
          <w:szCs w:val="24"/>
        </w:rPr>
        <w:t>постійну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</w:rPr>
        <w:t>комісію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з </w:t>
      </w:r>
      <w:proofErr w:type="spellStart"/>
      <w:r w:rsidRPr="0037769E">
        <w:rPr>
          <w:rFonts w:eastAsia="Calibri" w:cs="Times New Roman"/>
          <w:sz w:val="24"/>
          <w:szCs w:val="24"/>
        </w:rPr>
        <w:t>питань</w:t>
      </w:r>
      <w:proofErr w:type="spellEnd"/>
      <w:r w:rsidRPr="0037769E">
        <w:rPr>
          <w:rFonts w:eastAsia="Calibri" w:cs="Times New Roman"/>
          <w:sz w:val="24"/>
          <w:szCs w:val="24"/>
          <w:lang w:val="uk-UA"/>
        </w:rPr>
        <w:t xml:space="preserve">                                          </w:t>
      </w:r>
      <w:proofErr w:type="spellStart"/>
      <w:r w:rsidRPr="0037769E">
        <w:rPr>
          <w:rFonts w:eastAsia="Calibri" w:cs="Times New Roman"/>
          <w:sz w:val="24"/>
          <w:szCs w:val="24"/>
        </w:rPr>
        <w:t>житлово-комунального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</w:rPr>
        <w:t>господарства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7769E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</w:rPr>
        <w:t>власності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7769E">
        <w:rPr>
          <w:rFonts w:eastAsia="Calibri" w:cs="Times New Roman"/>
          <w:sz w:val="24"/>
          <w:szCs w:val="24"/>
        </w:rPr>
        <w:t>підприємництва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, транспорту, </w:t>
      </w:r>
      <w:proofErr w:type="spellStart"/>
      <w:r w:rsidRPr="0037769E">
        <w:rPr>
          <w:rFonts w:eastAsia="Calibri" w:cs="Times New Roman"/>
          <w:sz w:val="24"/>
          <w:szCs w:val="24"/>
        </w:rPr>
        <w:t>зв’язку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та </w:t>
      </w:r>
      <w:proofErr w:type="spellStart"/>
      <w:r w:rsidRPr="0037769E">
        <w:rPr>
          <w:rFonts w:eastAsia="Calibri" w:cs="Times New Roman"/>
          <w:sz w:val="24"/>
          <w:szCs w:val="24"/>
        </w:rPr>
        <w:t>сфери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7769E">
        <w:rPr>
          <w:rFonts w:eastAsia="Calibri" w:cs="Times New Roman"/>
          <w:sz w:val="24"/>
          <w:szCs w:val="24"/>
        </w:rPr>
        <w:t>послуг</w:t>
      </w:r>
      <w:proofErr w:type="spellEnd"/>
      <w:r w:rsidRPr="0037769E">
        <w:rPr>
          <w:rFonts w:eastAsia="Calibri" w:cs="Times New Roman"/>
          <w:sz w:val="24"/>
          <w:szCs w:val="24"/>
        </w:rPr>
        <w:t>.</w:t>
      </w:r>
    </w:p>
    <w:p w14:paraId="4DE0E5D6" w14:textId="77777777" w:rsidR="003F6F22" w:rsidRPr="0037769E" w:rsidRDefault="003F6F22" w:rsidP="003F6F22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  <w:lang w:val="uk-UA"/>
        </w:rPr>
      </w:pPr>
      <w:proofErr w:type="spellStart"/>
      <w:r w:rsidRPr="0037769E">
        <w:rPr>
          <w:rFonts w:eastAsia="Times New Roman" w:cs="Times New Roman"/>
          <w:sz w:val="24"/>
          <w:szCs w:val="24"/>
        </w:rPr>
        <w:t>Сільський</w:t>
      </w:r>
      <w:proofErr w:type="spellEnd"/>
      <w:r w:rsidRPr="0037769E">
        <w:rPr>
          <w:rFonts w:eastAsia="Times New Roman" w:cs="Times New Roman"/>
          <w:sz w:val="24"/>
          <w:szCs w:val="24"/>
        </w:rPr>
        <w:t xml:space="preserve"> голова                                                        </w:t>
      </w:r>
      <w:proofErr w:type="spellStart"/>
      <w:r w:rsidRPr="0037769E">
        <w:rPr>
          <w:rFonts w:eastAsia="Times New Roman" w:cs="Times New Roman"/>
          <w:sz w:val="24"/>
          <w:szCs w:val="24"/>
        </w:rPr>
        <w:t>Віктор</w:t>
      </w:r>
      <w:proofErr w:type="spellEnd"/>
      <w:r w:rsidRPr="0037769E">
        <w:rPr>
          <w:rFonts w:eastAsia="Times New Roman" w:cs="Times New Roman"/>
          <w:sz w:val="24"/>
          <w:szCs w:val="24"/>
        </w:rPr>
        <w:t xml:space="preserve"> МИХАЙЛЕНКО</w:t>
      </w:r>
    </w:p>
    <w:p w14:paraId="47DE226D" w14:textId="77777777" w:rsidR="003F6F22" w:rsidRDefault="003F6F22"/>
    <w:sectPr w:rsidR="003F6F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F5B10"/>
    <w:multiLevelType w:val="hybridMultilevel"/>
    <w:tmpl w:val="CCB825A8"/>
    <w:lvl w:ilvl="0" w:tplc="DD6C0898">
      <w:start w:val="1"/>
      <w:numFmt w:val="decimal"/>
      <w:lvlText w:val="%1."/>
      <w:lvlJc w:val="left"/>
      <w:pPr>
        <w:ind w:left="225" w:hanging="360"/>
      </w:pPr>
      <w:rPr>
        <w:rFonts w:ascii="Times New Roman" w:hAnsi="Times New Roman" w:cs="Times New Roman" w:hint="default"/>
      </w:rPr>
    </w:lvl>
    <w:lvl w:ilvl="1" w:tplc="136437C8">
      <w:start w:val="7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1" w15:restartNumberingAfterBreak="0">
    <w:nsid w:val="4FFD6B16"/>
    <w:multiLevelType w:val="hybridMultilevel"/>
    <w:tmpl w:val="7E68EFF4"/>
    <w:lvl w:ilvl="0" w:tplc="4B0A23D2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22"/>
    <w:rsid w:val="003F6F22"/>
    <w:rsid w:val="004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3621"/>
  <w15:chartTrackingRefBased/>
  <w15:docId w15:val="{DC227C47-4B6C-421E-9C5D-FC9EAA0D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F22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1771</Words>
  <Characters>1010</Characters>
  <Application>Microsoft Office Word</Application>
  <DocSecurity>0</DocSecurity>
  <Lines>8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2022-02-09T08:36:00Z</dcterms:created>
  <dcterms:modified xsi:type="dcterms:W3CDTF">2022-02-11T07:30:00Z</dcterms:modified>
</cp:coreProperties>
</file>