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2943D" w14:textId="77777777" w:rsidR="00397414" w:rsidRDefault="00397414" w:rsidP="00397414">
      <w:pPr>
        <w:spacing w:after="160" w:line="259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ПРОЕКТ</w:t>
      </w:r>
    </w:p>
    <w:p w14:paraId="793DC7B1" w14:textId="77777777" w:rsidR="00397414" w:rsidRPr="00743574" w:rsidRDefault="00397414" w:rsidP="00397414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noProof/>
          <w:sz w:val="20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187C31E7" wp14:editId="6F932EF3">
            <wp:simplePos x="0" y="0"/>
            <wp:positionH relativeFrom="column">
              <wp:posOffset>2921508</wp:posOffset>
            </wp:positionH>
            <wp:positionV relativeFrom="paragraph">
              <wp:posOffset>58521</wp:posOffset>
            </wp:positionV>
            <wp:extent cx="485775" cy="605155"/>
            <wp:effectExtent l="0" t="0" r="9525" b="444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3574">
        <w:rPr>
          <w:rFonts w:eastAsia="Calibri" w:cs="Times New Roman"/>
          <w:sz w:val="24"/>
          <w:szCs w:val="24"/>
          <w:lang w:eastAsia="ru-RU"/>
        </w:rPr>
        <w:t xml:space="preserve">                      </w:t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  <w:t xml:space="preserve">        </w:t>
      </w:r>
    </w:p>
    <w:p w14:paraId="5222C1D8" w14:textId="77777777" w:rsidR="00397414" w:rsidRPr="00743574" w:rsidRDefault="00397414" w:rsidP="00397414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743574">
        <w:rPr>
          <w:rFonts w:eastAsia="Times New Roman" w:cs="Times New Roman"/>
          <w:b/>
          <w:sz w:val="24"/>
          <w:szCs w:val="20"/>
          <w:lang w:eastAsia="ru-RU"/>
        </w:rPr>
        <w:t>У  К  Р  А  Ї  Н  А</w:t>
      </w:r>
    </w:p>
    <w:p w14:paraId="1A734EB7" w14:textId="77777777" w:rsidR="00397414" w:rsidRPr="00743574" w:rsidRDefault="00397414" w:rsidP="00397414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743574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14:paraId="549F94C0" w14:textId="77777777" w:rsidR="00397414" w:rsidRPr="00743574" w:rsidRDefault="00397414" w:rsidP="00397414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14:paraId="091A7487" w14:textId="77777777" w:rsidR="00397414" w:rsidRPr="00743574" w:rsidRDefault="00397414" w:rsidP="00397414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743574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743574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743574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14:paraId="56F50C4C" w14:textId="77777777" w:rsidR="00397414" w:rsidRPr="00743574" w:rsidRDefault="00397414" w:rsidP="00397414">
      <w:pPr>
        <w:rPr>
          <w:rFonts w:eastAsia="Calibri" w:cs="Times New Roman"/>
          <w:sz w:val="20"/>
          <w:szCs w:val="20"/>
          <w:lang w:eastAsia="ru-RU"/>
        </w:rPr>
      </w:pPr>
    </w:p>
    <w:p w14:paraId="11E5B4BA" w14:textId="77777777" w:rsidR="00397414" w:rsidRPr="00743574" w:rsidRDefault="00397414" w:rsidP="00397414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13</w:t>
      </w:r>
      <w:r w:rsidRPr="00743574">
        <w:rPr>
          <w:rFonts w:cs="Times New Roman"/>
          <w:bCs/>
          <w:sz w:val="24"/>
          <w:szCs w:val="24"/>
        </w:rPr>
        <w:t>.</w:t>
      </w:r>
      <w:r>
        <w:rPr>
          <w:rFonts w:cs="Times New Roman"/>
          <w:bCs/>
          <w:sz w:val="24"/>
          <w:szCs w:val="24"/>
        </w:rPr>
        <w:t>10</w:t>
      </w:r>
      <w:r w:rsidRPr="00743574">
        <w:rPr>
          <w:rFonts w:cs="Times New Roman"/>
          <w:bCs/>
          <w:sz w:val="24"/>
          <w:szCs w:val="24"/>
        </w:rPr>
        <w:t xml:space="preserve">.2021 року    №  </w:t>
      </w:r>
      <w:r>
        <w:rPr>
          <w:rFonts w:cs="Times New Roman"/>
          <w:bCs/>
          <w:sz w:val="24"/>
          <w:szCs w:val="24"/>
        </w:rPr>
        <w:t>1166</w:t>
      </w:r>
      <w:r w:rsidRPr="00743574">
        <w:rPr>
          <w:rFonts w:cs="Times New Roman"/>
          <w:bCs/>
          <w:sz w:val="24"/>
          <w:szCs w:val="24"/>
        </w:rPr>
        <w:t xml:space="preserve">                                                 </w:t>
      </w:r>
      <w:r w:rsidRPr="00743574">
        <w:rPr>
          <w:rFonts w:cs="Times New Roman"/>
          <w:bCs/>
          <w:sz w:val="24"/>
          <w:szCs w:val="24"/>
        </w:rPr>
        <w:tab/>
        <w:t xml:space="preserve"> </w:t>
      </w:r>
      <w:r>
        <w:rPr>
          <w:rFonts w:cs="Times New Roman"/>
          <w:bCs/>
          <w:sz w:val="24"/>
          <w:szCs w:val="24"/>
        </w:rPr>
        <w:t>20</w:t>
      </w:r>
      <w:r w:rsidRPr="00743574">
        <w:rPr>
          <w:rFonts w:cs="Times New Roman"/>
          <w:bCs/>
          <w:sz w:val="24"/>
          <w:szCs w:val="24"/>
        </w:rPr>
        <w:t xml:space="preserve"> сесія 8 скликання</w:t>
      </w:r>
      <w:r w:rsidRPr="00743574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14:paraId="3452F360" w14:textId="77777777" w:rsidR="00397414" w:rsidRPr="00743574" w:rsidRDefault="00397414" w:rsidP="00397414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743574">
        <w:rPr>
          <w:rFonts w:cs="Times New Roman"/>
          <w:bCs/>
          <w:sz w:val="24"/>
          <w:szCs w:val="24"/>
        </w:rPr>
        <w:t>село Райгород</w:t>
      </w:r>
    </w:p>
    <w:p w14:paraId="6D4F7F5E" w14:textId="77777777" w:rsidR="00397414" w:rsidRDefault="00397414" w:rsidP="00397414">
      <w:pPr>
        <w:ind w:firstLine="708"/>
        <w:rPr>
          <w:rFonts w:cs="Times New Roman"/>
          <w:sz w:val="24"/>
          <w:szCs w:val="24"/>
        </w:rPr>
      </w:pPr>
    </w:p>
    <w:p w14:paraId="1DD61CA8" w14:textId="6C85FEE7" w:rsidR="00397414" w:rsidRDefault="00397414" w:rsidP="00E67DEF">
      <w:pPr>
        <w:shd w:val="clear" w:color="auto" w:fill="FFFFFF"/>
        <w:ind w:right="564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0" w:name="_Hlk83897521"/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Про</w:t>
      </w:r>
      <w:r w:rsidR="00E67DE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затвердження </w:t>
      </w:r>
      <w:proofErr w:type="spellStart"/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проєкту</w:t>
      </w:r>
      <w:proofErr w:type="spellEnd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землеустрою щодо відведення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земельн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их</w:t>
      </w:r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ділян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ок </w:t>
      </w:r>
    </w:p>
    <w:p w14:paraId="3A1614E6" w14:textId="77777777" w:rsidR="00397414" w:rsidRDefault="00397414" w:rsidP="00397414">
      <w:pPr>
        <w:shd w:val="clear" w:color="auto" w:fill="FFFFFF"/>
        <w:ind w:right="5640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ДП «Гайсинський лісгосп»</w:t>
      </w:r>
    </w:p>
    <w:bookmarkEnd w:id="0"/>
    <w:p w14:paraId="7C2C9A69" w14:textId="77777777" w:rsidR="00397414" w:rsidRPr="006F18DE" w:rsidRDefault="00397414" w:rsidP="00397414">
      <w:pPr>
        <w:shd w:val="clear" w:color="auto" w:fill="FFFFFF"/>
        <w:ind w:right="6774"/>
        <w:jc w:val="both"/>
        <w:rPr>
          <w:rFonts w:eastAsia="Times New Roman" w:cs="Times New Roman"/>
          <w:color w:val="525253"/>
          <w:sz w:val="24"/>
          <w:szCs w:val="24"/>
          <w:lang w:eastAsia="uk-UA"/>
        </w:rPr>
      </w:pPr>
    </w:p>
    <w:p w14:paraId="562CACB3" w14:textId="77777777" w:rsidR="00397414" w:rsidRDefault="00397414" w:rsidP="00397414">
      <w:pPr>
        <w:shd w:val="clear" w:color="auto" w:fill="FFFFFF"/>
        <w:ind w:firstLine="708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Відповідно до ст. ст.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12</w:t>
      </w:r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79-1, 122, 123 Земельного кодексу України, ст. ст. 22, 50 Закону України «Про землеустрій», ст.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26</w:t>
      </w:r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Закону України «Про місцеве самоврядування в Україні», розглянувши звернення дочірнього підприємства «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Гайсинське лісове господарство</w:t>
      </w:r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»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Вінницького</w:t>
      </w:r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обласного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управління лісового та мисливського </w:t>
      </w:r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господарського від 1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0</w:t>
      </w:r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.0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9</w:t>
      </w:r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.2021 №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483</w:t>
      </w:r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розроблену ДП «Вінницький науково-дослідний та проектний інститут землеустрою», </w:t>
      </w:r>
      <w:proofErr w:type="spellStart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Леонтюк</w:t>
      </w:r>
      <w:proofErr w:type="spellEnd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Н.,</w:t>
      </w:r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враховуючи</w:t>
      </w:r>
      <w:proofErr w:type="spellEnd"/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рекомендації постійн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ої</w:t>
      </w:r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комісії </w:t>
      </w:r>
      <w:r w:rsidRPr="009159F8">
        <w:rPr>
          <w:rFonts w:eastAsia="Times New Roman" w:cs="Times New Roman"/>
          <w:sz w:val="24"/>
          <w:szCs w:val="24"/>
        </w:rPr>
        <w:t xml:space="preserve">з питань </w:t>
      </w:r>
      <w:r w:rsidRPr="00743574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сільська</w:t>
      </w:r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рада</w:t>
      </w:r>
    </w:p>
    <w:p w14:paraId="0AEA20ED" w14:textId="77777777" w:rsidR="00397414" w:rsidRPr="006F18DE" w:rsidRDefault="00397414" w:rsidP="00397414">
      <w:pPr>
        <w:shd w:val="clear" w:color="auto" w:fill="FFFFFF"/>
        <w:ind w:firstLine="708"/>
        <w:jc w:val="both"/>
        <w:rPr>
          <w:rFonts w:eastAsia="Times New Roman" w:cs="Times New Roman"/>
          <w:color w:val="525253"/>
          <w:sz w:val="24"/>
          <w:szCs w:val="24"/>
          <w:lang w:eastAsia="uk-UA"/>
        </w:rPr>
      </w:pPr>
    </w:p>
    <w:p w14:paraId="52FDEC07" w14:textId="77777777" w:rsidR="00397414" w:rsidRDefault="00397414" w:rsidP="00397414">
      <w:pPr>
        <w:shd w:val="clear" w:color="auto" w:fill="FFFFFF"/>
        <w:ind w:left="3540" w:firstLine="708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ВИРІШИЛА:</w:t>
      </w:r>
    </w:p>
    <w:p w14:paraId="7254B0C4" w14:textId="77777777" w:rsidR="00397414" w:rsidRPr="006F18DE" w:rsidRDefault="00397414" w:rsidP="00397414">
      <w:pPr>
        <w:shd w:val="clear" w:color="auto" w:fill="FFFFFF"/>
        <w:ind w:left="3540" w:firstLine="708"/>
        <w:jc w:val="both"/>
        <w:rPr>
          <w:rFonts w:eastAsia="Times New Roman" w:cs="Times New Roman"/>
          <w:color w:val="525253"/>
          <w:sz w:val="24"/>
          <w:szCs w:val="24"/>
          <w:lang w:eastAsia="uk-UA"/>
        </w:rPr>
      </w:pPr>
    </w:p>
    <w:p w14:paraId="360E4272" w14:textId="77777777" w:rsidR="00397414" w:rsidRPr="002506F8" w:rsidRDefault="00397414" w:rsidP="00397414">
      <w:pPr>
        <w:numPr>
          <w:ilvl w:val="0"/>
          <w:numId w:val="1"/>
        </w:numPr>
        <w:shd w:val="clear" w:color="auto" w:fill="FFFFFF"/>
        <w:ind w:left="450"/>
        <w:jc w:val="both"/>
        <w:rPr>
          <w:rFonts w:eastAsia="Times New Roman" w:cs="Times New Roman"/>
          <w:color w:val="525253"/>
          <w:sz w:val="24"/>
          <w:szCs w:val="24"/>
          <w:lang w:eastAsia="uk-UA"/>
        </w:rPr>
      </w:pPr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Затвердити </w:t>
      </w:r>
      <w:proofErr w:type="spellStart"/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проєкт</w:t>
      </w:r>
      <w:proofErr w:type="spellEnd"/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землеустрою щодо відведення земельної ділянки у постійне користування дочірньо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му</w:t>
      </w:r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підприємств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</w:t>
      </w:r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«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Гайсинське лісове господарство</w:t>
      </w:r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»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Вінницького</w:t>
      </w:r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обласного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управління лісового та мисливського </w:t>
      </w:r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господарського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,</w:t>
      </w:r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загальною </w:t>
      </w:r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площею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16,1237</w:t>
      </w:r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га, що розташована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на території Райгородської сільської ради село </w:t>
      </w:r>
      <w:proofErr w:type="spellStart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Джуринці</w:t>
      </w:r>
      <w:proofErr w:type="spellEnd"/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, із них:</w:t>
      </w:r>
    </w:p>
    <w:p w14:paraId="5C17D0FA" w14:textId="77777777" w:rsidR="00397414" w:rsidRPr="002506F8" w:rsidRDefault="00397414" w:rsidP="00397414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851" w:hanging="357"/>
        <w:jc w:val="both"/>
        <w:rPr>
          <w:rFonts w:ascii="Times New Roman" w:eastAsia="Times New Roman" w:hAnsi="Times New Roman" w:cs="Times New Roman"/>
          <w:color w:val="525253"/>
          <w:sz w:val="24"/>
          <w:szCs w:val="24"/>
          <w:lang w:eastAsia="uk-UA"/>
        </w:rPr>
      </w:pPr>
      <w:r w:rsidRPr="002506F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3,4113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га</w:t>
      </w:r>
      <w:r w:rsidRPr="002506F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0523083200:01:001:0304, дата державної реєстрації  07.11.2013</w:t>
      </w:r>
      <w:r w:rsidRPr="002506F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землі сільськогосподарського призначення;</w:t>
      </w:r>
    </w:p>
    <w:p w14:paraId="18B8DE30" w14:textId="77777777" w:rsidR="00397414" w:rsidRPr="002506F8" w:rsidRDefault="00397414" w:rsidP="00397414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851" w:hanging="357"/>
        <w:jc w:val="both"/>
        <w:rPr>
          <w:rFonts w:ascii="Times New Roman" w:eastAsia="Times New Roman" w:hAnsi="Times New Roman" w:cs="Times New Roman"/>
          <w:color w:val="52525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5,1256 га</w:t>
      </w:r>
      <w:r w:rsidRPr="002506F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0523083200:01:001:0306, дата державної реєстрації  07.11.2013</w:t>
      </w:r>
      <w:r w:rsidRPr="002506F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землі сільськогосподарського призначення;</w:t>
      </w:r>
    </w:p>
    <w:p w14:paraId="0730A957" w14:textId="77777777" w:rsidR="00397414" w:rsidRPr="002506F8" w:rsidRDefault="00397414" w:rsidP="00397414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851" w:hanging="357"/>
        <w:jc w:val="both"/>
        <w:rPr>
          <w:rFonts w:ascii="Times New Roman" w:eastAsia="Times New Roman" w:hAnsi="Times New Roman" w:cs="Times New Roman"/>
          <w:color w:val="52525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2.8387 га</w:t>
      </w:r>
      <w:r w:rsidRPr="002506F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0523083200:01:001:0314, дата державної реєстрації  27.11.2013</w:t>
      </w:r>
      <w:r w:rsidRPr="002506F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землі сільськогосподарського призначення;</w:t>
      </w:r>
    </w:p>
    <w:p w14:paraId="70DD102C" w14:textId="77777777" w:rsidR="00397414" w:rsidRPr="002506F8" w:rsidRDefault="00397414" w:rsidP="00397414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851" w:hanging="357"/>
        <w:jc w:val="both"/>
        <w:rPr>
          <w:rFonts w:ascii="Times New Roman" w:eastAsia="Times New Roman" w:hAnsi="Times New Roman" w:cs="Times New Roman"/>
          <w:color w:val="52525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4.7481 га</w:t>
      </w:r>
      <w:r w:rsidRPr="002506F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0523083200:02:001:0111, дата державної реєстрації  26.11.2013</w:t>
      </w:r>
      <w:r w:rsidRPr="002506F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землі сільськогосподарського призначення.</w:t>
      </w:r>
    </w:p>
    <w:p w14:paraId="6BC25035" w14:textId="77777777" w:rsidR="00397414" w:rsidRPr="006F18DE" w:rsidRDefault="00397414" w:rsidP="00397414">
      <w:pPr>
        <w:numPr>
          <w:ilvl w:val="0"/>
          <w:numId w:val="1"/>
        </w:numPr>
        <w:shd w:val="clear" w:color="auto" w:fill="FFFFFF"/>
        <w:ind w:left="450" w:hanging="357"/>
        <w:jc w:val="both"/>
        <w:rPr>
          <w:rFonts w:eastAsia="Times New Roman" w:cs="Times New Roman"/>
          <w:color w:val="525253"/>
          <w:sz w:val="24"/>
          <w:szCs w:val="24"/>
          <w:lang w:eastAsia="uk-UA"/>
        </w:rPr>
      </w:pPr>
      <w:r w:rsidRPr="002506F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Керівнику дочірнього підприємства </w:t>
      </w:r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«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Гайсинське лісове господарство</w:t>
      </w:r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»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Вінницького</w:t>
      </w:r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обласного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управління лісового та мисливського </w:t>
      </w:r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господарського забезпечити проведення державної реєстрації права власності на земельну ділянку за територіальними громадами сіл, селищ, міст області в особі 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Райгородської сільської</w:t>
      </w:r>
      <w:r w:rsidRPr="006F18DE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ради та права постійного користування за підприємством.</w:t>
      </w:r>
    </w:p>
    <w:p w14:paraId="188BF492" w14:textId="77777777" w:rsidR="00397414" w:rsidRPr="00743574" w:rsidRDefault="00397414" w:rsidP="00397414">
      <w:pPr>
        <w:numPr>
          <w:ilvl w:val="0"/>
          <w:numId w:val="1"/>
        </w:numPr>
        <w:tabs>
          <w:tab w:val="clear" w:pos="720"/>
        </w:tabs>
        <w:ind w:left="426"/>
        <w:jc w:val="both"/>
        <w:rPr>
          <w:rFonts w:eastAsia="Times New Roman" w:cs="Times New Roman"/>
          <w:sz w:val="24"/>
          <w:szCs w:val="24"/>
          <w:lang w:val="ru-RU"/>
        </w:rPr>
      </w:pPr>
      <w:r w:rsidRPr="00743574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743574">
        <w:rPr>
          <w:rFonts w:eastAsia="Times New Roman" w:cs="Times New Roman"/>
          <w:sz w:val="24"/>
          <w:szCs w:val="24"/>
        </w:rPr>
        <w:t>п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743574">
        <w:rPr>
          <w:rFonts w:eastAsia="Times New Roman" w:cs="Times New Roman"/>
          <w:sz w:val="24"/>
          <w:szCs w:val="24"/>
        </w:rPr>
        <w:t>у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743574">
        <w:rPr>
          <w:rFonts w:eastAsia="Times New Roman" w:cs="Times New Roman"/>
          <w:sz w:val="24"/>
          <w:szCs w:val="24"/>
        </w:rPr>
        <w:t>ю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743574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4C324D7F" w14:textId="77777777" w:rsidR="00397414" w:rsidRPr="00743574" w:rsidRDefault="00397414" w:rsidP="00397414">
      <w:pPr>
        <w:spacing w:line="276" w:lineRule="auto"/>
        <w:ind w:left="1080"/>
        <w:jc w:val="both"/>
        <w:rPr>
          <w:rFonts w:eastAsia="Times New Roman" w:cs="Times New Roman"/>
          <w:sz w:val="24"/>
          <w:szCs w:val="24"/>
          <w:lang w:val="ru-RU"/>
        </w:rPr>
      </w:pPr>
    </w:p>
    <w:p w14:paraId="40D3CD6A" w14:textId="77777777" w:rsidR="00645B83" w:rsidRDefault="00397414" w:rsidP="00397414">
      <w:r w:rsidRPr="00743574">
        <w:rPr>
          <w:rFonts w:eastAsia="Calibri" w:cs="Times New Roman"/>
          <w:sz w:val="24"/>
          <w:szCs w:val="24"/>
          <w:lang w:eastAsia="ru-RU"/>
        </w:rPr>
        <w:t xml:space="preserve">                     Сільський  голова </w:t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  <w:t xml:space="preserve">                           </w:t>
      </w:r>
      <w:r w:rsidRPr="00743574">
        <w:rPr>
          <w:rFonts w:eastAsia="Calibri" w:cs="Times New Roman"/>
          <w:color w:val="000000"/>
          <w:sz w:val="24"/>
          <w:szCs w:val="24"/>
          <w:lang w:eastAsia="ru-RU"/>
        </w:rPr>
        <w:t>Віктор</w:t>
      </w:r>
      <w:r w:rsidRPr="00743574">
        <w:rPr>
          <w:rFonts w:eastAsia="Calibri" w:cs="Times New Roman"/>
          <w:sz w:val="24"/>
          <w:szCs w:val="24"/>
          <w:lang w:eastAsia="ru-RU"/>
        </w:rPr>
        <w:t xml:space="preserve"> МИХАЙЛЕНКО</w:t>
      </w:r>
      <w:r>
        <w:rPr>
          <w:rFonts w:cs="Times New Roman"/>
          <w:sz w:val="24"/>
          <w:szCs w:val="24"/>
        </w:rPr>
        <w:t xml:space="preserve"> </w:t>
      </w:r>
    </w:p>
    <w:sectPr w:rsidR="00645B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E20A7C"/>
    <w:multiLevelType w:val="multilevel"/>
    <w:tmpl w:val="32D8E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414"/>
    <w:rsid w:val="00397414"/>
    <w:rsid w:val="00645B83"/>
    <w:rsid w:val="00E6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C6516"/>
  <w15:chartTrackingRefBased/>
  <w15:docId w15:val="{A910F822-4F87-4C7F-B426-CCF88EA70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41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97414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4">
    <w:name w:val="Абзац списка Знак"/>
    <w:link w:val="a3"/>
    <w:uiPriority w:val="34"/>
    <w:locked/>
    <w:rsid w:val="00397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2021-10-01T05:11:00Z</dcterms:created>
  <dcterms:modified xsi:type="dcterms:W3CDTF">2021-10-04T06:41:00Z</dcterms:modified>
</cp:coreProperties>
</file>