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D0" w:rsidRDefault="00E13801" w:rsidP="00E13801">
      <w:pPr>
        <w:ind w:left="360"/>
        <w:jc w:val="right"/>
      </w:pPr>
      <w:r>
        <w:t>ПРОЄКТ</w:t>
      </w:r>
    </w:p>
    <w:p w:rsidR="00F350D0" w:rsidRPr="00976B92" w:rsidRDefault="00F350D0" w:rsidP="00F350D0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97C3C5E" wp14:editId="7E2491A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F350D0" w:rsidRPr="00976B92" w:rsidRDefault="00F350D0" w:rsidP="00F350D0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F350D0" w:rsidRPr="00976B92" w:rsidRDefault="00F350D0" w:rsidP="00F350D0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F350D0" w:rsidRDefault="00F350D0" w:rsidP="00F350D0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E13801" w:rsidRPr="00E13801" w:rsidRDefault="00E13801" w:rsidP="00E13801"/>
    <w:p w:rsidR="00F350D0" w:rsidRPr="00976B92" w:rsidRDefault="00F350D0" w:rsidP="00F350D0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F350D0" w:rsidRPr="00976B92" w:rsidRDefault="00F350D0" w:rsidP="00F350D0"/>
    <w:p w:rsidR="00F350D0" w:rsidRDefault="00F350D0" w:rsidP="00F350D0">
      <w:pPr>
        <w:outlineLvl w:val="0"/>
      </w:pPr>
      <w:r>
        <w:t>20.04</w:t>
      </w:r>
      <w:r w:rsidRPr="006B4FE7">
        <w:t xml:space="preserve">.2021 року          № </w:t>
      </w:r>
      <w:r w:rsidR="00E13801">
        <w:t>21</w:t>
      </w:r>
      <w:bookmarkStart w:id="0" w:name="_GoBack"/>
      <w:bookmarkEnd w:id="0"/>
      <w:r w:rsidRPr="006B4FE7">
        <w:t xml:space="preserve">                                                  </w:t>
      </w:r>
      <w:r>
        <w:rPr>
          <w:bCs/>
        </w:rPr>
        <w:t xml:space="preserve">10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F350D0" w:rsidRPr="00976B92" w:rsidRDefault="00F350D0" w:rsidP="00F350D0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F350D0" w:rsidRDefault="00F350D0" w:rsidP="00F350D0">
      <w:pPr>
        <w:jc w:val="both"/>
      </w:pPr>
    </w:p>
    <w:p w:rsidR="00F350D0" w:rsidRPr="001013A6" w:rsidRDefault="00F350D0" w:rsidP="00F350D0">
      <w:pPr>
        <w:jc w:val="both"/>
        <w:rPr>
          <w:bCs/>
        </w:rPr>
      </w:pPr>
      <w:bookmarkStart w:id="1" w:name="_Hlk68706781"/>
      <w:r w:rsidRPr="001013A6">
        <w:rPr>
          <w:bCs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</w:rPr>
        <w:t>особі 18</w:t>
      </w:r>
    </w:p>
    <w:bookmarkEnd w:id="1"/>
    <w:p w:rsidR="00F350D0" w:rsidRPr="00654485" w:rsidRDefault="00F350D0" w:rsidP="00F350D0">
      <w:pPr>
        <w:jc w:val="both"/>
        <w:rPr>
          <w:b/>
          <w:bCs/>
          <w:i/>
          <w:sz w:val="28"/>
        </w:rPr>
      </w:pPr>
    </w:p>
    <w:p w:rsidR="00F350D0" w:rsidRDefault="00F350D0" w:rsidP="00F350D0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>особи 18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резерву) на території Ситковецької селищної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F350D0" w:rsidRPr="001013A6" w:rsidRDefault="00F350D0" w:rsidP="00F350D0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F350D0" w:rsidRPr="001013A6" w:rsidRDefault="00F350D0" w:rsidP="00F350D0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F350D0" w:rsidRPr="001013A6" w:rsidRDefault="00F350D0" w:rsidP="00F350D0">
      <w:pPr>
        <w:jc w:val="center"/>
        <w:rPr>
          <w:b/>
          <w:bCs/>
        </w:rPr>
      </w:pPr>
    </w:p>
    <w:p w:rsidR="00F350D0" w:rsidRPr="002C39D2" w:rsidRDefault="00F350D0" w:rsidP="00F350D0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18</w:t>
      </w:r>
      <w:r w:rsidRPr="00753218">
        <w:t xml:space="preserve"> 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0,2500</w:t>
      </w:r>
      <w:r w:rsidRPr="00753218">
        <w:t xml:space="preserve"> га</w:t>
      </w:r>
      <w:r>
        <w:t>.,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Ситковецької селищної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F350D0" w:rsidRPr="002C39D2" w:rsidRDefault="00F350D0" w:rsidP="00F350D0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18</w:t>
      </w:r>
      <w:r w:rsidRPr="00753218">
        <w:t>:</w:t>
      </w:r>
    </w:p>
    <w:p w:rsidR="00F350D0" w:rsidRPr="00753218" w:rsidRDefault="00F350D0" w:rsidP="00F350D0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F350D0" w:rsidRPr="00753218" w:rsidRDefault="00F350D0" w:rsidP="00F350D0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t>Ситковецької селищної</w:t>
      </w:r>
      <w:r w:rsidRPr="00753218">
        <w:t xml:space="preserve"> ради для розгляду та затвердження у встановленому законом порядку.</w:t>
      </w:r>
    </w:p>
    <w:p w:rsidR="00F350D0" w:rsidRPr="00912204" w:rsidRDefault="00F350D0" w:rsidP="00F350D0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709" w:hanging="425"/>
        <w:jc w:val="both"/>
      </w:pPr>
      <w:r>
        <w:rPr>
          <w:lang w:val="uk-UA"/>
        </w:rPr>
        <w:t xml:space="preserve">Рішення №752 від </w:t>
      </w:r>
      <w:r w:rsidRPr="00912204">
        <w:rPr>
          <w:lang w:val="uk-UA"/>
        </w:rPr>
        <w:t>15.01.2020 року 54 сесії Ситковецької селищної ради 8 скликання «</w:t>
      </w:r>
      <w:r w:rsidRPr="00912204">
        <w:rPr>
          <w:bCs/>
          <w:lang w:val="uk-UA"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  <w:lang w:val="uk-UA"/>
        </w:rPr>
        <w:t>особі 18</w:t>
      </w:r>
      <w:r w:rsidRPr="00912204">
        <w:rPr>
          <w:bCs/>
          <w:lang w:val="uk-UA"/>
        </w:rPr>
        <w:t>»</w:t>
      </w:r>
    </w:p>
    <w:p w:rsidR="00F350D0" w:rsidRPr="00912204" w:rsidRDefault="00F350D0" w:rsidP="00F350D0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1220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даного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220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12204">
        <w:rPr>
          <w:rFonts w:ascii="Times New Roman" w:hAnsi="Times New Roman"/>
          <w:sz w:val="24"/>
          <w:szCs w:val="24"/>
        </w:rPr>
        <w:t>питань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350D0" w:rsidRPr="00912204" w:rsidRDefault="00F350D0" w:rsidP="00F350D0">
      <w:pPr>
        <w:pStyle w:val="a3"/>
        <w:shd w:val="clear" w:color="auto" w:fill="FFFFFF"/>
        <w:tabs>
          <w:tab w:val="left" w:pos="2600"/>
        </w:tabs>
        <w:autoSpaceDE w:val="0"/>
        <w:autoSpaceDN w:val="0"/>
        <w:adjustRightInd w:val="0"/>
        <w:ind w:left="709"/>
        <w:jc w:val="both"/>
        <w:rPr>
          <w:color w:val="333333"/>
        </w:rPr>
      </w:pPr>
      <w:r w:rsidRPr="00912204">
        <w:rPr>
          <w:color w:val="333333"/>
        </w:rPr>
        <w:t> </w:t>
      </w:r>
    </w:p>
    <w:p w:rsidR="00F350D0" w:rsidRDefault="00F350D0" w:rsidP="00F350D0">
      <w:pPr>
        <w:shd w:val="clear" w:color="auto" w:fill="FFFFFF"/>
        <w:rPr>
          <w:color w:val="333333"/>
        </w:rPr>
      </w:pPr>
    </w:p>
    <w:p w:rsidR="00F350D0" w:rsidRDefault="00F350D0" w:rsidP="00F350D0">
      <w:pPr>
        <w:ind w:firstLine="708"/>
        <w:rPr>
          <w:color w:val="000000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</w:p>
    <w:p w:rsidR="00F350D0" w:rsidRDefault="00F350D0" w:rsidP="00F350D0">
      <w:pPr>
        <w:rPr>
          <w:color w:val="000000"/>
        </w:rPr>
      </w:pPr>
    </w:p>
    <w:p w:rsidR="00F350D0" w:rsidRDefault="00F350D0" w:rsidP="00F350D0">
      <w:pPr>
        <w:jc w:val="both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5428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D0"/>
    <w:rsid w:val="00B96C51"/>
    <w:rsid w:val="00E13801"/>
    <w:rsid w:val="00F3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50D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350D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0D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350D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350D0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350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350D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50D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350D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0D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350D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350D0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350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350D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350D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350D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2021-04-08T12:56:00Z</dcterms:created>
  <dcterms:modified xsi:type="dcterms:W3CDTF">2021-04-12T06:02:00Z</dcterms:modified>
</cp:coreProperties>
</file>