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0C36" w:rsidRDefault="00230C36" w:rsidP="00230C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0C36" w:rsidRPr="00230C36" w:rsidRDefault="00230C36" w:rsidP="00230C3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ПРОЕКТ</w:t>
      </w:r>
    </w:p>
    <w:p w:rsidR="00230C36" w:rsidRPr="00B60F01" w:rsidRDefault="00230C36" w:rsidP="00230C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4A8E445" wp14:editId="1E4A080E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0F01">
        <w:rPr>
          <w:rFonts w:ascii="Times New Roman" w:hAnsi="Times New Roman"/>
          <w:sz w:val="24"/>
          <w:szCs w:val="24"/>
        </w:rPr>
        <w:t xml:space="preserve">                     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  <w:t xml:space="preserve">        </w:t>
      </w:r>
    </w:p>
    <w:p w:rsidR="00230C36" w:rsidRPr="00B60F01" w:rsidRDefault="00230C36" w:rsidP="00230C36">
      <w:pPr>
        <w:pStyle w:val="a7"/>
        <w:rPr>
          <w:sz w:val="24"/>
          <w:szCs w:val="24"/>
        </w:rPr>
      </w:pPr>
      <w:r w:rsidRPr="00B60F01">
        <w:rPr>
          <w:sz w:val="24"/>
          <w:szCs w:val="24"/>
        </w:rPr>
        <w:t>У  К  Р  А  Ї  Н  А</w:t>
      </w:r>
    </w:p>
    <w:p w:rsidR="00230C36" w:rsidRPr="00B60F01" w:rsidRDefault="00230C36" w:rsidP="00230C36">
      <w:pPr>
        <w:pStyle w:val="a5"/>
        <w:rPr>
          <w:sz w:val="24"/>
          <w:szCs w:val="24"/>
        </w:rPr>
      </w:pPr>
      <w:r w:rsidRPr="00B60F01">
        <w:rPr>
          <w:sz w:val="24"/>
          <w:szCs w:val="24"/>
        </w:rPr>
        <w:t>РАЙГОРОДСЬКА СІЛЬСЬКА РАДА</w:t>
      </w:r>
    </w:p>
    <w:p w:rsidR="00230C36" w:rsidRPr="00B60F01" w:rsidRDefault="00230C36" w:rsidP="00230C36">
      <w:pPr>
        <w:pStyle w:val="2"/>
        <w:rPr>
          <w:sz w:val="24"/>
          <w:szCs w:val="24"/>
        </w:rPr>
      </w:pPr>
      <w:r w:rsidRPr="00B60F01">
        <w:rPr>
          <w:sz w:val="24"/>
          <w:szCs w:val="24"/>
        </w:rPr>
        <w:t>Немирівського району Вінницької області</w:t>
      </w:r>
    </w:p>
    <w:p w:rsidR="00230C36" w:rsidRPr="00B60F01" w:rsidRDefault="00230C36" w:rsidP="00230C36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B60F01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B60F01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B60F01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230C36" w:rsidRPr="00B60F01" w:rsidRDefault="00230C36" w:rsidP="00230C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0C36" w:rsidRPr="00B60F01" w:rsidRDefault="00230C36" w:rsidP="00230C36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19.03.2021 року          № </w:t>
      </w:r>
      <w:r>
        <w:rPr>
          <w:rFonts w:ascii="Times New Roman" w:hAnsi="Times New Roman"/>
          <w:sz w:val="24"/>
          <w:szCs w:val="24"/>
          <w:lang w:val="uk-UA"/>
        </w:rPr>
        <w:t>599</w:t>
      </w:r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Pr="00B60F01">
        <w:rPr>
          <w:rFonts w:ascii="Times New Roman" w:hAnsi="Times New Roman"/>
          <w:bCs/>
          <w:sz w:val="24"/>
          <w:szCs w:val="24"/>
        </w:rPr>
        <w:t>12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B60F01">
        <w:rPr>
          <w:rFonts w:ascii="Times New Roman" w:hAnsi="Times New Roman"/>
          <w:sz w:val="24"/>
          <w:szCs w:val="24"/>
        </w:rPr>
        <w:t>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60F0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</w:p>
    <w:p w:rsidR="00230C36" w:rsidRPr="00B60F01" w:rsidRDefault="00230C36" w:rsidP="00230C36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B60F01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230C36" w:rsidRPr="00B60F01" w:rsidRDefault="00230C36" w:rsidP="00230C36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230C36" w:rsidRDefault="00230C36" w:rsidP="00230C36">
      <w:pPr>
        <w:tabs>
          <w:tab w:val="left" w:pos="2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B60F01">
        <w:rPr>
          <w:rFonts w:ascii="Times New Roman" w:hAnsi="Times New Roman"/>
          <w:bCs/>
          <w:sz w:val="24"/>
          <w:szCs w:val="24"/>
        </w:rPr>
        <w:t xml:space="preserve">Про </w:t>
      </w:r>
      <w:r>
        <w:rPr>
          <w:rFonts w:ascii="Times New Roman" w:hAnsi="Times New Roman"/>
          <w:bCs/>
          <w:sz w:val="24"/>
          <w:szCs w:val="24"/>
          <w:lang w:val="uk-UA"/>
        </w:rPr>
        <w:t>відмову у наданні земельної ділянки</w:t>
      </w:r>
    </w:p>
    <w:p w:rsidR="00230C36" w:rsidRPr="00D62B8E" w:rsidRDefault="00230C36" w:rsidP="00230C36">
      <w:pPr>
        <w:tabs>
          <w:tab w:val="left" w:pos="2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Особі 14</w:t>
      </w:r>
    </w:p>
    <w:p w:rsidR="00230C36" w:rsidRPr="00230C36" w:rsidRDefault="00230C36" w:rsidP="00230C3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30C36" w:rsidRPr="00230C36" w:rsidRDefault="00230C36" w:rsidP="00230C3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230C36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hAnsi="Times New Roman"/>
          <w:sz w:val="24"/>
          <w:szCs w:val="24"/>
          <w:lang w:val="uk-UA"/>
        </w:rPr>
        <w:t>особи 14</w:t>
      </w:r>
      <w:r w:rsidRPr="00230C36">
        <w:rPr>
          <w:rFonts w:ascii="Times New Roman" w:hAnsi="Times New Roman"/>
          <w:sz w:val="24"/>
          <w:szCs w:val="24"/>
          <w:lang w:val="uk-UA"/>
        </w:rPr>
        <w:t xml:space="preserve">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із земель комунальної власності сільськогосподарського призначення на території Райгородської сільської ради Гайсинського району Вінницької області, відповідно до ст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230C36">
        <w:rPr>
          <w:rFonts w:ascii="Times New Roman" w:hAnsi="Times New Roman"/>
          <w:sz w:val="24"/>
          <w:szCs w:val="24"/>
          <w:lang w:val="uk-UA"/>
        </w:rPr>
        <w:t xml:space="preserve"> 12 </w:t>
      </w:r>
      <w:r w:rsidRPr="00230C36">
        <w:rPr>
          <w:rFonts w:ascii="Times New Roman" w:eastAsia="Times New Roman" w:hAnsi="Times New Roman"/>
          <w:sz w:val="24"/>
          <w:szCs w:val="24"/>
          <w:lang w:val="uk-UA" w:eastAsia="uk-UA"/>
        </w:rPr>
        <w:t>Земельного кодексу України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>, ст.</w:t>
      </w:r>
      <w:r w:rsidRPr="00230C36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Pr="00230C36">
        <w:rPr>
          <w:rFonts w:ascii="Times New Roman" w:hAnsi="Times New Roman"/>
          <w:sz w:val="24"/>
          <w:szCs w:val="24"/>
          <w:lang w:val="uk-UA"/>
        </w:rPr>
        <w:t xml:space="preserve">26 Закону України «Про місцеве самоврядування в Україні», сільська рада </w:t>
      </w:r>
    </w:p>
    <w:p w:rsidR="00230C36" w:rsidRPr="00230C36" w:rsidRDefault="00230C36" w:rsidP="00230C36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230C36"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230C36" w:rsidRPr="00B60F01" w:rsidRDefault="00230C36" w:rsidP="00230C3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30C3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B60F01">
        <w:rPr>
          <w:rFonts w:ascii="Times New Roman" w:hAnsi="Times New Roman"/>
          <w:b/>
          <w:bCs/>
          <w:sz w:val="24"/>
          <w:szCs w:val="24"/>
        </w:rPr>
        <w:t>ВИРІШИЛА:</w:t>
      </w:r>
    </w:p>
    <w:p w:rsidR="00230C36" w:rsidRPr="00086EEB" w:rsidRDefault="00230C36" w:rsidP="00230C36">
      <w:pPr>
        <w:spacing w:after="0" w:line="240" w:lineRule="auto"/>
        <w:ind w:left="426" w:hanging="426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230C36" w:rsidRPr="00262E5C" w:rsidRDefault="00230C36" w:rsidP="00230C36">
      <w:pPr>
        <w:pStyle w:val="a3"/>
        <w:numPr>
          <w:ilvl w:val="0"/>
          <w:numId w:val="2"/>
        </w:numPr>
        <w:spacing w:line="240" w:lineRule="auto"/>
        <w:ind w:left="567" w:hanging="425"/>
        <w:jc w:val="both"/>
        <w:rPr>
          <w:b/>
          <w:bCs/>
          <w:szCs w:val="24"/>
          <w:lang w:val="uk-UA"/>
        </w:rPr>
      </w:pPr>
      <w:r>
        <w:rPr>
          <w:szCs w:val="24"/>
          <w:lang w:val="uk-UA"/>
        </w:rPr>
        <w:t>Відмовити у наданні</w:t>
      </w:r>
      <w:r w:rsidRPr="00B60F01">
        <w:rPr>
          <w:szCs w:val="24"/>
          <w:lang w:val="uk-UA"/>
        </w:rPr>
        <w:t xml:space="preserve"> дозв</w:t>
      </w:r>
      <w:r>
        <w:rPr>
          <w:szCs w:val="24"/>
          <w:lang w:val="uk-UA"/>
        </w:rPr>
        <w:t>олу</w:t>
      </w:r>
      <w:r w:rsidRPr="00B60F01">
        <w:rPr>
          <w:szCs w:val="24"/>
          <w:lang w:val="uk-UA"/>
        </w:rPr>
        <w:t xml:space="preserve"> </w:t>
      </w:r>
      <w:r>
        <w:rPr>
          <w:szCs w:val="24"/>
          <w:lang w:val="uk-UA"/>
        </w:rPr>
        <w:t>особі 14</w:t>
      </w:r>
      <w:r w:rsidRPr="00B60F01">
        <w:rPr>
          <w:szCs w:val="24"/>
          <w:lang w:val="uk-UA"/>
        </w:rPr>
        <w:t xml:space="preserve"> на розроблення проекту землеустрою, щодо відведення земельної ділянки у власність орієнтовною площею </w:t>
      </w:r>
      <w:r>
        <w:rPr>
          <w:szCs w:val="24"/>
          <w:lang w:val="uk-UA"/>
        </w:rPr>
        <w:t>2000 га</w:t>
      </w:r>
      <w:r w:rsidRPr="00B60F01">
        <w:rPr>
          <w:szCs w:val="24"/>
          <w:lang w:val="uk-UA"/>
        </w:rPr>
        <w:t xml:space="preserve"> для ведення особистого селянського господарства, яка розташована </w:t>
      </w:r>
      <w:r>
        <w:rPr>
          <w:szCs w:val="24"/>
          <w:lang w:val="uk-UA"/>
        </w:rPr>
        <w:t>за</w:t>
      </w:r>
      <w:r w:rsidRPr="00B60F01">
        <w:rPr>
          <w:szCs w:val="24"/>
          <w:lang w:val="uk-UA"/>
        </w:rPr>
        <w:t xml:space="preserve"> межа</w:t>
      </w:r>
      <w:r>
        <w:rPr>
          <w:szCs w:val="24"/>
          <w:lang w:val="uk-UA"/>
        </w:rPr>
        <w:t>ми</w:t>
      </w:r>
      <w:r w:rsidRPr="00B60F01">
        <w:rPr>
          <w:szCs w:val="24"/>
          <w:lang w:val="uk-UA"/>
        </w:rPr>
        <w:t xml:space="preserve"> населеного пункту смт Ситківці на території Райгородської сільської ради, по </w:t>
      </w:r>
      <w:r>
        <w:rPr>
          <w:szCs w:val="24"/>
          <w:lang w:val="uk-UA"/>
        </w:rPr>
        <w:t xml:space="preserve">тій причині що вищевказана земельна ділянка кадастровий номер: 0523055600:02:001:0244 надана для ведення фермерського господарства </w:t>
      </w:r>
      <w:r>
        <w:rPr>
          <w:szCs w:val="24"/>
          <w:lang w:val="uk-UA"/>
        </w:rPr>
        <w:t>хххх</w:t>
      </w:r>
      <w:bookmarkStart w:id="0" w:name="_GoBack"/>
      <w:bookmarkEnd w:id="0"/>
      <w:r w:rsidRPr="00262E5C">
        <w:rPr>
          <w:szCs w:val="24"/>
          <w:lang w:val="uk-UA"/>
        </w:rPr>
        <w:t xml:space="preserve">. </w:t>
      </w:r>
    </w:p>
    <w:p w:rsidR="00230C36" w:rsidRPr="00B60F01" w:rsidRDefault="00230C36" w:rsidP="00230C36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B60F01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даного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рішення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на </w:t>
      </w:r>
      <w:r w:rsidRPr="00B60F01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B60F01">
        <w:rPr>
          <w:rFonts w:ascii="Times New Roman" w:hAnsi="Times New Roman"/>
          <w:sz w:val="24"/>
          <w:szCs w:val="24"/>
        </w:rPr>
        <w:t>остійн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>у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sz w:val="24"/>
          <w:szCs w:val="24"/>
        </w:rPr>
        <w:t>комісі</w:t>
      </w:r>
      <w:proofErr w:type="spellEnd"/>
      <w:r w:rsidRPr="00B60F01">
        <w:rPr>
          <w:rFonts w:ascii="Times New Roman" w:hAnsi="Times New Roman"/>
          <w:sz w:val="24"/>
          <w:szCs w:val="24"/>
          <w:lang w:val="uk-UA"/>
        </w:rPr>
        <w:t>ю</w:t>
      </w:r>
      <w:r w:rsidRPr="00B60F01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B60F01">
        <w:rPr>
          <w:rFonts w:ascii="Times New Roman" w:hAnsi="Times New Roman"/>
          <w:sz w:val="24"/>
          <w:szCs w:val="24"/>
        </w:rPr>
        <w:t>питань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230C36" w:rsidRPr="00B60F01" w:rsidRDefault="00230C36" w:rsidP="00230C36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30C36" w:rsidRDefault="00230C36" w:rsidP="00230C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                            </w:t>
      </w:r>
      <w:proofErr w:type="spellStart"/>
      <w:r w:rsidRPr="00B60F01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голова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proofErr w:type="spellStart"/>
      <w:r w:rsidRPr="00B60F01">
        <w:rPr>
          <w:rFonts w:ascii="Times New Roman" w:hAnsi="Times New Roman"/>
          <w:color w:val="000000"/>
          <w:sz w:val="24"/>
          <w:szCs w:val="24"/>
        </w:rPr>
        <w:t>Віктор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МИХАЙЛЕНКО</w:t>
      </w:r>
    </w:p>
    <w:p w:rsidR="00230C36" w:rsidRDefault="00230C36" w:rsidP="00230C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0C36" w:rsidRDefault="00230C36" w:rsidP="00230C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0C36" w:rsidRDefault="00230C36" w:rsidP="00230C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0C36" w:rsidRDefault="00230C36" w:rsidP="00230C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63DF" w:rsidRDefault="008263DF"/>
    <w:sectPr w:rsidR="008263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38013F"/>
    <w:multiLevelType w:val="multilevel"/>
    <w:tmpl w:val="6DCA418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D8722A"/>
    <w:multiLevelType w:val="multilevel"/>
    <w:tmpl w:val="5EF40BC8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C36"/>
    <w:rsid w:val="00230C36"/>
    <w:rsid w:val="0082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1BCA6"/>
  <w15:chartTrackingRefBased/>
  <w15:docId w15:val="{86544592-229D-48F0-A50D-CF6B34B85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0C36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230C36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230C3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0C36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230C3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230C36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230C36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230C36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230C3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230C36"/>
    <w:pPr>
      <w:ind w:left="720"/>
    </w:pPr>
    <w:rPr>
      <w:rFonts w:eastAsia="Times New Roman"/>
    </w:rPr>
  </w:style>
  <w:style w:type="paragraph" w:styleId="a7">
    <w:name w:val="Title"/>
    <w:aliases w:val="Номер таблиці"/>
    <w:basedOn w:val="a"/>
    <w:link w:val="a8"/>
    <w:qFormat/>
    <w:rsid w:val="00230C36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230C36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978</Words>
  <Characters>559</Characters>
  <Application>Microsoft Office Word</Application>
  <DocSecurity>0</DocSecurity>
  <Lines>4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2021-05-07T13:01:00Z</dcterms:created>
  <dcterms:modified xsi:type="dcterms:W3CDTF">2021-05-07T13:04:00Z</dcterms:modified>
</cp:coreProperties>
</file>