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C96" w:rsidRPr="00C36468" w:rsidRDefault="00936C96" w:rsidP="00936C96">
      <w:pPr>
        <w:jc w:val="center"/>
        <w:rPr>
          <w:rFonts w:eastAsia="Calibri" w:cs="Times New Roman"/>
          <w:sz w:val="24"/>
          <w:szCs w:val="24"/>
        </w:rPr>
      </w:pPr>
    </w:p>
    <w:p w:rsidR="00936C96" w:rsidRPr="00C36468" w:rsidRDefault="00936C96" w:rsidP="00936C96">
      <w:pPr>
        <w:jc w:val="center"/>
        <w:rPr>
          <w:rFonts w:eastAsia="Calibri" w:cs="Times New Roman"/>
          <w:sz w:val="24"/>
          <w:szCs w:val="24"/>
        </w:rPr>
      </w:pPr>
      <w:r w:rsidRPr="00C36468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20F52E6C" wp14:editId="7902A585">
            <wp:simplePos x="0" y="0"/>
            <wp:positionH relativeFrom="margin">
              <wp:align>center</wp:align>
            </wp:positionH>
            <wp:positionV relativeFrom="paragraph">
              <wp:posOffset>597</wp:posOffset>
            </wp:positionV>
            <wp:extent cx="488297" cy="607325"/>
            <wp:effectExtent l="0" t="0" r="7620" b="2540"/>
            <wp:wrapTopAndBottom/>
            <wp:docPr id="26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97" cy="60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  <w:t>ПРОЕКТ</w:t>
      </w:r>
    </w:p>
    <w:p w:rsidR="00936C96" w:rsidRPr="00C36468" w:rsidRDefault="00936C96" w:rsidP="00936C96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 xml:space="preserve">У </w:t>
      </w: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К  Р  А  Ї  Н  А</w:t>
      </w:r>
    </w:p>
    <w:p w:rsidR="00936C96" w:rsidRPr="00C36468" w:rsidRDefault="00936C96" w:rsidP="00936C96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936C96" w:rsidRPr="00C36468" w:rsidRDefault="00936C96" w:rsidP="00936C96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936C96" w:rsidRPr="00C36468" w:rsidRDefault="00936C96" w:rsidP="00936C96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936C96" w:rsidRPr="00C36468" w:rsidRDefault="00936C96" w:rsidP="00936C96">
      <w:pPr>
        <w:rPr>
          <w:rFonts w:eastAsia="Calibri" w:cs="Times New Roman"/>
          <w:sz w:val="24"/>
          <w:szCs w:val="24"/>
          <w:lang w:eastAsia="ru-RU"/>
        </w:rPr>
      </w:pPr>
    </w:p>
    <w:p w:rsidR="00936C96" w:rsidRPr="00C36468" w:rsidRDefault="00044ED8" w:rsidP="00936C96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20</w:t>
      </w:r>
      <w:r w:rsidR="00936C96" w:rsidRPr="00C36468">
        <w:rPr>
          <w:rFonts w:eastAsia="Calibri" w:cs="Times New Roman"/>
          <w:sz w:val="24"/>
          <w:szCs w:val="24"/>
          <w:lang w:val="ru-RU" w:eastAsia="ru-RU"/>
        </w:rPr>
        <w:t>.08.</w:t>
      </w:r>
      <w:r w:rsidR="00936C96" w:rsidRPr="00C36468">
        <w:rPr>
          <w:rFonts w:eastAsia="Calibri" w:cs="Times New Roman"/>
          <w:sz w:val="24"/>
          <w:szCs w:val="24"/>
          <w:lang w:eastAsia="ru-RU"/>
        </w:rPr>
        <w:t>2021 року          №</w:t>
      </w:r>
      <w:r w:rsidR="00936C96">
        <w:rPr>
          <w:rFonts w:eastAsia="Calibri" w:cs="Times New Roman"/>
          <w:sz w:val="24"/>
          <w:szCs w:val="24"/>
          <w:lang w:eastAsia="ru-RU"/>
        </w:rPr>
        <w:t>98</w:t>
      </w:r>
      <w:r w:rsidR="001F7B0E">
        <w:rPr>
          <w:rFonts w:eastAsia="Calibri" w:cs="Times New Roman"/>
          <w:sz w:val="24"/>
          <w:szCs w:val="24"/>
          <w:lang w:eastAsia="ru-RU"/>
        </w:rPr>
        <w:t>1</w:t>
      </w:r>
      <w:r w:rsidR="00936C96" w:rsidRPr="00C36468">
        <w:rPr>
          <w:rFonts w:eastAsia="Calibri" w:cs="Times New Roman"/>
          <w:sz w:val="24"/>
          <w:szCs w:val="24"/>
          <w:lang w:eastAsia="ru-RU"/>
        </w:rPr>
        <w:t xml:space="preserve">                                      </w:t>
      </w:r>
      <w:r w:rsidR="00936C96">
        <w:rPr>
          <w:rFonts w:eastAsia="Calibri" w:cs="Times New Roman"/>
          <w:sz w:val="24"/>
          <w:szCs w:val="24"/>
          <w:lang w:eastAsia="ru-RU"/>
        </w:rPr>
        <w:t>1</w:t>
      </w:r>
      <w:r>
        <w:rPr>
          <w:rFonts w:eastAsia="Calibri" w:cs="Times New Roman"/>
          <w:sz w:val="24"/>
          <w:szCs w:val="24"/>
          <w:lang w:eastAsia="ru-RU"/>
        </w:rPr>
        <w:t>7</w:t>
      </w:r>
      <w:bookmarkStart w:id="0" w:name="_GoBack"/>
      <w:bookmarkEnd w:id="0"/>
      <w:r w:rsidR="00936C96" w:rsidRPr="00C36468">
        <w:rPr>
          <w:rFonts w:eastAsia="Calibri" w:cs="Times New Roman"/>
          <w:sz w:val="24"/>
          <w:szCs w:val="24"/>
          <w:lang w:eastAsia="ru-RU"/>
        </w:rPr>
        <w:t xml:space="preserve">  </w:t>
      </w:r>
      <w:r w:rsidR="00936C96" w:rsidRPr="00C36468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="00936C96" w:rsidRPr="00C36468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="00936C96" w:rsidRPr="00C36468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936C96" w:rsidRPr="00C36468" w:rsidRDefault="00936C96" w:rsidP="00936C96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936C96" w:rsidRPr="00C36468" w:rsidRDefault="00936C96" w:rsidP="00936C96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936C96" w:rsidRPr="00C36468" w:rsidRDefault="00936C96" w:rsidP="00936C96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936C96" w:rsidRPr="00C36468" w:rsidRDefault="00936C96" w:rsidP="00936C96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Комунальний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заклад «Центр культури та дозвілля </w:t>
      </w:r>
    </w:p>
    <w:p w:rsidR="00936C96" w:rsidRPr="00C36468" w:rsidRDefault="00936C96" w:rsidP="00936C96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936C96" w:rsidRPr="00C36468" w:rsidRDefault="00936C96" w:rsidP="00936C96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936C96" w:rsidRPr="00C36468" w:rsidRDefault="00936C96" w:rsidP="00936C96">
      <w:pPr>
        <w:rPr>
          <w:rFonts w:eastAsia="Calibri" w:cs="Times New Roman"/>
          <w:sz w:val="24"/>
          <w:szCs w:val="24"/>
          <w:lang w:eastAsia="ru-RU"/>
        </w:rPr>
      </w:pPr>
    </w:p>
    <w:p w:rsidR="00936C96" w:rsidRPr="00C36468" w:rsidRDefault="00936C96" w:rsidP="00936C96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</w:t>
      </w:r>
      <w:r>
        <w:rPr>
          <w:rFonts w:eastAsia="Calibri" w:cs="Times New Roman"/>
          <w:sz w:val="24"/>
          <w:szCs w:val="24"/>
          <w:lang w:eastAsia="ru-RU"/>
        </w:rPr>
        <w:t>, сільська рада</w:t>
      </w:r>
    </w:p>
    <w:p w:rsidR="00936C96" w:rsidRPr="00C36468" w:rsidRDefault="00936C96" w:rsidP="00936C96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936C96" w:rsidRPr="00C36468" w:rsidRDefault="00936C96" w:rsidP="00936C96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936C96" w:rsidRPr="00C36468" w:rsidRDefault="00936C96" w:rsidP="00936C96">
      <w:pPr>
        <w:jc w:val="both"/>
        <w:rPr>
          <w:rFonts w:eastAsia="Calibri" w:cs="Times New Roman"/>
          <w:bCs/>
          <w:sz w:val="24"/>
          <w:szCs w:val="24"/>
          <w:lang w:eastAsia="ru-RU"/>
        </w:rPr>
      </w:pPr>
    </w:p>
    <w:p w:rsidR="00936C96" w:rsidRPr="00C36468" w:rsidRDefault="00936C96" w:rsidP="00936C96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Комунальний заклад «Центр культури та дозвілля </w:t>
      </w:r>
      <w:r w:rsidRPr="00C36468">
        <w:rPr>
          <w:rFonts w:eastAsia="Times New Roman" w:cs="Times New Roman"/>
          <w:sz w:val="24"/>
          <w:szCs w:val="24"/>
          <w:lang w:eastAsia="ru-RU"/>
        </w:rPr>
        <w:t>Райгородської сільської ради Немирівського району Вінницької області»  на назву: Комунальний заклад «Центр культури та дозвілля Райгородської сільської ради Вінницької області.</w:t>
      </w:r>
    </w:p>
    <w:p w:rsidR="00936C96" w:rsidRPr="00C36468" w:rsidRDefault="00936C96" w:rsidP="00936C96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Затвердити Статут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«Центр культури та дозвілля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936C96" w:rsidRDefault="00936C96" w:rsidP="00936C96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Директору Комунального закладу «Центр культури та дозвілля Райгородської сільської ради Вінницької області» Марчук Олені Вікторівні,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«Центр культури та дозвілля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936C96" w:rsidRPr="00C36468" w:rsidRDefault="00936C96" w:rsidP="00936C96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936C96" w:rsidRPr="00C36468" w:rsidRDefault="00936C96" w:rsidP="00936C96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936C96" w:rsidRPr="00C36468" w:rsidRDefault="00936C96" w:rsidP="00936C96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936C96" w:rsidRPr="00C36468" w:rsidRDefault="00936C96" w:rsidP="00936C96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C0103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C96"/>
    <w:rsid w:val="00044ED8"/>
    <w:rsid w:val="001B3398"/>
    <w:rsid w:val="001F7B0E"/>
    <w:rsid w:val="0093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C9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C9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919</Words>
  <Characters>524</Characters>
  <Application>Microsoft Office Word</Application>
  <DocSecurity>0</DocSecurity>
  <Lines>4</Lines>
  <Paragraphs>2</Paragraphs>
  <ScaleCrop>false</ScaleCrop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2021-08-09T05:57:00Z</dcterms:created>
  <dcterms:modified xsi:type="dcterms:W3CDTF">2021-08-10T08:53:00Z</dcterms:modified>
</cp:coreProperties>
</file>