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304" w:rsidRDefault="00082304" w:rsidP="00082304">
      <w:pPr>
        <w:rPr>
          <w:b/>
          <w:sz w:val="28"/>
          <w:szCs w:val="28"/>
          <w:lang w:val="uk-UA"/>
        </w:rPr>
      </w:pPr>
    </w:p>
    <w:p w:rsidR="00082304" w:rsidRDefault="00082304" w:rsidP="00082304">
      <w:pPr>
        <w:rPr>
          <w:b/>
          <w:sz w:val="28"/>
          <w:szCs w:val="28"/>
          <w:lang w:val="uk-UA"/>
        </w:rPr>
      </w:pPr>
    </w:p>
    <w:p w:rsidR="00082304" w:rsidRDefault="00082304" w:rsidP="00082304">
      <w:pPr>
        <w:jc w:val="center"/>
        <w:rPr>
          <w:b/>
          <w:sz w:val="28"/>
          <w:szCs w:val="28"/>
          <w:lang w:val="uk-UA"/>
        </w:rPr>
      </w:pPr>
      <w:r>
        <w:rPr>
          <w:b/>
          <w:sz w:val="28"/>
          <w:szCs w:val="28"/>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561789801" r:id="rId7"/>
        </w:object>
      </w:r>
    </w:p>
    <w:p w:rsidR="00082304" w:rsidRPr="000422CA" w:rsidRDefault="00082304" w:rsidP="00082304">
      <w:pPr>
        <w:jc w:val="center"/>
        <w:rPr>
          <w:b/>
          <w:sz w:val="28"/>
          <w:szCs w:val="28"/>
          <w:lang w:val="uk-UA"/>
        </w:rPr>
      </w:pPr>
    </w:p>
    <w:p w:rsidR="00082304" w:rsidRPr="006C0A47" w:rsidRDefault="00082304" w:rsidP="00082304">
      <w:pPr>
        <w:widowControl w:val="0"/>
        <w:suppressAutoHyphens/>
        <w:autoSpaceDE w:val="0"/>
        <w:ind w:right="-2"/>
        <w:jc w:val="center"/>
        <w:rPr>
          <w:caps/>
          <w:w w:val="150"/>
          <w:lang w:val="uk-UA" w:eastAsia="zh-CN"/>
        </w:rPr>
      </w:pPr>
      <w:r>
        <w:rPr>
          <w:caps/>
          <w:w w:val="150"/>
          <w:lang w:val="uk-UA" w:eastAsia="zh-CN"/>
        </w:rPr>
        <w:t>РАЙГОРОДСЬКА</w:t>
      </w:r>
      <w:r w:rsidRPr="006C0A47">
        <w:rPr>
          <w:caps/>
          <w:w w:val="150"/>
          <w:lang w:val="uk-UA" w:eastAsia="zh-CN"/>
        </w:rPr>
        <w:t xml:space="preserve"> сільська рада </w:t>
      </w:r>
    </w:p>
    <w:p w:rsidR="00082304" w:rsidRPr="006C0A47" w:rsidRDefault="00082304" w:rsidP="00082304">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w:t>
      </w:r>
      <w:r w:rsidRPr="006C0A47">
        <w:rPr>
          <w:caps/>
          <w:w w:val="150"/>
          <w:lang w:val="uk-UA" w:eastAsia="zh-CN"/>
        </w:rPr>
        <w:t>ької області</w:t>
      </w:r>
    </w:p>
    <w:p w:rsidR="00082304" w:rsidRPr="00942D16" w:rsidRDefault="003B49C2" w:rsidP="00082304">
      <w:pPr>
        <w:autoSpaceDE w:val="0"/>
        <w:spacing w:after="200"/>
        <w:jc w:val="center"/>
        <w:rPr>
          <w:caps/>
          <w:w w:val="150"/>
          <w:lang w:val="uk-UA" w:eastAsia="en-US"/>
        </w:rPr>
      </w:pPr>
      <w:r>
        <w:rPr>
          <w:caps/>
          <w:w w:val="150"/>
          <w:lang w:val="uk-UA" w:eastAsia="en-US"/>
        </w:rPr>
        <w:t>5</w:t>
      </w:r>
      <w:r w:rsidR="00082304">
        <w:rPr>
          <w:caps/>
          <w:w w:val="150"/>
          <w:lang w:val="uk-UA" w:eastAsia="en-US"/>
        </w:rPr>
        <w:t xml:space="preserve"> сесія 1 </w:t>
      </w:r>
      <w:r w:rsidR="00082304" w:rsidRPr="00942D16">
        <w:rPr>
          <w:caps/>
          <w:w w:val="150"/>
          <w:lang w:val="uk-UA" w:eastAsia="en-US"/>
        </w:rPr>
        <w:t xml:space="preserve"> скликання</w:t>
      </w:r>
    </w:p>
    <w:p w:rsidR="00082304" w:rsidRPr="00942D16" w:rsidRDefault="00082304" w:rsidP="00082304">
      <w:pPr>
        <w:autoSpaceDE w:val="0"/>
        <w:spacing w:after="200"/>
        <w:jc w:val="center"/>
        <w:rPr>
          <w:b/>
          <w:caps/>
          <w:w w:val="150"/>
          <w:lang w:val="uk-UA" w:eastAsia="en-US"/>
        </w:rPr>
      </w:pPr>
      <w:r w:rsidRPr="00942D16">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082304" w:rsidRPr="00EC5841" w:rsidTr="00BE7195">
        <w:trPr>
          <w:jc w:val="center"/>
        </w:trPr>
        <w:tc>
          <w:tcPr>
            <w:tcW w:w="3095" w:type="dxa"/>
          </w:tcPr>
          <w:p w:rsidR="00082304" w:rsidRPr="00EC5841" w:rsidRDefault="00082304" w:rsidP="00082304">
            <w:pPr>
              <w:widowControl w:val="0"/>
              <w:tabs>
                <w:tab w:val="left" w:pos="4680"/>
                <w:tab w:val="left" w:pos="6804"/>
              </w:tabs>
              <w:suppressAutoHyphens/>
              <w:jc w:val="both"/>
              <w:rPr>
                <w:kern w:val="1"/>
                <w:sz w:val="26"/>
                <w:szCs w:val="26"/>
                <w:lang w:val="uk-UA" w:eastAsia="ar-SA"/>
              </w:rPr>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5715</wp:posOffset>
                      </wp:positionH>
                      <wp:positionV relativeFrom="paragraph">
                        <wp:posOffset>181609</wp:posOffset>
                      </wp:positionV>
                      <wp:extent cx="1790700" cy="0"/>
                      <wp:effectExtent l="0" t="0" r="1905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070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" strokecolor="windowText" strokeweight="1pt">
                      <o:lock v:ext="edit" shapetype="f"/>
                    </v:line>
                  </w:pict>
                </mc:Fallback>
              </mc:AlternateContent>
            </w:r>
            <w:r w:rsidR="003B49C2">
              <w:rPr>
                <w:kern w:val="1"/>
                <w:sz w:val="26"/>
                <w:szCs w:val="26"/>
                <w:lang w:val="uk-UA" w:eastAsia="ar-SA"/>
              </w:rPr>
              <w:t>_______</w:t>
            </w:r>
            <w:r w:rsidR="00FA4D50">
              <w:rPr>
                <w:kern w:val="2"/>
                <w:sz w:val="26"/>
                <w:szCs w:val="26"/>
                <w:lang w:val="uk-UA" w:eastAsia="ar-SA"/>
              </w:rPr>
              <w:t>11.07.2017 року</w:t>
            </w:r>
          </w:p>
        </w:tc>
        <w:tc>
          <w:tcPr>
            <w:tcW w:w="3096" w:type="dxa"/>
          </w:tcPr>
          <w:p w:rsidR="00082304" w:rsidRPr="00EC5841" w:rsidRDefault="00082304" w:rsidP="00BE7195">
            <w:pPr>
              <w:widowControl w:val="0"/>
              <w:tabs>
                <w:tab w:val="left" w:pos="4680"/>
                <w:tab w:val="left" w:pos="6804"/>
              </w:tabs>
              <w:suppressAutoHyphens/>
              <w:jc w:val="center"/>
              <w:rPr>
                <w:kern w:val="1"/>
                <w:lang w:val="uk-UA" w:eastAsia="ar-SA"/>
              </w:rPr>
            </w:pPr>
            <w:r>
              <w:rPr>
                <w:kern w:val="1"/>
                <w:lang w:val="uk-UA" w:eastAsia="ar-SA"/>
              </w:rPr>
              <w:t>с. Райгород</w:t>
            </w:r>
          </w:p>
        </w:tc>
        <w:tc>
          <w:tcPr>
            <w:tcW w:w="3096" w:type="dxa"/>
          </w:tcPr>
          <w:p w:rsidR="00082304" w:rsidRPr="00EC5841" w:rsidRDefault="00082304" w:rsidP="00FA4D50">
            <w:pPr>
              <w:widowControl w:val="0"/>
              <w:tabs>
                <w:tab w:val="left" w:pos="4680"/>
                <w:tab w:val="left" w:pos="6804"/>
              </w:tabs>
              <w:suppressAutoHyphens/>
              <w:rPr>
                <w:kern w:val="1"/>
                <w:sz w:val="26"/>
                <w:szCs w:val="26"/>
                <w:lang w:val="uk-UA" w:eastAsia="ar-SA"/>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226695</wp:posOffset>
                      </wp:positionH>
                      <wp:positionV relativeFrom="paragraph">
                        <wp:posOffset>181609</wp:posOffset>
                      </wp:positionV>
                      <wp:extent cx="1438275" cy="0"/>
                      <wp:effectExtent l="0" t="0" r="95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" strokecolor="windowText" strokeweight="1pt">
                      <o:lock v:ext="edit" shapetype="f"/>
                    </v:line>
                  </w:pict>
                </mc:Fallback>
              </mc:AlternateContent>
            </w:r>
            <w:r w:rsidR="00B07B45">
              <w:rPr>
                <w:b/>
                <w:kern w:val="1"/>
                <w:sz w:val="26"/>
                <w:szCs w:val="26"/>
                <w:lang w:val="uk-UA" w:eastAsia="ar-SA"/>
              </w:rPr>
              <w:t xml:space="preserve">          </w:t>
            </w:r>
          </w:p>
        </w:tc>
      </w:tr>
    </w:tbl>
    <w:p w:rsidR="00082304" w:rsidRDefault="00082304" w:rsidP="00082304">
      <w:pPr>
        <w:rPr>
          <w:b/>
          <w:sz w:val="28"/>
          <w:szCs w:val="28"/>
          <w:lang w:val="en-US"/>
        </w:rPr>
      </w:pPr>
    </w:p>
    <w:p w:rsidR="00082304" w:rsidRPr="00350B76" w:rsidRDefault="00082304" w:rsidP="00082304">
      <w:pPr>
        <w:ind w:firstLine="708"/>
        <w:rPr>
          <w:sz w:val="28"/>
          <w:szCs w:val="28"/>
          <w:lang w:val="uk-UA"/>
        </w:rPr>
      </w:pPr>
      <w:r w:rsidRPr="0099761B">
        <w:rPr>
          <w:sz w:val="28"/>
          <w:szCs w:val="28"/>
        </w:rPr>
        <w:t xml:space="preserve">Про </w:t>
      </w:r>
      <w:r>
        <w:rPr>
          <w:sz w:val="28"/>
          <w:szCs w:val="28"/>
          <w:lang w:val="uk-UA"/>
        </w:rPr>
        <w:t>встановлення земельного податку  .</w:t>
      </w:r>
      <w:r w:rsidRPr="00350B76">
        <w:rPr>
          <w:sz w:val="28"/>
          <w:szCs w:val="28"/>
          <w:lang w:val="uk-UA"/>
        </w:rPr>
        <w:t xml:space="preserve"> </w:t>
      </w:r>
    </w:p>
    <w:p w:rsidR="00082304" w:rsidRPr="00350B76" w:rsidRDefault="00082304" w:rsidP="00082304">
      <w:pPr>
        <w:jc w:val="center"/>
        <w:rPr>
          <w:lang w:val="uk-UA"/>
        </w:rPr>
      </w:pPr>
    </w:p>
    <w:p w:rsidR="00082304" w:rsidRPr="00350B76" w:rsidRDefault="00082304" w:rsidP="00082304">
      <w:pPr>
        <w:jc w:val="center"/>
        <w:rPr>
          <w:lang w:val="uk-UA"/>
        </w:rPr>
      </w:pPr>
    </w:p>
    <w:p w:rsidR="00082304" w:rsidRPr="0092496D" w:rsidRDefault="00082304" w:rsidP="00082304">
      <w:pPr>
        <w:ind w:firstLine="390"/>
        <w:jc w:val="both"/>
        <w:rPr>
          <w:sz w:val="28"/>
          <w:szCs w:val="28"/>
          <w:lang w:val="uk-UA"/>
        </w:rPr>
      </w:pPr>
      <w:r w:rsidRPr="00350B76">
        <w:rPr>
          <w:sz w:val="28"/>
          <w:szCs w:val="28"/>
          <w:lang w:val="uk-UA"/>
        </w:rPr>
        <w:t>Керуючись п.24  частини 1 ст. 26 Закону України «Про місцеве самоврядування в Україні», відповідно до Закону України «Про внесення змін до Податкового кодексу України та деяких законодавчих актів України щодо податкової реформи» № 71-</w:t>
      </w:r>
      <w:r w:rsidRPr="00350B76">
        <w:rPr>
          <w:sz w:val="28"/>
          <w:szCs w:val="28"/>
          <w:lang w:val="en-US"/>
        </w:rPr>
        <w:t>V</w:t>
      </w:r>
      <w:r w:rsidRPr="00350B76">
        <w:rPr>
          <w:sz w:val="28"/>
          <w:szCs w:val="28"/>
          <w:lang w:val="uk-UA"/>
        </w:rPr>
        <w:t xml:space="preserve">ІІІ, на підставі Податкового кодексу України (зі змінами та доповненнями), </w:t>
      </w:r>
      <w:r>
        <w:rPr>
          <w:sz w:val="28"/>
          <w:szCs w:val="28"/>
          <w:lang w:val="uk-UA"/>
        </w:rPr>
        <w:t>Закон України № 909-УІІ від 24.12.2015 року «Про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w:t>
      </w:r>
      <w:r w:rsidRPr="00350B76">
        <w:rPr>
          <w:sz w:val="28"/>
          <w:szCs w:val="28"/>
          <w:lang w:val="uk-UA"/>
        </w:rPr>
        <w:t xml:space="preserve"> з метою забезпечення своєчасного  та повного надходження до бюджету </w:t>
      </w:r>
      <w:r>
        <w:rPr>
          <w:sz w:val="28"/>
          <w:szCs w:val="28"/>
          <w:lang w:val="uk-UA"/>
        </w:rPr>
        <w:t xml:space="preserve">земельного </w:t>
      </w:r>
      <w:r w:rsidRPr="00350B76">
        <w:rPr>
          <w:sz w:val="28"/>
          <w:szCs w:val="28"/>
          <w:lang w:val="uk-UA"/>
        </w:rPr>
        <w:t xml:space="preserve">податку </w:t>
      </w:r>
      <w:r>
        <w:rPr>
          <w:sz w:val="28"/>
          <w:szCs w:val="28"/>
          <w:lang w:val="uk-UA"/>
        </w:rPr>
        <w:t xml:space="preserve">                     </w:t>
      </w:r>
      <w:r w:rsidRPr="0099761B">
        <w:rPr>
          <w:sz w:val="28"/>
          <w:szCs w:val="28"/>
          <w:lang w:val="uk-UA"/>
        </w:rPr>
        <w:t xml:space="preserve">сесія </w:t>
      </w:r>
      <w:r>
        <w:rPr>
          <w:sz w:val="28"/>
          <w:szCs w:val="28"/>
          <w:lang w:val="uk-UA"/>
        </w:rPr>
        <w:t xml:space="preserve">сільської ради             </w:t>
      </w:r>
      <w:r w:rsidRPr="0099761B">
        <w:rPr>
          <w:sz w:val="28"/>
          <w:szCs w:val="28"/>
          <w:lang w:val="uk-UA"/>
        </w:rPr>
        <w:t>В И Р І Ш И Л А:</w:t>
      </w:r>
      <w:r w:rsidRPr="0099761B">
        <w:rPr>
          <w:sz w:val="28"/>
          <w:szCs w:val="28"/>
        </w:rPr>
        <w:t> </w:t>
      </w:r>
      <w:r w:rsidRPr="0099761B">
        <w:rPr>
          <w:sz w:val="28"/>
          <w:szCs w:val="28"/>
          <w:lang w:val="uk-UA"/>
        </w:rPr>
        <w:br/>
      </w:r>
      <w:r w:rsidRPr="0099761B">
        <w:rPr>
          <w:sz w:val="28"/>
          <w:szCs w:val="28"/>
          <w:lang w:val="uk-UA"/>
        </w:rPr>
        <w:br/>
      </w:r>
      <w:r w:rsidRPr="0092496D">
        <w:rPr>
          <w:sz w:val="28"/>
          <w:szCs w:val="28"/>
          <w:lang w:val="uk-UA"/>
        </w:rPr>
        <w:t xml:space="preserve">1. Затвердити Положення про </w:t>
      </w:r>
      <w:r>
        <w:rPr>
          <w:sz w:val="28"/>
          <w:szCs w:val="28"/>
          <w:lang w:val="uk-UA"/>
        </w:rPr>
        <w:t>земельний</w:t>
      </w:r>
      <w:r w:rsidRPr="0092496D">
        <w:rPr>
          <w:sz w:val="28"/>
          <w:szCs w:val="28"/>
          <w:lang w:val="uk-UA"/>
        </w:rPr>
        <w:t xml:space="preserve"> податок на території   Райгородської  сільської ради </w:t>
      </w:r>
      <w:r>
        <w:rPr>
          <w:sz w:val="28"/>
          <w:szCs w:val="28"/>
          <w:lang w:val="uk-UA"/>
        </w:rPr>
        <w:t>Райгородської сільської об</w:t>
      </w:r>
      <w:r w:rsidRPr="00082304">
        <w:rPr>
          <w:sz w:val="28"/>
          <w:szCs w:val="28"/>
          <w:lang w:val="uk-UA"/>
        </w:rPr>
        <w:t>’</w:t>
      </w:r>
      <w:r>
        <w:rPr>
          <w:sz w:val="28"/>
          <w:szCs w:val="28"/>
          <w:lang w:val="uk-UA"/>
        </w:rPr>
        <w:t xml:space="preserve">єднаної територіальної громади </w:t>
      </w:r>
      <w:r w:rsidRPr="0092496D">
        <w:rPr>
          <w:sz w:val="28"/>
          <w:szCs w:val="28"/>
          <w:lang w:val="uk-UA"/>
        </w:rPr>
        <w:t>(Додаток 1).</w:t>
      </w:r>
    </w:p>
    <w:p w:rsidR="00082304" w:rsidRPr="0092496D" w:rsidRDefault="00082304" w:rsidP="00082304">
      <w:pPr>
        <w:jc w:val="both"/>
        <w:rPr>
          <w:sz w:val="28"/>
          <w:szCs w:val="28"/>
          <w:lang w:val="uk-UA"/>
        </w:rPr>
      </w:pPr>
    </w:p>
    <w:p w:rsidR="00082304" w:rsidRPr="0092496D" w:rsidRDefault="00082304" w:rsidP="00082304">
      <w:pPr>
        <w:pStyle w:val="a4"/>
        <w:numPr>
          <w:ilvl w:val="0"/>
          <w:numId w:val="1"/>
        </w:numPr>
        <w:spacing w:after="0" w:line="240" w:lineRule="auto"/>
        <w:jc w:val="both"/>
        <w:rPr>
          <w:rFonts w:ascii="Times New Roman" w:hAnsi="Times New Roman"/>
          <w:sz w:val="28"/>
          <w:szCs w:val="28"/>
          <w:lang w:val="uk-UA"/>
        </w:rPr>
      </w:pPr>
      <w:r w:rsidRPr="0092496D">
        <w:rPr>
          <w:rFonts w:ascii="Times New Roman" w:hAnsi="Times New Roman"/>
          <w:sz w:val="28"/>
          <w:szCs w:val="28"/>
          <w:lang w:val="uk-UA"/>
        </w:rPr>
        <w:t>Дане рішення набирає чинності з 01 січня 201</w:t>
      </w:r>
      <w:r w:rsidR="003B49C2">
        <w:rPr>
          <w:rFonts w:ascii="Times New Roman" w:hAnsi="Times New Roman"/>
          <w:sz w:val="28"/>
          <w:szCs w:val="28"/>
          <w:lang w:val="uk-UA"/>
        </w:rPr>
        <w:t>8</w:t>
      </w:r>
      <w:r w:rsidRPr="0092496D">
        <w:rPr>
          <w:rFonts w:ascii="Times New Roman" w:hAnsi="Times New Roman"/>
          <w:sz w:val="28"/>
          <w:szCs w:val="28"/>
          <w:lang w:val="uk-UA"/>
        </w:rPr>
        <w:t xml:space="preserve"> року.</w:t>
      </w:r>
    </w:p>
    <w:p w:rsidR="00082304" w:rsidRPr="0092496D" w:rsidRDefault="00082304" w:rsidP="00082304">
      <w:pPr>
        <w:ind w:left="30"/>
        <w:contextualSpacing/>
        <w:jc w:val="both"/>
        <w:rPr>
          <w:sz w:val="28"/>
          <w:szCs w:val="28"/>
          <w:lang w:val="uk-UA"/>
        </w:rPr>
      </w:pPr>
    </w:p>
    <w:p w:rsidR="00082304" w:rsidRPr="0092496D" w:rsidRDefault="00082304" w:rsidP="00082304">
      <w:pPr>
        <w:numPr>
          <w:ilvl w:val="0"/>
          <w:numId w:val="1"/>
        </w:numPr>
        <w:contextualSpacing/>
        <w:jc w:val="both"/>
        <w:rPr>
          <w:sz w:val="28"/>
          <w:szCs w:val="28"/>
          <w:lang w:val="uk-UA"/>
        </w:rPr>
      </w:pPr>
      <w:r w:rsidRPr="0092496D">
        <w:rPr>
          <w:sz w:val="28"/>
          <w:szCs w:val="28"/>
          <w:lang w:val="uk-UA"/>
        </w:rPr>
        <w:t>Секретарю сільської ради Ковальчук Т.Л. забезпечити офіційне оприлюднення даного рішення відповідно до вимог законодавства.</w:t>
      </w:r>
    </w:p>
    <w:p w:rsidR="00082304" w:rsidRPr="0092496D" w:rsidRDefault="00082304" w:rsidP="00082304">
      <w:pPr>
        <w:contextualSpacing/>
        <w:jc w:val="both"/>
        <w:rPr>
          <w:sz w:val="28"/>
          <w:szCs w:val="28"/>
          <w:lang w:val="uk-UA"/>
        </w:rPr>
      </w:pPr>
      <w:r w:rsidRPr="0092496D">
        <w:rPr>
          <w:sz w:val="28"/>
          <w:szCs w:val="28"/>
          <w:lang w:val="uk-UA"/>
        </w:rPr>
        <w:tab/>
      </w:r>
    </w:p>
    <w:p w:rsidR="00082304" w:rsidRPr="0092496D" w:rsidRDefault="00082304" w:rsidP="00082304">
      <w:pPr>
        <w:jc w:val="both"/>
        <w:rPr>
          <w:sz w:val="28"/>
          <w:szCs w:val="28"/>
          <w:lang w:val="uk-UA"/>
        </w:rPr>
      </w:pPr>
      <w:r w:rsidRPr="0092496D">
        <w:rPr>
          <w:sz w:val="28"/>
          <w:szCs w:val="28"/>
          <w:lang w:val="uk-UA"/>
        </w:rPr>
        <w:t xml:space="preserve">4. Копію рішення про </w:t>
      </w:r>
      <w:r>
        <w:rPr>
          <w:sz w:val="28"/>
          <w:szCs w:val="28"/>
          <w:lang w:val="uk-UA"/>
        </w:rPr>
        <w:t>земельний</w:t>
      </w:r>
      <w:r w:rsidRPr="0092496D">
        <w:rPr>
          <w:sz w:val="28"/>
          <w:szCs w:val="28"/>
          <w:lang w:val="uk-UA"/>
        </w:rPr>
        <w:t xml:space="preserve"> податок у десятиденний строк з дня оприлюднення надіслати до Немирівської  ДПА. </w:t>
      </w:r>
    </w:p>
    <w:p w:rsidR="00082304" w:rsidRPr="0092496D" w:rsidRDefault="00082304" w:rsidP="00082304">
      <w:pPr>
        <w:jc w:val="both"/>
        <w:rPr>
          <w:sz w:val="28"/>
          <w:szCs w:val="28"/>
          <w:lang w:val="uk-UA"/>
        </w:rPr>
      </w:pPr>
    </w:p>
    <w:p w:rsidR="00082304" w:rsidRPr="0092496D" w:rsidRDefault="00082304" w:rsidP="00082304">
      <w:pPr>
        <w:rPr>
          <w:sz w:val="28"/>
          <w:szCs w:val="28"/>
          <w:lang w:val="uk-UA"/>
        </w:rPr>
      </w:pPr>
    </w:p>
    <w:p w:rsidR="00082304" w:rsidRPr="0092496D" w:rsidRDefault="00082304" w:rsidP="00082304">
      <w:pPr>
        <w:jc w:val="both"/>
        <w:rPr>
          <w:sz w:val="28"/>
          <w:szCs w:val="28"/>
          <w:lang w:val="uk-UA"/>
        </w:rPr>
      </w:pPr>
      <w:r>
        <w:rPr>
          <w:sz w:val="28"/>
          <w:szCs w:val="28"/>
          <w:lang w:val="uk-UA"/>
        </w:rPr>
        <w:t>5</w:t>
      </w:r>
      <w:r w:rsidRPr="0092496D">
        <w:rPr>
          <w:sz w:val="28"/>
          <w:szCs w:val="28"/>
          <w:lang w:val="uk-UA"/>
        </w:rPr>
        <w:t xml:space="preserve">. Контроль за виконанням рішення залишаю за собою. </w:t>
      </w:r>
    </w:p>
    <w:p w:rsidR="00082304" w:rsidRPr="0092496D" w:rsidRDefault="00082304" w:rsidP="00082304">
      <w:pPr>
        <w:ind w:left="708" w:firstLine="708"/>
        <w:rPr>
          <w:sz w:val="28"/>
          <w:szCs w:val="28"/>
          <w:lang w:val="uk-UA"/>
        </w:rPr>
      </w:pPr>
    </w:p>
    <w:p w:rsidR="00082304" w:rsidRDefault="00082304" w:rsidP="00082304">
      <w:pPr>
        <w:ind w:left="708" w:firstLine="708"/>
        <w:rPr>
          <w:lang w:val="uk-UA"/>
        </w:rPr>
      </w:pPr>
    </w:p>
    <w:p w:rsidR="00082304" w:rsidRPr="00042F5C" w:rsidRDefault="00082304" w:rsidP="00082304">
      <w:pPr>
        <w:jc w:val="both"/>
        <w:rPr>
          <w:sz w:val="28"/>
          <w:szCs w:val="28"/>
          <w:lang w:val="uk-UA"/>
        </w:rPr>
      </w:pPr>
    </w:p>
    <w:p w:rsidR="00082304" w:rsidRPr="00412DE4" w:rsidRDefault="00D75ED4" w:rsidP="00082304">
      <w:pPr>
        <w:ind w:left="708" w:firstLine="708"/>
        <w:rPr>
          <w:sz w:val="28"/>
          <w:szCs w:val="28"/>
          <w:lang w:val="uk-UA"/>
        </w:rPr>
      </w:pPr>
      <w:r>
        <w:rPr>
          <w:sz w:val="28"/>
          <w:szCs w:val="28"/>
          <w:lang w:val="uk-UA"/>
        </w:rPr>
        <w:t>С</w:t>
      </w:r>
      <w:r w:rsidR="00082304" w:rsidRPr="00412DE4">
        <w:rPr>
          <w:sz w:val="28"/>
          <w:szCs w:val="28"/>
          <w:lang w:val="uk-UA"/>
        </w:rPr>
        <w:t>ільський   голова</w:t>
      </w:r>
      <w:r w:rsidR="00082304" w:rsidRPr="00412DE4">
        <w:rPr>
          <w:sz w:val="28"/>
          <w:szCs w:val="28"/>
          <w:lang w:val="uk-UA"/>
        </w:rPr>
        <w:tab/>
      </w:r>
      <w:r w:rsidR="00082304" w:rsidRPr="00412DE4">
        <w:rPr>
          <w:sz w:val="28"/>
          <w:szCs w:val="28"/>
          <w:lang w:val="uk-UA"/>
        </w:rPr>
        <w:tab/>
      </w:r>
      <w:r w:rsidR="00082304" w:rsidRPr="00412DE4">
        <w:rPr>
          <w:sz w:val="28"/>
          <w:szCs w:val="28"/>
          <w:lang w:val="uk-UA"/>
        </w:rPr>
        <w:tab/>
      </w:r>
      <w:r w:rsidR="00082304">
        <w:rPr>
          <w:sz w:val="28"/>
          <w:szCs w:val="28"/>
          <w:lang w:val="uk-UA"/>
        </w:rPr>
        <w:t>Махиня К.К.</w:t>
      </w:r>
    </w:p>
    <w:p w:rsidR="00082304" w:rsidRDefault="00082304" w:rsidP="00082304">
      <w:pPr>
        <w:rPr>
          <w:lang w:val="uk-UA"/>
        </w:rPr>
      </w:pPr>
    </w:p>
    <w:p w:rsidR="00082304" w:rsidRDefault="00082304" w:rsidP="00082304"/>
    <w:p w:rsidR="00082304" w:rsidRDefault="00082304" w:rsidP="00082304">
      <w:pPr>
        <w:rPr>
          <w:lang w:val="uk-UA"/>
        </w:rPr>
      </w:pPr>
    </w:p>
    <w:p w:rsidR="00082304" w:rsidRDefault="00082304" w:rsidP="00082304">
      <w:pPr>
        <w:rPr>
          <w:lang w:val="uk-UA"/>
        </w:rPr>
      </w:pPr>
    </w:p>
    <w:p w:rsidR="00082304" w:rsidRDefault="00082304" w:rsidP="00082304">
      <w:pPr>
        <w:rPr>
          <w:lang w:val="uk-UA"/>
        </w:rPr>
      </w:pPr>
    </w:p>
    <w:p w:rsidR="00082304" w:rsidRDefault="00082304" w:rsidP="00082304">
      <w:pPr>
        <w:rPr>
          <w:lang w:val="uk-UA"/>
        </w:rPr>
      </w:pPr>
    </w:p>
    <w:p w:rsidR="00082304" w:rsidRDefault="00082304" w:rsidP="00082304">
      <w:pPr>
        <w:rPr>
          <w:lang w:val="uk-UA"/>
        </w:rPr>
      </w:pPr>
    </w:p>
    <w:p w:rsidR="00082304" w:rsidRDefault="00082304" w:rsidP="00082304">
      <w:pPr>
        <w:rPr>
          <w:lang w:val="uk-UA"/>
        </w:rPr>
      </w:pPr>
    </w:p>
    <w:p w:rsidR="00082304" w:rsidRDefault="00082304" w:rsidP="00082304">
      <w:pPr>
        <w:rPr>
          <w:lang w:val="uk-UA"/>
        </w:rPr>
      </w:pPr>
    </w:p>
    <w:p w:rsidR="00097260" w:rsidRDefault="00097260" w:rsidP="00097260">
      <w:pPr>
        <w:pStyle w:val="a7"/>
        <w:jc w:val="right"/>
        <w:rPr>
          <w:rFonts w:ascii="Times New Roman" w:hAnsi="Times New Roman" w:cs="Times New Roman"/>
          <w:sz w:val="24"/>
          <w:szCs w:val="24"/>
        </w:rPr>
      </w:pPr>
      <w:r>
        <w:rPr>
          <w:rFonts w:ascii="Times New Roman" w:hAnsi="Times New Roman" w:cs="Times New Roman"/>
          <w:sz w:val="24"/>
          <w:szCs w:val="24"/>
        </w:rPr>
        <w:t>ЗАТВЕРДЖЕНО</w:t>
      </w:r>
    </w:p>
    <w:p w:rsidR="00097260" w:rsidRDefault="00097260" w:rsidP="00097260">
      <w:pPr>
        <w:pStyle w:val="a7"/>
        <w:jc w:val="right"/>
        <w:rPr>
          <w:rFonts w:ascii="Times New Roman" w:hAnsi="Times New Roman" w:cs="Times New Roman"/>
          <w:sz w:val="24"/>
          <w:szCs w:val="24"/>
        </w:rPr>
      </w:pPr>
      <w:r>
        <w:rPr>
          <w:rFonts w:ascii="Times New Roman" w:hAnsi="Times New Roman" w:cs="Times New Roman"/>
          <w:sz w:val="24"/>
          <w:szCs w:val="24"/>
        </w:rPr>
        <w:t xml:space="preserve">Рішенням </w:t>
      </w:r>
      <w:r w:rsidR="003B49C2">
        <w:rPr>
          <w:rFonts w:ascii="Times New Roman" w:hAnsi="Times New Roman" w:cs="Times New Roman"/>
          <w:sz w:val="24"/>
          <w:szCs w:val="24"/>
        </w:rPr>
        <w:t>5</w:t>
      </w:r>
      <w:r>
        <w:rPr>
          <w:rFonts w:ascii="Times New Roman" w:hAnsi="Times New Roman" w:cs="Times New Roman"/>
          <w:sz w:val="24"/>
          <w:szCs w:val="24"/>
        </w:rPr>
        <w:t xml:space="preserve"> сесії</w:t>
      </w:r>
    </w:p>
    <w:p w:rsidR="00097260" w:rsidRDefault="00097260" w:rsidP="00097260">
      <w:pPr>
        <w:pStyle w:val="a7"/>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082304" w:rsidRDefault="00097260" w:rsidP="00FA4D50">
      <w:pPr>
        <w:pStyle w:val="a7"/>
        <w:jc w:val="right"/>
      </w:pPr>
      <w:r>
        <w:rPr>
          <w:rFonts w:ascii="Times New Roman" w:hAnsi="Times New Roman" w:cs="Times New Roman"/>
          <w:sz w:val="24"/>
          <w:szCs w:val="24"/>
        </w:rPr>
        <w:t xml:space="preserve">1 скликання від </w:t>
      </w:r>
      <w:r w:rsidR="00FA4D50">
        <w:rPr>
          <w:kern w:val="2"/>
          <w:sz w:val="26"/>
          <w:szCs w:val="26"/>
        </w:rPr>
        <w:t>11.07.2017 року</w:t>
      </w:r>
      <w:bookmarkStart w:id="0" w:name="_GoBack"/>
      <w:bookmarkEnd w:id="0"/>
    </w:p>
    <w:p w:rsidR="00082304" w:rsidRDefault="00082304" w:rsidP="00082304">
      <w:pPr>
        <w:pStyle w:val="a3"/>
        <w:jc w:val="center"/>
      </w:pPr>
      <w:r>
        <w:rPr>
          <w:b/>
          <w:bCs/>
        </w:rPr>
        <w:t>Положення</w:t>
      </w:r>
    </w:p>
    <w:p w:rsidR="00082304" w:rsidRPr="0026557E" w:rsidRDefault="00082304" w:rsidP="00082304">
      <w:pPr>
        <w:pStyle w:val="a3"/>
        <w:jc w:val="center"/>
      </w:pPr>
      <w:r>
        <w:rPr>
          <w:b/>
          <w:bCs/>
        </w:rPr>
        <w:t>про сплату земельного податку</w:t>
      </w:r>
    </w:p>
    <w:p w:rsidR="00082304" w:rsidRDefault="00082304" w:rsidP="00082304">
      <w:pPr>
        <w:pStyle w:val="a3"/>
      </w:pPr>
      <w:r>
        <w:rPr>
          <w:b/>
          <w:bCs/>
        </w:rPr>
        <w:t>1. Платники податку:</w:t>
      </w:r>
    </w:p>
    <w:p w:rsidR="00082304" w:rsidRDefault="00082304" w:rsidP="00082304">
      <w:pPr>
        <w:pStyle w:val="a3"/>
      </w:pPr>
      <w:r>
        <w:t>1.1. власники земельних ділянок, земельних часток (паїв);</w:t>
      </w:r>
    </w:p>
    <w:p w:rsidR="00082304" w:rsidRDefault="00082304" w:rsidP="00082304">
      <w:pPr>
        <w:pStyle w:val="a3"/>
      </w:pPr>
      <w:r>
        <w:t>1.2. землекористувачі.</w:t>
      </w:r>
    </w:p>
    <w:p w:rsidR="00082304" w:rsidRDefault="00082304" w:rsidP="00082304">
      <w:pPr>
        <w:pStyle w:val="a3"/>
      </w:pPr>
      <w:r>
        <w:rPr>
          <w:b/>
          <w:bCs/>
        </w:rPr>
        <w:t>2. Об’єкти оподаткування</w:t>
      </w:r>
    </w:p>
    <w:p w:rsidR="00082304" w:rsidRDefault="00082304" w:rsidP="00082304">
      <w:pPr>
        <w:pStyle w:val="a3"/>
      </w:pPr>
      <w:r>
        <w:t>2.1. земельні ділянки, які перебувають у власності або користуванні;</w:t>
      </w:r>
    </w:p>
    <w:p w:rsidR="00082304" w:rsidRDefault="00082304" w:rsidP="00082304">
      <w:pPr>
        <w:pStyle w:val="a3"/>
      </w:pPr>
      <w:r>
        <w:t>2.2. земельні частки (паї), які перебувають у власності.</w:t>
      </w:r>
    </w:p>
    <w:p w:rsidR="00082304" w:rsidRDefault="00082304" w:rsidP="00082304">
      <w:pPr>
        <w:pStyle w:val="a3"/>
      </w:pPr>
      <w:r>
        <w:rPr>
          <w:b/>
          <w:bCs/>
        </w:rPr>
        <w:t>3.База оподаткування земельним податком</w:t>
      </w:r>
    </w:p>
    <w:p w:rsidR="00082304" w:rsidRDefault="00082304" w:rsidP="00082304">
      <w:pPr>
        <w:pStyle w:val="a3"/>
      </w:pPr>
      <w:r>
        <w:t>3.1. нормативна грошова оцінка земельних ділянок  з урахуванням коефіцієнта індексації, визначеного відповідно до п.13 цього порядку.</w:t>
      </w:r>
    </w:p>
    <w:p w:rsidR="00082304" w:rsidRDefault="00082304" w:rsidP="00082304">
      <w:pPr>
        <w:pStyle w:val="a3"/>
        <w:rPr>
          <w:lang w:val="uk-UA"/>
        </w:rPr>
      </w:pPr>
      <w:r>
        <w:t>3.2.            Площа земельних ділянок, нормативну грошову оцінку яких не проведено.</w:t>
      </w:r>
    </w:p>
    <w:p w:rsidR="00082304" w:rsidRDefault="00082304" w:rsidP="00082304">
      <w:pPr>
        <w:pStyle w:val="a3"/>
        <w:rPr>
          <w:b/>
          <w:bCs/>
          <w:lang w:val="uk-UA"/>
        </w:rPr>
      </w:pPr>
      <w:r>
        <w:rPr>
          <w:b/>
          <w:bCs/>
          <w:lang w:val="uk-UA"/>
        </w:rPr>
        <w:t>4</w:t>
      </w:r>
      <w:r>
        <w:rPr>
          <w:b/>
          <w:bCs/>
        </w:rPr>
        <w:t>.</w:t>
      </w:r>
      <w:r>
        <w:rPr>
          <w:b/>
          <w:bCs/>
          <w:lang w:val="uk-UA"/>
        </w:rPr>
        <w:t xml:space="preserve">Оподаткування </w:t>
      </w:r>
      <w:r>
        <w:rPr>
          <w:b/>
          <w:bCs/>
        </w:rPr>
        <w:t>земельн</w:t>
      </w:r>
      <w:r>
        <w:rPr>
          <w:b/>
          <w:bCs/>
          <w:lang w:val="uk-UA"/>
        </w:rPr>
        <w:t>их</w:t>
      </w:r>
      <w:r>
        <w:rPr>
          <w:b/>
          <w:bCs/>
        </w:rPr>
        <w:t xml:space="preserve"> ділян</w:t>
      </w:r>
      <w:r>
        <w:rPr>
          <w:b/>
          <w:bCs/>
          <w:lang w:val="uk-UA"/>
        </w:rPr>
        <w:t>о</w:t>
      </w:r>
      <w:r>
        <w:rPr>
          <w:b/>
          <w:bCs/>
        </w:rPr>
        <w:t xml:space="preserve">к, </w:t>
      </w:r>
      <w:r>
        <w:rPr>
          <w:b/>
          <w:bCs/>
          <w:lang w:val="uk-UA"/>
        </w:rPr>
        <w:t>наданих на землях лісогосподарського призначення</w:t>
      </w:r>
      <w:r>
        <w:rPr>
          <w:b/>
          <w:bCs/>
        </w:rPr>
        <w:t xml:space="preserve"> ( незалежно від місцезнаходження)</w:t>
      </w:r>
      <w:r>
        <w:rPr>
          <w:b/>
          <w:bCs/>
          <w:lang w:val="uk-UA"/>
        </w:rPr>
        <w:t xml:space="preserve"> земельним податком.</w:t>
      </w:r>
    </w:p>
    <w:p w:rsidR="00082304" w:rsidRDefault="00082304" w:rsidP="00082304">
      <w:pPr>
        <w:pStyle w:val="a3"/>
        <w:rPr>
          <w:bCs/>
          <w:lang w:val="uk-UA"/>
        </w:rPr>
      </w:pPr>
      <w:r>
        <w:rPr>
          <w:bCs/>
          <w:lang w:val="uk-UA"/>
        </w:rPr>
        <w:t>1.Податок за лісові землі справляється, як складова рентної плати, що визначається податковим законодавством.</w:t>
      </w:r>
    </w:p>
    <w:p w:rsidR="00082304" w:rsidRPr="000A1067" w:rsidRDefault="00082304" w:rsidP="00082304">
      <w:pPr>
        <w:pStyle w:val="a3"/>
        <w:rPr>
          <w:bCs/>
          <w:lang w:val="uk-UA"/>
        </w:rPr>
      </w:pPr>
      <w:r>
        <w:rPr>
          <w:bCs/>
          <w:lang w:val="uk-UA"/>
        </w:rPr>
        <w:t>2.Ставки  податку за один  гектар  нелісових  земель , які надані у встановленому  порядку та використовуються для потреб  лісового  господарства, встановлюються  в розмірі  5 відсотків.</w:t>
      </w:r>
    </w:p>
    <w:p w:rsidR="00082304" w:rsidRDefault="00082304" w:rsidP="00082304">
      <w:pPr>
        <w:pStyle w:val="a3"/>
        <w:rPr>
          <w:b/>
          <w:bCs/>
          <w:lang w:val="uk-UA"/>
        </w:rPr>
      </w:pPr>
      <w:r>
        <w:rPr>
          <w:b/>
          <w:bCs/>
          <w:lang w:val="uk-UA"/>
        </w:rPr>
        <w:t>5</w:t>
      </w:r>
      <w:r>
        <w:rPr>
          <w:b/>
          <w:bCs/>
        </w:rPr>
        <w:t>.Ставка земельного податку за земельні ділянки, нормативну грошову оцінку яких проведено ( незалежно від місцезнаходження)</w:t>
      </w:r>
    </w:p>
    <w:p w:rsidR="00082304" w:rsidRDefault="00082304" w:rsidP="00082304">
      <w:pPr>
        <w:pStyle w:val="a3"/>
      </w:pPr>
      <w:r>
        <w:t>Ставка податку за земельні ділянки, нормативну грошову оцінку яких проведено, встановлюється у  відсотках від їх нормативної грошової оцінки:</w:t>
      </w:r>
    </w:p>
    <w:p w:rsidR="00082304" w:rsidRDefault="00082304" w:rsidP="00082304">
      <w:pPr>
        <w:pStyle w:val="a3"/>
        <w:rPr>
          <w:lang w:val="uk-UA"/>
        </w:rPr>
      </w:pPr>
      <w:r>
        <w:rPr>
          <w:lang w:val="uk-UA"/>
        </w:rPr>
        <w:t>5</w:t>
      </w:r>
      <w:r>
        <w:t xml:space="preserve">.1. для сільськогосподарських угідь  — </w:t>
      </w:r>
      <w:r>
        <w:rPr>
          <w:lang w:val="uk-UA"/>
        </w:rPr>
        <w:t xml:space="preserve">( </w:t>
      </w:r>
      <w:r>
        <w:t>0,</w:t>
      </w:r>
      <w:r w:rsidR="00DB10DB">
        <w:rPr>
          <w:lang w:val="uk-UA"/>
        </w:rPr>
        <w:t>3</w:t>
      </w:r>
      <w:r>
        <w:t xml:space="preserve"> відсотка;</w:t>
      </w:r>
      <w:r>
        <w:rPr>
          <w:lang w:val="uk-UA"/>
        </w:rPr>
        <w:t>)</w:t>
      </w:r>
    </w:p>
    <w:p w:rsidR="00082304" w:rsidRDefault="00082304" w:rsidP="00082304">
      <w:pPr>
        <w:pStyle w:val="a3"/>
        <w:rPr>
          <w:lang w:val="uk-UA"/>
        </w:rPr>
      </w:pPr>
      <w:r>
        <w:rPr>
          <w:lang w:val="uk-UA"/>
        </w:rPr>
        <w:t>5.2.</w:t>
      </w:r>
      <w:r w:rsidRPr="000C525C">
        <w:rPr>
          <w:lang w:val="uk-UA"/>
        </w:rPr>
        <w:t xml:space="preserve"> </w:t>
      </w:r>
      <w:r>
        <w:rPr>
          <w:lang w:val="uk-UA"/>
        </w:rPr>
        <w:t>за земельні ділянки надані для ведення особистого  селянського господарства  - 0,4 %</w:t>
      </w:r>
    </w:p>
    <w:p w:rsidR="00082304" w:rsidRDefault="00082304" w:rsidP="00082304">
      <w:pPr>
        <w:pStyle w:val="a3"/>
        <w:rPr>
          <w:lang w:val="uk-UA"/>
        </w:rPr>
      </w:pPr>
      <w:r>
        <w:rPr>
          <w:lang w:val="uk-UA"/>
        </w:rPr>
        <w:t>5.3. за земельні ділянки надані для ведення товарного  сільськогосподарського виробництва   -  0,5 %</w:t>
      </w:r>
    </w:p>
    <w:p w:rsidR="00082304" w:rsidRDefault="00082304" w:rsidP="00082304">
      <w:pPr>
        <w:pStyle w:val="a3"/>
        <w:rPr>
          <w:lang w:val="uk-UA"/>
        </w:rPr>
      </w:pPr>
      <w:r>
        <w:rPr>
          <w:lang w:val="uk-UA"/>
        </w:rPr>
        <w:t xml:space="preserve">5.4. </w:t>
      </w:r>
      <w:r>
        <w:t xml:space="preserve"> за земельні ділянки (в межах населених пунктів), зайняті житловим фондом, гаражно-будівельними, дачно-будівельними та садівницькими товариствами, індивідуальними гаражами, садовими і дачними будинками фізичних осіб, а також за земельні ділянки, надані для потреб сільськогосподарського виробництва, водного та лісового господарства, </w:t>
      </w:r>
    </w:p>
    <w:p w:rsidR="00082304" w:rsidRDefault="00082304" w:rsidP="00082304">
      <w:pPr>
        <w:pStyle w:val="a3"/>
        <w:rPr>
          <w:lang w:val="uk-UA"/>
        </w:rPr>
      </w:pPr>
    </w:p>
    <w:p w:rsidR="00082304" w:rsidRDefault="00082304" w:rsidP="00082304">
      <w:pPr>
        <w:pStyle w:val="a3"/>
        <w:rPr>
          <w:lang w:val="uk-UA"/>
        </w:rPr>
      </w:pPr>
      <w:r>
        <w:lastRenderedPageBreak/>
        <w:t>які зайняті виробничими, культурно-побутовими, господарськими та іншими будівлями і спорудами-</w:t>
      </w:r>
      <w:r>
        <w:rPr>
          <w:lang w:val="uk-UA"/>
        </w:rPr>
        <w:t xml:space="preserve"> </w:t>
      </w:r>
      <w:r>
        <w:t>0,0</w:t>
      </w:r>
      <w:r>
        <w:rPr>
          <w:lang w:val="uk-UA"/>
        </w:rPr>
        <w:t>6</w:t>
      </w:r>
      <w:r>
        <w:t xml:space="preserve"> відсотка</w:t>
      </w:r>
      <w:r>
        <w:rPr>
          <w:lang w:val="uk-UA"/>
        </w:rPr>
        <w:t>.</w:t>
      </w:r>
    </w:p>
    <w:p w:rsidR="00082304" w:rsidRDefault="00082304" w:rsidP="00082304">
      <w:pPr>
        <w:pStyle w:val="a3"/>
        <w:rPr>
          <w:lang w:val="uk-UA"/>
        </w:rPr>
      </w:pPr>
      <w:r>
        <w:rPr>
          <w:lang w:val="uk-UA"/>
        </w:rPr>
        <w:t>5.5. За земельні  ділянки  фізичних та юридичних осіб  для комерційного використання        – 1, 0 відсоток</w:t>
      </w:r>
    </w:p>
    <w:p w:rsidR="00082304" w:rsidRPr="000E1F8D" w:rsidRDefault="00082304" w:rsidP="00082304">
      <w:pPr>
        <w:pStyle w:val="a3"/>
        <w:rPr>
          <w:lang w:val="uk-UA"/>
        </w:rPr>
      </w:pPr>
      <w:r>
        <w:rPr>
          <w:lang w:val="uk-UA"/>
        </w:rPr>
        <w:t>5</w:t>
      </w:r>
      <w:r>
        <w:t>.</w:t>
      </w:r>
      <w:r>
        <w:rPr>
          <w:lang w:val="uk-UA"/>
        </w:rPr>
        <w:t>6</w:t>
      </w:r>
      <w:r>
        <w:t>. за земельні ділянки, які перебувають у постійному користуванні суб’єктів господарювання (крім державної та комунальної форми власності) —</w:t>
      </w:r>
      <w:r>
        <w:rPr>
          <w:lang w:val="uk-UA"/>
        </w:rPr>
        <w:t xml:space="preserve"> 6</w:t>
      </w:r>
      <w:r>
        <w:t xml:space="preserve"> відсоткі</w:t>
      </w:r>
      <w:r>
        <w:rPr>
          <w:lang w:val="uk-UA"/>
        </w:rPr>
        <w:t>в</w:t>
      </w:r>
    </w:p>
    <w:p w:rsidR="00082304" w:rsidRDefault="00082304" w:rsidP="00082304">
      <w:pPr>
        <w:pStyle w:val="a3"/>
        <w:spacing w:before="240"/>
        <w:rPr>
          <w:lang w:val="uk-UA"/>
        </w:rPr>
      </w:pPr>
      <w:r>
        <w:rPr>
          <w:lang w:val="uk-UA"/>
        </w:rPr>
        <w:t>5</w:t>
      </w:r>
      <w:r>
        <w:t>.</w:t>
      </w:r>
      <w:r>
        <w:rPr>
          <w:lang w:val="uk-UA"/>
        </w:rPr>
        <w:t>7</w:t>
      </w:r>
      <w:r>
        <w:t>. для інших земельних ділянок       —</w:t>
      </w:r>
      <w:r>
        <w:rPr>
          <w:lang w:val="uk-UA"/>
        </w:rPr>
        <w:t xml:space="preserve"> 5</w:t>
      </w:r>
      <w:r>
        <w:t xml:space="preserve"> відсотк</w:t>
      </w:r>
      <w:r>
        <w:rPr>
          <w:lang w:val="uk-UA"/>
        </w:rPr>
        <w:t>ів</w:t>
      </w:r>
      <w:r>
        <w:t>.</w:t>
      </w:r>
    </w:p>
    <w:p w:rsidR="00082304" w:rsidRDefault="00082304" w:rsidP="00082304">
      <w:pPr>
        <w:pStyle w:val="a3"/>
        <w:rPr>
          <w:b/>
          <w:bCs/>
          <w:lang w:val="uk-UA"/>
        </w:rPr>
      </w:pPr>
      <w:r>
        <w:rPr>
          <w:b/>
          <w:bCs/>
          <w:lang w:val="uk-UA"/>
        </w:rPr>
        <w:t>6</w:t>
      </w:r>
      <w:r>
        <w:rPr>
          <w:b/>
          <w:bCs/>
        </w:rPr>
        <w:t xml:space="preserve">.Ставка земельного податку за земельні ділянки, </w:t>
      </w:r>
      <w:r>
        <w:rPr>
          <w:b/>
          <w:bCs/>
          <w:lang w:val="uk-UA"/>
        </w:rPr>
        <w:t xml:space="preserve">розташовані за межами населеного пункту , </w:t>
      </w:r>
      <w:r>
        <w:rPr>
          <w:b/>
          <w:bCs/>
        </w:rPr>
        <w:t xml:space="preserve">нормативну грошову оцінку яких </w:t>
      </w:r>
      <w:r>
        <w:rPr>
          <w:b/>
          <w:bCs/>
          <w:lang w:val="uk-UA"/>
        </w:rPr>
        <w:t xml:space="preserve">не </w:t>
      </w:r>
      <w:r>
        <w:rPr>
          <w:b/>
          <w:bCs/>
        </w:rPr>
        <w:t xml:space="preserve">проведено </w:t>
      </w:r>
    </w:p>
    <w:p w:rsidR="00082304" w:rsidRDefault="00082304" w:rsidP="00082304">
      <w:pPr>
        <w:pStyle w:val="a3"/>
        <w:spacing w:before="240"/>
        <w:rPr>
          <w:lang w:val="uk-UA"/>
        </w:rPr>
      </w:pPr>
      <w:r>
        <w:rPr>
          <w:lang w:val="uk-UA"/>
        </w:rPr>
        <w:t>6.1.Ставка  земельного податку за земельні ділянки, що розташовані за межами населених пунктів встановлюється у розмірі  5% від нормативної  грошової оцінки одиниці площі  ріллі по області.</w:t>
      </w:r>
    </w:p>
    <w:p w:rsidR="00082304" w:rsidRDefault="00082304" w:rsidP="00082304">
      <w:pPr>
        <w:pStyle w:val="a3"/>
        <w:spacing w:before="240"/>
        <w:rPr>
          <w:lang w:val="uk-UA"/>
        </w:rPr>
      </w:pPr>
      <w:r>
        <w:rPr>
          <w:lang w:val="uk-UA"/>
        </w:rPr>
        <w:t>6.2. Ставка  земельного податку за земельні ділянки  залізничного транспорту, що  відносяться до земель залізничного транспорту ( крім земельних  ділянок на яких  знаходяться  окремо розташовані культурно-побутові будівлі та інші  споруди, які оподатковуються на загальних  підставах) встановлюється ставка  податку в розмірі  3 відсотки  від  нормативної грошової  оцінки  одиниці площі  ріллі по області.</w:t>
      </w:r>
    </w:p>
    <w:p w:rsidR="00082304" w:rsidRDefault="00082304" w:rsidP="00082304">
      <w:pPr>
        <w:pStyle w:val="a3"/>
        <w:spacing w:before="240"/>
        <w:rPr>
          <w:lang w:val="uk-UA"/>
        </w:rPr>
      </w:pPr>
      <w:r>
        <w:rPr>
          <w:lang w:val="uk-UA"/>
        </w:rPr>
        <w:t>6.3. Ставка  земельного податку за земельні ділянки трубопровідного транспорту – 5 відсотків.</w:t>
      </w:r>
    </w:p>
    <w:p w:rsidR="00082304" w:rsidRPr="00211394" w:rsidRDefault="00082304" w:rsidP="00082304">
      <w:pPr>
        <w:pStyle w:val="a3"/>
        <w:spacing w:before="240"/>
        <w:rPr>
          <w:lang w:val="uk-UA"/>
        </w:rPr>
      </w:pPr>
    </w:p>
    <w:p w:rsidR="00082304" w:rsidRDefault="00082304" w:rsidP="00082304">
      <w:pPr>
        <w:pStyle w:val="a3"/>
        <w:rPr>
          <w:b/>
          <w:bCs/>
          <w:lang w:val="uk-UA"/>
        </w:rPr>
      </w:pPr>
      <w:r>
        <w:rPr>
          <w:b/>
          <w:bCs/>
          <w:lang w:val="uk-UA"/>
        </w:rPr>
        <w:t>7</w:t>
      </w:r>
      <w:r>
        <w:rPr>
          <w:b/>
          <w:bCs/>
        </w:rPr>
        <w:t>. Пільги щодо сплати земельного податку для фізичних осіб</w:t>
      </w:r>
    </w:p>
    <w:p w:rsidR="00082304" w:rsidRDefault="00082304" w:rsidP="00082304">
      <w:pPr>
        <w:pStyle w:val="a3"/>
      </w:pPr>
      <w:bookmarkStart w:id="1" w:name="n11939"/>
      <w:bookmarkEnd w:id="1"/>
      <w:r>
        <w:rPr>
          <w:lang w:val="uk-UA"/>
        </w:rPr>
        <w:t>7</w:t>
      </w:r>
      <w:r>
        <w:t>.1.  Від сплати податку звільняються:</w:t>
      </w:r>
    </w:p>
    <w:p w:rsidR="00082304" w:rsidRDefault="00082304" w:rsidP="00082304">
      <w:pPr>
        <w:pStyle w:val="a3"/>
      </w:pPr>
      <w:r>
        <w:rPr>
          <w:lang w:val="uk-UA"/>
        </w:rPr>
        <w:t>7</w:t>
      </w:r>
      <w:r>
        <w:t>.1.1. інваліди першої і другої групи;</w:t>
      </w:r>
    </w:p>
    <w:p w:rsidR="00082304" w:rsidRDefault="00082304" w:rsidP="00082304">
      <w:pPr>
        <w:pStyle w:val="a3"/>
      </w:pPr>
      <w:r>
        <w:rPr>
          <w:lang w:val="uk-UA"/>
        </w:rPr>
        <w:t>7</w:t>
      </w:r>
      <w:r>
        <w:t>.1.2. фізичні особи, які виховують трьох і більше дітей віком до 18 років;</w:t>
      </w:r>
    </w:p>
    <w:p w:rsidR="00082304" w:rsidRDefault="00082304" w:rsidP="00082304">
      <w:pPr>
        <w:pStyle w:val="a3"/>
      </w:pPr>
      <w:r>
        <w:rPr>
          <w:lang w:val="uk-UA"/>
        </w:rPr>
        <w:t>7</w:t>
      </w:r>
      <w:r>
        <w:t>.1.3. пенсіонери (за віком);</w:t>
      </w:r>
    </w:p>
    <w:p w:rsidR="00082304" w:rsidRDefault="00082304" w:rsidP="00082304">
      <w:pPr>
        <w:pStyle w:val="a3"/>
      </w:pPr>
      <w:r>
        <w:rPr>
          <w:lang w:val="uk-UA"/>
        </w:rPr>
        <w:t>7</w:t>
      </w:r>
      <w:r>
        <w:t>.1.4. ветерани війни та особи, на яких поширюється дія Закону України «Про статус ветеранів війни, гарантії їх соціального захисту»;</w:t>
      </w:r>
    </w:p>
    <w:p w:rsidR="00082304" w:rsidRDefault="00082304" w:rsidP="00082304">
      <w:pPr>
        <w:pStyle w:val="a3"/>
      </w:pPr>
      <w:r>
        <w:rPr>
          <w:lang w:val="uk-UA"/>
        </w:rPr>
        <w:t>7</w:t>
      </w:r>
      <w:r>
        <w:t>.1.5. фізичні особи, визнані законом особами, які постраждали внаслідок Чорнобильської катастрофи.</w:t>
      </w:r>
    </w:p>
    <w:p w:rsidR="00082304" w:rsidRDefault="00082304" w:rsidP="00082304">
      <w:pPr>
        <w:pStyle w:val="a3"/>
      </w:pPr>
      <w:r>
        <w:rPr>
          <w:lang w:val="uk-UA"/>
        </w:rPr>
        <w:t>7</w:t>
      </w:r>
      <w:r>
        <w:t xml:space="preserve">.2. Звільнення від сплати податку за земельні ділянки, передбачене для відповідної категорії фізичних осіб пунктом </w:t>
      </w:r>
      <w:r>
        <w:rPr>
          <w:lang w:val="uk-UA"/>
        </w:rPr>
        <w:t>6</w:t>
      </w:r>
      <w:r>
        <w:t>.1 цієї статті, поширюється на одну земельну ділянку за кожним видом використання у межах граничних норм:</w:t>
      </w:r>
    </w:p>
    <w:p w:rsidR="00082304" w:rsidRDefault="00082304" w:rsidP="00082304">
      <w:pPr>
        <w:pStyle w:val="a3"/>
      </w:pPr>
      <w:r>
        <w:rPr>
          <w:lang w:val="uk-UA"/>
        </w:rPr>
        <w:t>7</w:t>
      </w:r>
      <w:r>
        <w:t>.2.1. для ведення особистого селянського господарства — у розмірі не більш як 2 гектари;</w:t>
      </w:r>
    </w:p>
    <w:p w:rsidR="00082304" w:rsidRDefault="00082304" w:rsidP="00082304">
      <w:pPr>
        <w:pStyle w:val="a3"/>
      </w:pPr>
      <w:r>
        <w:rPr>
          <w:lang w:val="uk-UA"/>
        </w:rPr>
        <w:t>7</w:t>
      </w:r>
      <w:r>
        <w:t>.2.2. для будівництва та обслуговування житлового будинку, господарських будівель і споруд (присадибна ділянка): у селах — не більш як 0,25 гектара,  в місті — не більш як 0,10 гектара;</w:t>
      </w:r>
    </w:p>
    <w:p w:rsidR="00082304" w:rsidRDefault="00082304" w:rsidP="00082304">
      <w:pPr>
        <w:pStyle w:val="a3"/>
      </w:pPr>
      <w:r>
        <w:rPr>
          <w:lang w:val="uk-UA"/>
        </w:rPr>
        <w:t>7</w:t>
      </w:r>
      <w:r>
        <w:t>.2.3. для індивідуального дачного будівництва — не більш як 0,10 гектара;</w:t>
      </w:r>
    </w:p>
    <w:p w:rsidR="00082304" w:rsidRDefault="00082304" w:rsidP="00082304">
      <w:pPr>
        <w:pStyle w:val="a3"/>
        <w:rPr>
          <w:lang w:val="uk-UA"/>
        </w:rPr>
      </w:pPr>
    </w:p>
    <w:p w:rsidR="00082304" w:rsidRDefault="00082304" w:rsidP="00082304">
      <w:pPr>
        <w:pStyle w:val="a3"/>
      </w:pPr>
      <w:r>
        <w:rPr>
          <w:lang w:val="uk-UA"/>
        </w:rPr>
        <w:lastRenderedPageBreak/>
        <w:t>7</w:t>
      </w:r>
      <w:r>
        <w:t>.2.4. для будівництва індивідуальних гаражів — не більш як 0,01 гектара;</w:t>
      </w:r>
    </w:p>
    <w:p w:rsidR="00082304" w:rsidRDefault="00082304" w:rsidP="00082304">
      <w:pPr>
        <w:pStyle w:val="a3"/>
      </w:pPr>
      <w:r>
        <w:rPr>
          <w:lang w:val="uk-UA"/>
        </w:rPr>
        <w:t>7</w:t>
      </w:r>
      <w:r>
        <w:t>.2.5. для ведення садівництва — не більш як 0,12 гектара.</w:t>
      </w:r>
    </w:p>
    <w:p w:rsidR="00082304" w:rsidRDefault="00082304" w:rsidP="00082304">
      <w:pPr>
        <w:pStyle w:val="a3"/>
      </w:pPr>
      <w:r>
        <w:rPr>
          <w:lang w:val="uk-UA"/>
        </w:rPr>
        <w:t>7</w:t>
      </w:r>
      <w:r>
        <w:t>.3.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082304" w:rsidRDefault="00082304" w:rsidP="00082304">
      <w:pPr>
        <w:pStyle w:val="a3"/>
      </w:pPr>
      <w:r>
        <w:rPr>
          <w:b/>
          <w:bCs/>
          <w:lang w:val="uk-UA"/>
        </w:rPr>
        <w:t>8</w:t>
      </w:r>
      <w:r>
        <w:rPr>
          <w:b/>
          <w:bCs/>
        </w:rPr>
        <w:t>. Пільги щодо сплати податку для юридичних осіб</w:t>
      </w:r>
    </w:p>
    <w:p w:rsidR="00082304" w:rsidRDefault="00082304" w:rsidP="00082304">
      <w:pPr>
        <w:pStyle w:val="a3"/>
      </w:pPr>
      <w:r>
        <w:rPr>
          <w:lang w:val="uk-UA"/>
        </w:rPr>
        <w:t>8</w:t>
      </w:r>
      <w:r>
        <w:t>.1. Від сплати податку звільняються:</w:t>
      </w:r>
    </w:p>
    <w:p w:rsidR="00082304" w:rsidRDefault="00082304" w:rsidP="00082304">
      <w:pPr>
        <w:pStyle w:val="a3"/>
      </w:pPr>
      <w:r>
        <w:rPr>
          <w:lang w:val="uk-UA"/>
        </w:rPr>
        <w:t>8</w:t>
      </w:r>
      <w:r>
        <w:t>.1.1. санаторно-курортні та оздоровчі заклади громадських організацій інвалідів, реабілітаційні установи громадських організацій інвалідів;</w:t>
      </w:r>
    </w:p>
    <w:p w:rsidR="00082304" w:rsidRDefault="00082304" w:rsidP="00082304">
      <w:pPr>
        <w:pStyle w:val="a3"/>
      </w:pPr>
      <w:r>
        <w:rPr>
          <w:lang w:val="uk-UA"/>
        </w:rPr>
        <w:t>8</w:t>
      </w:r>
      <w:r>
        <w:t>.1.2.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082304" w:rsidRDefault="00082304" w:rsidP="00082304">
      <w:pPr>
        <w:pStyle w:val="a3"/>
      </w:pPr>
      <w: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082304" w:rsidRDefault="00082304" w:rsidP="00082304">
      <w:pPr>
        <w:pStyle w:val="a3"/>
      </w:pPr>
      <w: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082304" w:rsidRDefault="00082304" w:rsidP="00082304">
      <w:pPr>
        <w:pStyle w:val="a3"/>
        <w:rPr>
          <w:lang w:val="uk-UA"/>
        </w:rPr>
      </w:pPr>
      <w:r>
        <w:rPr>
          <w:lang w:val="uk-UA"/>
        </w:rPr>
        <w:t>8</w:t>
      </w:r>
      <w:r>
        <w:t>.1.3. бази олімпійської та паралімпійської підготовки, перелік яких затверджується Кабінетом Міністрів України.</w:t>
      </w:r>
    </w:p>
    <w:p w:rsidR="00082304" w:rsidRDefault="00082304" w:rsidP="00082304">
      <w:pPr>
        <w:pStyle w:val="a3"/>
        <w:rPr>
          <w:rStyle w:val="rvts0"/>
          <w:lang w:val="uk-UA"/>
        </w:rPr>
      </w:pPr>
      <w:r>
        <w:rPr>
          <w:rStyle w:val="rvts0"/>
          <w:lang w:val="uk-UA"/>
        </w:rPr>
        <w:t>8.1.4.</w:t>
      </w:r>
      <w:r w:rsidRPr="007C6176">
        <w:rPr>
          <w:rStyle w:val="rvts0"/>
          <w:lang w:val="uk-UA"/>
        </w:rPr>
        <w:t>дошкільні та загальноосвітні навчальні заклади незалежно від форми власності і джерел фінансування, заклади культури, науки, освіти, охорони здоров’я, соціального захисту, фізичної культури та спорту, які повністю утримуються за рахунок коштів д</w:t>
      </w:r>
      <w:r>
        <w:rPr>
          <w:rStyle w:val="rvts0"/>
          <w:lang w:val="uk-UA"/>
        </w:rPr>
        <w:t>ержавного або місцевих бюджетів.</w:t>
      </w:r>
    </w:p>
    <w:p w:rsidR="00082304" w:rsidRPr="007C6176" w:rsidRDefault="00082304" w:rsidP="00082304">
      <w:pPr>
        <w:pStyle w:val="a3"/>
        <w:rPr>
          <w:lang w:val="uk-UA"/>
        </w:rPr>
      </w:pPr>
      <w:r>
        <w:rPr>
          <w:rStyle w:val="rvts0"/>
          <w:lang w:val="uk-UA"/>
        </w:rPr>
        <w:t>8.1.5.Органи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державного або місцевих бюджетів.</w:t>
      </w:r>
    </w:p>
    <w:p w:rsidR="00082304" w:rsidRDefault="00082304" w:rsidP="00082304">
      <w:pPr>
        <w:pStyle w:val="a3"/>
      </w:pPr>
      <w:r>
        <w:rPr>
          <w:b/>
          <w:bCs/>
          <w:lang w:val="uk-UA"/>
        </w:rPr>
        <w:t>9</w:t>
      </w:r>
      <w:r>
        <w:rPr>
          <w:b/>
          <w:bCs/>
        </w:rPr>
        <w:t>. Земельні ділянки, які не підлягають оподаткуванню земельним податком</w:t>
      </w:r>
    </w:p>
    <w:p w:rsidR="00082304" w:rsidRDefault="00082304" w:rsidP="00082304">
      <w:pPr>
        <w:pStyle w:val="a3"/>
      </w:pPr>
      <w:r>
        <w:rPr>
          <w:lang w:val="uk-UA"/>
        </w:rPr>
        <w:t>9</w:t>
      </w:r>
      <w:r>
        <w:t>.1. Не сплачується податок за:</w:t>
      </w:r>
    </w:p>
    <w:p w:rsidR="00082304" w:rsidRDefault="00082304" w:rsidP="00082304">
      <w:pPr>
        <w:pStyle w:val="a3"/>
        <w:rPr>
          <w:lang w:val="uk-UA"/>
        </w:rPr>
      </w:pPr>
      <w:r>
        <w:rPr>
          <w:lang w:val="uk-UA"/>
        </w:rPr>
        <w:t>9</w:t>
      </w:r>
      <w:r>
        <w:t xml:space="preserve">.1.1.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w:t>
      </w:r>
    </w:p>
    <w:p w:rsidR="00082304" w:rsidRDefault="00082304" w:rsidP="00082304">
      <w:pPr>
        <w:pStyle w:val="a3"/>
        <w:rPr>
          <w:lang w:val="uk-UA"/>
        </w:rPr>
      </w:pPr>
    </w:p>
    <w:p w:rsidR="00082304" w:rsidRDefault="00082304" w:rsidP="00082304">
      <w:pPr>
        <w:pStyle w:val="a3"/>
      </w:pPr>
      <w:r>
        <w:lastRenderedPageBreak/>
        <w:t>хімічно забруднених сільськогосподарських угідь, на які запроваджено обмеження щодо ведення сільського господарства;</w:t>
      </w:r>
    </w:p>
    <w:p w:rsidR="00082304" w:rsidRDefault="00082304" w:rsidP="00082304">
      <w:pPr>
        <w:pStyle w:val="a3"/>
      </w:pPr>
      <w:r>
        <w:rPr>
          <w:lang w:val="uk-UA"/>
        </w:rPr>
        <w:t>9</w:t>
      </w:r>
      <w:r>
        <w:t>.1.2. землі сільськогосподарських угідь, що перебувають у тимчасовій консервації або у стадії сільськогосподарського освоєння;</w:t>
      </w:r>
    </w:p>
    <w:p w:rsidR="00082304" w:rsidRDefault="00082304" w:rsidP="00082304">
      <w:pPr>
        <w:pStyle w:val="a3"/>
      </w:pPr>
      <w:r>
        <w:rPr>
          <w:lang w:val="uk-UA"/>
        </w:rPr>
        <w:t>9</w:t>
      </w:r>
      <w:r>
        <w:t>.1.3.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082304" w:rsidRDefault="00082304" w:rsidP="00082304">
      <w:pPr>
        <w:pStyle w:val="a3"/>
      </w:pPr>
      <w:r>
        <w:rPr>
          <w:lang w:val="uk-UA"/>
        </w:rPr>
        <w:t>9</w:t>
      </w:r>
      <w:r>
        <w:t>.1.4.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082304" w:rsidRDefault="00082304" w:rsidP="00082304">
      <w:pPr>
        <w:pStyle w:val="a3"/>
      </w:pPr>
      <w: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082304" w:rsidRDefault="00082304" w:rsidP="00082304">
      <w:pPr>
        <w:pStyle w:val="a3"/>
      </w:pPr>
      <w: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082304" w:rsidRDefault="00082304" w:rsidP="00082304">
      <w:pPr>
        <w:pStyle w:val="a3"/>
      </w:pPr>
      <w:r>
        <w:rPr>
          <w:lang w:val="uk-UA"/>
        </w:rPr>
        <w:t>9</w:t>
      </w:r>
      <w:r>
        <w:t>.1.5.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082304" w:rsidRDefault="00082304" w:rsidP="00082304">
      <w:pPr>
        <w:pStyle w:val="a3"/>
      </w:pPr>
      <w:r>
        <w:rPr>
          <w:lang w:val="uk-UA"/>
        </w:rPr>
        <w:t>9</w:t>
      </w:r>
      <w:r>
        <w:t>.1.6. земельні ділянки кладовищ, крематоріїв та колумбаріїв.</w:t>
      </w:r>
    </w:p>
    <w:p w:rsidR="00082304" w:rsidRDefault="00082304" w:rsidP="00082304">
      <w:pPr>
        <w:pStyle w:val="a3"/>
      </w:pPr>
      <w:r>
        <w:rPr>
          <w:lang w:val="uk-UA"/>
        </w:rPr>
        <w:t>9</w:t>
      </w:r>
      <w:r>
        <w:t>.1.7.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082304" w:rsidRDefault="00082304" w:rsidP="00082304">
      <w:pPr>
        <w:pStyle w:val="a3"/>
      </w:pPr>
      <w:r>
        <w:rPr>
          <w:lang w:val="uk-UA"/>
        </w:rPr>
        <w:t>9</w:t>
      </w:r>
      <w:r>
        <w:t>.1.8.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082304" w:rsidRDefault="00082304" w:rsidP="00082304">
      <w:pPr>
        <w:pStyle w:val="a3"/>
      </w:pPr>
      <w:r>
        <w:rPr>
          <w:b/>
          <w:bCs/>
          <w:lang w:val="uk-UA"/>
        </w:rPr>
        <w:t>10</w:t>
      </w:r>
      <w:r>
        <w:rPr>
          <w:b/>
          <w:bCs/>
        </w:rPr>
        <w:t>. Особливості оподаткування платою за землю</w:t>
      </w:r>
    </w:p>
    <w:p w:rsidR="00082304" w:rsidRDefault="00082304" w:rsidP="00082304">
      <w:pPr>
        <w:pStyle w:val="a3"/>
      </w:pPr>
      <w:r>
        <w:rPr>
          <w:lang w:val="uk-UA"/>
        </w:rPr>
        <w:t>10</w:t>
      </w:r>
      <w:r>
        <w:t>.1.</w:t>
      </w:r>
      <w:r>
        <w:rPr>
          <w:lang w:val="uk-UA"/>
        </w:rPr>
        <w:t>Сільська</w:t>
      </w:r>
      <w:r>
        <w:t xml:space="preserve"> рада до 25 грудня року, що передує звітному, подає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p>
    <w:p w:rsidR="00082304" w:rsidRDefault="00082304" w:rsidP="00082304">
      <w:pPr>
        <w:pStyle w:val="a3"/>
      </w:pPr>
      <w: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082304" w:rsidRDefault="00082304" w:rsidP="00082304">
      <w:pPr>
        <w:pStyle w:val="a3"/>
        <w:rPr>
          <w:lang w:val="uk-UA"/>
        </w:rPr>
      </w:pPr>
      <w:r>
        <w:rPr>
          <w:lang w:val="uk-UA"/>
        </w:rPr>
        <w:t>10</w:t>
      </w:r>
      <w:r>
        <w:t xml:space="preserve">.2.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w:t>
      </w:r>
    </w:p>
    <w:p w:rsidR="00082304" w:rsidRDefault="00082304" w:rsidP="00082304">
      <w:pPr>
        <w:pStyle w:val="a3"/>
        <w:rPr>
          <w:lang w:val="uk-UA"/>
        </w:rPr>
      </w:pPr>
    </w:p>
    <w:p w:rsidR="00082304" w:rsidRDefault="00082304" w:rsidP="00082304">
      <w:pPr>
        <w:pStyle w:val="a3"/>
      </w:pPr>
      <w:r>
        <w:lastRenderedPageBreak/>
        <w:t>разі втрати права на пільгу протягом року податок сплачується починаючи з місяця, що настає за місяцем, у якому втрачено це право.</w:t>
      </w:r>
    </w:p>
    <w:p w:rsidR="00082304" w:rsidRDefault="00082304" w:rsidP="00082304">
      <w:pPr>
        <w:pStyle w:val="a3"/>
      </w:pPr>
      <w:r>
        <w:rPr>
          <w:lang w:val="uk-UA"/>
        </w:rPr>
        <w:t>10</w:t>
      </w:r>
      <w:r>
        <w:t>.3.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082304" w:rsidRDefault="00082304" w:rsidP="00082304">
      <w:pPr>
        <w:pStyle w:val="a3"/>
      </w:pPr>
      <w: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082304" w:rsidRDefault="00082304" w:rsidP="00082304">
      <w:pPr>
        <w:pStyle w:val="a3"/>
      </w:pPr>
      <w:r>
        <w:rPr>
          <w:b/>
          <w:bCs/>
        </w:rPr>
        <w:t>1</w:t>
      </w:r>
      <w:r>
        <w:rPr>
          <w:b/>
          <w:bCs/>
          <w:lang w:val="uk-UA"/>
        </w:rPr>
        <w:t>1</w:t>
      </w:r>
      <w:r>
        <w:rPr>
          <w:b/>
          <w:bCs/>
        </w:rPr>
        <w:t>. Податковий період для плати за землю</w:t>
      </w:r>
    </w:p>
    <w:p w:rsidR="00082304" w:rsidRDefault="00082304" w:rsidP="00082304">
      <w:pPr>
        <w:pStyle w:val="a3"/>
      </w:pPr>
      <w:r>
        <w:t>1</w:t>
      </w:r>
      <w:r>
        <w:rPr>
          <w:lang w:val="uk-UA"/>
        </w:rPr>
        <w:t>1</w:t>
      </w:r>
      <w:r>
        <w:t>.1. Базовим податковим (звітним) періодом для плати за землю є календарний рік.</w:t>
      </w:r>
    </w:p>
    <w:p w:rsidR="00082304" w:rsidRDefault="00082304" w:rsidP="00082304">
      <w:pPr>
        <w:pStyle w:val="a3"/>
      </w:pPr>
      <w:r>
        <w:t>1</w:t>
      </w:r>
      <w:r>
        <w:rPr>
          <w:lang w:val="uk-UA"/>
        </w:rPr>
        <w:t>1</w:t>
      </w:r>
      <w:r>
        <w:t>.2.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082304" w:rsidRDefault="00082304" w:rsidP="00082304">
      <w:pPr>
        <w:pStyle w:val="a3"/>
      </w:pPr>
      <w:r>
        <w:rPr>
          <w:b/>
          <w:bCs/>
        </w:rPr>
        <w:t>1</w:t>
      </w:r>
      <w:r>
        <w:rPr>
          <w:b/>
          <w:bCs/>
          <w:lang w:val="uk-UA"/>
        </w:rPr>
        <w:t>2</w:t>
      </w:r>
      <w:r>
        <w:rPr>
          <w:b/>
          <w:bCs/>
        </w:rPr>
        <w:t>. Порядок обчислення плати за землю</w:t>
      </w:r>
    </w:p>
    <w:p w:rsidR="00082304" w:rsidRDefault="00082304" w:rsidP="00082304">
      <w:pPr>
        <w:pStyle w:val="a3"/>
      </w:pPr>
      <w:r>
        <w:t>1</w:t>
      </w:r>
      <w:r>
        <w:rPr>
          <w:lang w:val="uk-UA"/>
        </w:rPr>
        <w:t>2.</w:t>
      </w:r>
      <w:r>
        <w:t>1. Підставою для нарахування земельного податку є дані державного земельного кадастру.</w:t>
      </w:r>
    </w:p>
    <w:p w:rsidR="00082304" w:rsidRDefault="00082304" w:rsidP="00082304">
      <w:pPr>
        <w:pStyle w:val="a3"/>
      </w:pPr>
      <w: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082304" w:rsidRDefault="00082304" w:rsidP="00082304">
      <w:pPr>
        <w:pStyle w:val="a3"/>
      </w:pPr>
      <w:r>
        <w:t>1</w:t>
      </w:r>
      <w:r>
        <w:rPr>
          <w:lang w:val="uk-UA"/>
        </w:rPr>
        <w:t>2</w:t>
      </w:r>
      <w:r>
        <w:t>.2.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цього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082304" w:rsidRDefault="00082304" w:rsidP="00082304">
      <w:pPr>
        <w:pStyle w:val="a3"/>
      </w:pPr>
      <w:r>
        <w:t>1</w:t>
      </w:r>
      <w:r>
        <w:rPr>
          <w:lang w:val="uk-UA"/>
        </w:rPr>
        <w:t>2</w:t>
      </w:r>
      <w:r>
        <w:t>.3.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082304" w:rsidRDefault="00082304" w:rsidP="00082304">
      <w:pPr>
        <w:pStyle w:val="a3"/>
      </w:pPr>
      <w:r>
        <w:t>1</w:t>
      </w:r>
      <w:r>
        <w:rPr>
          <w:lang w:val="uk-UA"/>
        </w:rPr>
        <w:t>2</w:t>
      </w:r>
      <w:r>
        <w:t>.4.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082304" w:rsidRPr="00097260" w:rsidRDefault="00082304" w:rsidP="00082304">
      <w:pPr>
        <w:pStyle w:val="a3"/>
        <w:rPr>
          <w:lang w:val="uk-UA"/>
        </w:rPr>
      </w:pPr>
      <w: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w:t>
      </w:r>
      <w:r w:rsidR="00097260">
        <w:t>м, у якому відбулися такі зміни</w:t>
      </w:r>
    </w:p>
    <w:p w:rsidR="00082304" w:rsidRDefault="00082304" w:rsidP="00082304">
      <w:pPr>
        <w:pStyle w:val="a3"/>
      </w:pPr>
      <w:r>
        <w:t>1</w:t>
      </w:r>
      <w:r>
        <w:rPr>
          <w:lang w:val="uk-UA"/>
        </w:rPr>
        <w:t>2</w:t>
      </w:r>
      <w:r>
        <w:t>.5. Нарахування фізичним особам сум податку проводиться контролюючими органами, які видають платникові до 1 липня поточного року податкове повідомлення-рішення про внесення податку за формою, встановленою у порядку визначеному статтею 58 ПК України.</w:t>
      </w:r>
    </w:p>
    <w:p w:rsidR="00082304" w:rsidRDefault="00082304" w:rsidP="00082304">
      <w:pPr>
        <w:pStyle w:val="a3"/>
      </w:pPr>
      <w:r>
        <w:lastRenderedPageBreak/>
        <w:t>У разі переходу права власності на земельну ділянку від одного власника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у нового власника виникло право власності.</w:t>
      </w:r>
    </w:p>
    <w:p w:rsidR="00082304" w:rsidRDefault="00082304" w:rsidP="00082304">
      <w:pPr>
        <w:pStyle w:val="a3"/>
      </w:pPr>
      <w:r>
        <w:t>У разі переходу права власності на земельну ділянку від одного власника до іншого протягом календарного року контролюючий орган надсилає податкове повідомлення-рішення новому власнику після отримання інформації про перехід права власності.</w:t>
      </w:r>
    </w:p>
    <w:p w:rsidR="00082304" w:rsidRDefault="00082304" w:rsidP="00082304">
      <w:pPr>
        <w:pStyle w:val="a3"/>
      </w:pPr>
      <w:r>
        <w:t>1</w:t>
      </w:r>
      <w:r>
        <w:rPr>
          <w:lang w:val="uk-UA"/>
        </w:rPr>
        <w:t>2</w:t>
      </w:r>
      <w:r>
        <w:t>.6.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082304" w:rsidRDefault="00082304" w:rsidP="00082304">
      <w:pPr>
        <w:pStyle w:val="a3"/>
      </w:pPr>
      <w: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082304" w:rsidRDefault="00082304" w:rsidP="00082304">
      <w:pPr>
        <w:pStyle w:val="a3"/>
      </w:pPr>
      <w:r>
        <w:t>2) пропорційно належній частці кожної особи — якщо будівля перебуває у спільній частковій власності;</w:t>
      </w:r>
    </w:p>
    <w:p w:rsidR="00082304" w:rsidRDefault="00082304" w:rsidP="00082304">
      <w:pPr>
        <w:pStyle w:val="a3"/>
      </w:pPr>
      <w:r>
        <w:t>3) пропорційно належній частці кожної особи — якщо будівля перебуває у спільній сумісній власності і поділена в натурі.</w:t>
      </w:r>
    </w:p>
    <w:p w:rsidR="00082304" w:rsidRDefault="00082304" w:rsidP="00082304">
      <w:pPr>
        <w:pStyle w:val="a3"/>
      </w:pPr>
      <w: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082304" w:rsidRDefault="00082304" w:rsidP="00082304">
      <w:pPr>
        <w:pStyle w:val="a3"/>
      </w:pPr>
      <w:r>
        <w:t>1</w:t>
      </w:r>
      <w:r>
        <w:rPr>
          <w:lang w:val="uk-UA"/>
        </w:rPr>
        <w:t>2</w:t>
      </w:r>
      <w:r>
        <w:t>.7. Юридична особа зменшує податкові зобов’язання із земельного податку на суму пільг, які надаються фізичним особам відповідно до пункту 6.1.цього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082304" w:rsidRDefault="00082304" w:rsidP="00082304">
      <w:pPr>
        <w:pStyle w:val="a3"/>
      </w:pPr>
      <w: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082304" w:rsidRDefault="00082304" w:rsidP="00082304">
      <w:pPr>
        <w:pStyle w:val="a3"/>
      </w:pPr>
      <w:r>
        <w:rPr>
          <w:b/>
          <w:bCs/>
        </w:rPr>
        <w:t>1</w:t>
      </w:r>
      <w:r>
        <w:rPr>
          <w:b/>
          <w:bCs/>
          <w:lang w:val="uk-UA"/>
        </w:rPr>
        <w:t>3</w:t>
      </w:r>
      <w:r>
        <w:rPr>
          <w:b/>
          <w:bCs/>
        </w:rPr>
        <w:t>. Строк сплати плати за землю</w:t>
      </w:r>
    </w:p>
    <w:p w:rsidR="00082304" w:rsidRDefault="00082304" w:rsidP="00082304">
      <w:pPr>
        <w:pStyle w:val="a3"/>
      </w:pPr>
      <w:r>
        <w:t>1</w:t>
      </w:r>
      <w:r>
        <w:rPr>
          <w:lang w:val="uk-UA"/>
        </w:rPr>
        <w:t>3</w:t>
      </w:r>
      <w:r>
        <w:t>.1. Власники землі та землекористувачі сплачують плату за землю з дня виникнення права власності або права користування земельною ділянкою.</w:t>
      </w:r>
    </w:p>
    <w:p w:rsidR="00082304" w:rsidRPr="00097260" w:rsidRDefault="00082304" w:rsidP="00082304">
      <w:pPr>
        <w:pStyle w:val="a3"/>
        <w:rPr>
          <w:lang w:val="uk-UA"/>
        </w:rPr>
      </w:pPr>
      <w: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w:t>
      </w:r>
      <w:r w:rsidR="00097260">
        <w:t>о користуванні у поточному році</w:t>
      </w:r>
    </w:p>
    <w:p w:rsidR="00082304" w:rsidRDefault="00082304" w:rsidP="00082304">
      <w:pPr>
        <w:pStyle w:val="a3"/>
      </w:pPr>
      <w:r>
        <w:t>1</w:t>
      </w:r>
      <w:r>
        <w:rPr>
          <w:lang w:val="uk-UA"/>
        </w:rPr>
        <w:t>3</w:t>
      </w:r>
      <w:r>
        <w:t>.2. Облік фізичних осіб — платників податку і нарахування відповідних сум проводяться щороку до 1 травня.</w:t>
      </w:r>
    </w:p>
    <w:p w:rsidR="00082304" w:rsidRDefault="00082304" w:rsidP="00082304">
      <w:pPr>
        <w:pStyle w:val="a3"/>
      </w:pPr>
      <w:r>
        <w:t>1</w:t>
      </w:r>
      <w:r>
        <w:rPr>
          <w:lang w:val="uk-UA"/>
        </w:rPr>
        <w:t>3</w:t>
      </w:r>
      <w:r>
        <w:t xml:space="preserve">.3.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w:t>
      </w:r>
      <w:r>
        <w:lastRenderedPageBreak/>
        <w:t>дорівнює календарному місяцю, щомісяця протягом 30 календарних днів, що настають за останнім календарним днем податкового (звітного) місяця.</w:t>
      </w:r>
    </w:p>
    <w:p w:rsidR="00082304" w:rsidRDefault="00082304" w:rsidP="00082304">
      <w:pPr>
        <w:pStyle w:val="a3"/>
      </w:pPr>
      <w:r>
        <w:t>1</w:t>
      </w:r>
      <w:r>
        <w:rPr>
          <w:lang w:val="uk-UA"/>
        </w:rPr>
        <w:t>3</w:t>
      </w:r>
      <w:r>
        <w:t>.4.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082304" w:rsidRDefault="00082304" w:rsidP="00082304">
      <w:pPr>
        <w:pStyle w:val="a3"/>
      </w:pPr>
      <w:r>
        <w:t>1</w:t>
      </w:r>
      <w:r>
        <w:rPr>
          <w:lang w:val="uk-UA"/>
        </w:rPr>
        <w:t>3</w:t>
      </w:r>
      <w:r>
        <w:t>.5. Податок фізичними особами сплачується протягом 60 днів з дня вручення податкового повідомлення-рішення.</w:t>
      </w:r>
    </w:p>
    <w:p w:rsidR="00082304" w:rsidRDefault="00082304" w:rsidP="00082304">
      <w:pPr>
        <w:pStyle w:val="a3"/>
      </w:pPr>
      <w:r>
        <w:t>1</w:t>
      </w:r>
      <w:r>
        <w:rPr>
          <w:lang w:val="uk-UA"/>
        </w:rPr>
        <w:t>3</w:t>
      </w:r>
      <w:r>
        <w:t>.6.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082304" w:rsidRDefault="00082304" w:rsidP="00082304">
      <w:pPr>
        <w:pStyle w:val="a3"/>
      </w:pPr>
      <w:r>
        <w:t>1</w:t>
      </w:r>
      <w:r>
        <w:rPr>
          <w:lang w:val="uk-UA"/>
        </w:rPr>
        <w:t>3</w:t>
      </w:r>
      <w:r>
        <w:t>.7.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082304" w:rsidRDefault="00082304" w:rsidP="00082304">
      <w:pPr>
        <w:pStyle w:val="a3"/>
      </w:pPr>
      <w:r>
        <w:t>1</w:t>
      </w:r>
      <w:r>
        <w:rPr>
          <w:lang w:val="uk-UA"/>
        </w:rPr>
        <w:t>3</w:t>
      </w:r>
      <w:r>
        <w:t>.8.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082304" w:rsidRDefault="00082304" w:rsidP="00082304">
      <w:pPr>
        <w:pStyle w:val="a3"/>
      </w:pPr>
      <w:r>
        <w:rPr>
          <w:b/>
          <w:bCs/>
        </w:rPr>
        <w:t>1</w:t>
      </w:r>
      <w:r>
        <w:rPr>
          <w:b/>
          <w:bCs/>
          <w:lang w:val="uk-UA"/>
        </w:rPr>
        <w:t>4</w:t>
      </w:r>
      <w:r>
        <w:rPr>
          <w:b/>
          <w:bCs/>
        </w:rPr>
        <w:t>. Індексація нормативної грошової оцінки земель</w:t>
      </w:r>
    </w:p>
    <w:p w:rsidR="00082304" w:rsidRDefault="00082304" w:rsidP="00082304">
      <w:pPr>
        <w:pStyle w:val="a3"/>
      </w:pPr>
      <w:r>
        <w:t>1</w:t>
      </w:r>
      <w:r>
        <w:rPr>
          <w:lang w:val="uk-UA"/>
        </w:rPr>
        <w:t>4</w:t>
      </w:r>
      <w:r>
        <w:t>.1.Для визначення розміру податку та орендної плати використовується нормативна грошова оцінка земельних ділянок.</w:t>
      </w:r>
    </w:p>
    <w:p w:rsidR="00082304" w:rsidRDefault="00082304" w:rsidP="00082304">
      <w:pPr>
        <w:pStyle w:val="a3"/>
      </w:pPr>
      <w:r>
        <w:t>1</w:t>
      </w:r>
      <w:r>
        <w:rPr>
          <w:lang w:val="uk-UA"/>
        </w:rPr>
        <w:t>4</w:t>
      </w:r>
      <w:r>
        <w:t>.2.Центральний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082304" w:rsidRDefault="00082304" w:rsidP="00082304">
      <w:pPr>
        <w:pStyle w:val="a3"/>
      </w:pPr>
      <w:r>
        <w:t>Кі = І :100</w:t>
      </w:r>
    </w:p>
    <w:p w:rsidR="00082304" w:rsidRDefault="00082304" w:rsidP="00082304">
      <w:pPr>
        <w:pStyle w:val="a3"/>
      </w:pPr>
      <w:r>
        <w:t>де І — індекс споживчих цін за попередній рік.</w:t>
      </w:r>
    </w:p>
    <w:p w:rsidR="00082304" w:rsidRDefault="00082304" w:rsidP="00082304">
      <w:pPr>
        <w:pStyle w:val="a3"/>
      </w:pPr>
      <w:r>
        <w:t>1</w:t>
      </w:r>
      <w:r>
        <w:rPr>
          <w:lang w:val="uk-UA"/>
        </w:rPr>
        <w:t>4</w:t>
      </w:r>
      <w:r>
        <w:t>.</w:t>
      </w:r>
      <w:r>
        <w:rPr>
          <w:lang w:val="uk-UA"/>
        </w:rPr>
        <w:t>3</w:t>
      </w:r>
      <w:r>
        <w:t>.У разі якщо індекс споживчих цін не перевищує 100 відсотків, такий індекс застосовується із значенням 100.</w:t>
      </w:r>
    </w:p>
    <w:p w:rsidR="00097260" w:rsidRDefault="00097260">
      <w:pPr>
        <w:rPr>
          <w:lang w:val="uk-UA"/>
        </w:rPr>
      </w:pPr>
    </w:p>
    <w:p w:rsidR="00097260" w:rsidRDefault="00097260">
      <w:pPr>
        <w:rPr>
          <w:lang w:val="uk-UA"/>
        </w:rPr>
      </w:pPr>
    </w:p>
    <w:p w:rsidR="00097260" w:rsidRDefault="00097260">
      <w:pPr>
        <w:rPr>
          <w:lang w:val="uk-UA"/>
        </w:rPr>
      </w:pPr>
    </w:p>
    <w:p w:rsidR="00777BA6" w:rsidRPr="00097260" w:rsidRDefault="00097260">
      <w:pPr>
        <w:rPr>
          <w:lang w:val="uk-UA"/>
        </w:rPr>
      </w:pPr>
      <w:r w:rsidRPr="00097260">
        <w:rPr>
          <w:lang w:val="uk-UA"/>
        </w:rPr>
        <w:t>Секретар  сільської  ради</w:t>
      </w:r>
      <w:r w:rsidRPr="00097260">
        <w:rPr>
          <w:lang w:val="uk-UA"/>
        </w:rPr>
        <w:tab/>
      </w:r>
      <w:r w:rsidRPr="00097260">
        <w:rPr>
          <w:lang w:val="uk-UA"/>
        </w:rPr>
        <w:tab/>
      </w:r>
      <w:r w:rsidRPr="00097260">
        <w:rPr>
          <w:lang w:val="uk-UA"/>
        </w:rPr>
        <w:tab/>
      </w:r>
      <w:r w:rsidRPr="00097260">
        <w:rPr>
          <w:lang w:val="uk-UA"/>
        </w:rPr>
        <w:tab/>
        <w:t>Т.Л.Ковальчук</w:t>
      </w:r>
    </w:p>
    <w:sectPr w:rsidR="00777BA6" w:rsidRPr="00097260" w:rsidSect="00097260">
      <w:pgSz w:w="11906" w:h="16838"/>
      <w:pgMar w:top="180" w:right="850" w:bottom="284"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304"/>
    <w:rsid w:val="00082304"/>
    <w:rsid w:val="00097260"/>
    <w:rsid w:val="003B49C2"/>
    <w:rsid w:val="00777BA6"/>
    <w:rsid w:val="00B07B45"/>
    <w:rsid w:val="00BA4F6A"/>
    <w:rsid w:val="00D75ED4"/>
    <w:rsid w:val="00DB10DB"/>
    <w:rsid w:val="00FA4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304"/>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82304"/>
    <w:pPr>
      <w:spacing w:before="100" w:beforeAutospacing="1" w:after="100" w:afterAutospacing="1"/>
    </w:pPr>
  </w:style>
  <w:style w:type="paragraph" w:styleId="a4">
    <w:name w:val="List Paragraph"/>
    <w:basedOn w:val="a"/>
    <w:qFormat/>
    <w:rsid w:val="00082304"/>
    <w:pPr>
      <w:spacing w:after="200" w:line="276" w:lineRule="auto"/>
      <w:ind w:left="720"/>
      <w:contextualSpacing/>
    </w:pPr>
    <w:rPr>
      <w:rFonts w:ascii="Calibri" w:hAnsi="Calibri"/>
      <w:sz w:val="22"/>
      <w:szCs w:val="22"/>
    </w:rPr>
  </w:style>
  <w:style w:type="character" w:customStyle="1" w:styleId="rvts0">
    <w:name w:val="rvts0"/>
    <w:basedOn w:val="a0"/>
    <w:rsid w:val="00082304"/>
  </w:style>
  <w:style w:type="paragraph" w:styleId="a5">
    <w:name w:val="Balloon Text"/>
    <w:basedOn w:val="a"/>
    <w:link w:val="a6"/>
    <w:uiPriority w:val="99"/>
    <w:semiHidden/>
    <w:unhideWhenUsed/>
    <w:rsid w:val="00082304"/>
    <w:rPr>
      <w:rFonts w:ascii="Tahoma" w:hAnsi="Tahoma" w:cs="Tahoma"/>
      <w:sz w:val="16"/>
      <w:szCs w:val="16"/>
    </w:rPr>
  </w:style>
  <w:style w:type="character" w:customStyle="1" w:styleId="a6">
    <w:name w:val="Текст выноски Знак"/>
    <w:basedOn w:val="a0"/>
    <w:link w:val="a5"/>
    <w:uiPriority w:val="99"/>
    <w:semiHidden/>
    <w:rsid w:val="00082304"/>
    <w:rPr>
      <w:rFonts w:ascii="Tahoma" w:eastAsia="Times New Roman" w:hAnsi="Tahoma" w:cs="Tahoma"/>
      <w:sz w:val="16"/>
      <w:szCs w:val="16"/>
      <w:lang w:eastAsia="ru-RU"/>
    </w:rPr>
  </w:style>
  <w:style w:type="paragraph" w:styleId="a7">
    <w:name w:val="No Spacing"/>
    <w:uiPriority w:val="1"/>
    <w:qFormat/>
    <w:rsid w:val="00097260"/>
    <w:pPr>
      <w:suppressAutoHyphens/>
    </w:pPr>
    <w:rPr>
      <w:rFonts w:ascii="Calibri" w:eastAsia="Times New Roman" w:hAnsi="Calibri" w:cs="Calibri"/>
      <w:sz w:val="22"/>
      <w:lang w:val="uk-UA"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304"/>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82304"/>
    <w:pPr>
      <w:spacing w:before="100" w:beforeAutospacing="1" w:after="100" w:afterAutospacing="1"/>
    </w:pPr>
  </w:style>
  <w:style w:type="paragraph" w:styleId="a4">
    <w:name w:val="List Paragraph"/>
    <w:basedOn w:val="a"/>
    <w:qFormat/>
    <w:rsid w:val="00082304"/>
    <w:pPr>
      <w:spacing w:after="200" w:line="276" w:lineRule="auto"/>
      <w:ind w:left="720"/>
      <w:contextualSpacing/>
    </w:pPr>
    <w:rPr>
      <w:rFonts w:ascii="Calibri" w:hAnsi="Calibri"/>
      <w:sz w:val="22"/>
      <w:szCs w:val="22"/>
    </w:rPr>
  </w:style>
  <w:style w:type="character" w:customStyle="1" w:styleId="rvts0">
    <w:name w:val="rvts0"/>
    <w:basedOn w:val="a0"/>
    <w:rsid w:val="00082304"/>
  </w:style>
  <w:style w:type="paragraph" w:styleId="a5">
    <w:name w:val="Balloon Text"/>
    <w:basedOn w:val="a"/>
    <w:link w:val="a6"/>
    <w:uiPriority w:val="99"/>
    <w:semiHidden/>
    <w:unhideWhenUsed/>
    <w:rsid w:val="00082304"/>
    <w:rPr>
      <w:rFonts w:ascii="Tahoma" w:hAnsi="Tahoma" w:cs="Tahoma"/>
      <w:sz w:val="16"/>
      <w:szCs w:val="16"/>
    </w:rPr>
  </w:style>
  <w:style w:type="character" w:customStyle="1" w:styleId="a6">
    <w:name w:val="Текст выноски Знак"/>
    <w:basedOn w:val="a0"/>
    <w:link w:val="a5"/>
    <w:uiPriority w:val="99"/>
    <w:semiHidden/>
    <w:rsid w:val="00082304"/>
    <w:rPr>
      <w:rFonts w:ascii="Tahoma" w:eastAsia="Times New Roman" w:hAnsi="Tahoma" w:cs="Tahoma"/>
      <w:sz w:val="16"/>
      <w:szCs w:val="16"/>
      <w:lang w:eastAsia="ru-RU"/>
    </w:rPr>
  </w:style>
  <w:style w:type="paragraph" w:styleId="a7">
    <w:name w:val="No Spacing"/>
    <w:uiPriority w:val="1"/>
    <w:qFormat/>
    <w:rsid w:val="00097260"/>
    <w:pPr>
      <w:suppressAutoHyphens/>
    </w:pPr>
    <w:rPr>
      <w:rFonts w:ascii="Calibri" w:eastAsia="Times New Roman" w:hAnsi="Calibri" w:cs="Calibri"/>
      <w:sz w:val="22"/>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3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3065</Words>
  <Characters>17475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RePack by Diakov</cp:lastModifiedBy>
  <cp:revision>11</cp:revision>
  <cp:lastPrinted>2017-01-27T13:10:00Z</cp:lastPrinted>
  <dcterms:created xsi:type="dcterms:W3CDTF">2017-01-11T14:57:00Z</dcterms:created>
  <dcterms:modified xsi:type="dcterms:W3CDTF">2017-07-17T06:44:00Z</dcterms:modified>
</cp:coreProperties>
</file>