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EE3" w:rsidRDefault="00F87EE3" w:rsidP="00F87EE3">
      <w:pPr>
        <w:rPr>
          <w:b/>
          <w:sz w:val="28"/>
          <w:szCs w:val="28"/>
          <w:lang w:val="uk-UA"/>
        </w:rPr>
      </w:pPr>
    </w:p>
    <w:p w:rsidR="00F87EE3" w:rsidRDefault="00F87EE3" w:rsidP="00F87EE3">
      <w:pPr>
        <w:rPr>
          <w:b/>
          <w:sz w:val="28"/>
          <w:szCs w:val="28"/>
          <w:lang w:val="uk-UA"/>
        </w:rPr>
      </w:pPr>
    </w:p>
    <w:p w:rsidR="00F87EE3" w:rsidRDefault="00F87EE3" w:rsidP="00F87EE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61789952" r:id="rId7"/>
        </w:object>
      </w:r>
    </w:p>
    <w:p w:rsidR="00F87EE3" w:rsidRPr="000422CA" w:rsidRDefault="00F87EE3" w:rsidP="00F87EE3">
      <w:pPr>
        <w:jc w:val="center"/>
        <w:rPr>
          <w:b/>
          <w:sz w:val="28"/>
          <w:szCs w:val="28"/>
          <w:lang w:val="uk-UA"/>
        </w:rPr>
      </w:pPr>
    </w:p>
    <w:p w:rsidR="00F87EE3" w:rsidRPr="006C0A47" w:rsidRDefault="00F87EE3" w:rsidP="00F87EE3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F87EE3" w:rsidRPr="006C0A47" w:rsidRDefault="00F87EE3" w:rsidP="00F87EE3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F87EE3" w:rsidRPr="00942D16" w:rsidRDefault="00F87EE3" w:rsidP="00F87EE3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 xml:space="preserve">5 сесія 1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F87EE3" w:rsidRPr="00942D16" w:rsidRDefault="00F87EE3" w:rsidP="00F87EE3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F87EE3" w:rsidRPr="00EC5841" w:rsidTr="007B38A1">
        <w:trPr>
          <w:jc w:val="center"/>
        </w:trPr>
        <w:tc>
          <w:tcPr>
            <w:tcW w:w="3095" w:type="dxa"/>
          </w:tcPr>
          <w:p w:rsidR="00F87EE3" w:rsidRPr="00EC5841" w:rsidRDefault="00FB61C4" w:rsidP="007B38A1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kern w:val="2"/>
                <w:sz w:val="26"/>
                <w:szCs w:val="26"/>
                <w:lang w:val="uk-UA" w:eastAsia="ar-SA"/>
              </w:rPr>
              <w:t>11.07.2017 року</w:t>
            </w:r>
          </w:p>
        </w:tc>
        <w:tc>
          <w:tcPr>
            <w:tcW w:w="3096" w:type="dxa"/>
          </w:tcPr>
          <w:p w:rsidR="00F87EE3" w:rsidRPr="00EC5841" w:rsidRDefault="00F87EE3" w:rsidP="007B38A1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 xml:space="preserve">с. Райгород                       </w:t>
            </w:r>
          </w:p>
        </w:tc>
        <w:tc>
          <w:tcPr>
            <w:tcW w:w="3096" w:type="dxa"/>
          </w:tcPr>
          <w:p w:rsidR="00F87EE3" w:rsidRPr="006A1CB7" w:rsidRDefault="00F87EE3" w:rsidP="007B38A1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b/>
                <w:kern w:val="1"/>
                <w:sz w:val="26"/>
                <w:szCs w:val="26"/>
                <w:lang w:val="uk-UA" w:eastAsia="ar-SA"/>
              </w:rPr>
            </w:pPr>
          </w:p>
        </w:tc>
      </w:tr>
    </w:tbl>
    <w:p w:rsidR="00F87EE3" w:rsidRDefault="00F87EE3" w:rsidP="00F87EE3">
      <w:pPr>
        <w:ind w:firstLine="708"/>
        <w:rPr>
          <w:sz w:val="28"/>
          <w:szCs w:val="28"/>
          <w:lang w:val="uk-UA"/>
        </w:rPr>
      </w:pPr>
    </w:p>
    <w:p w:rsidR="000A4003" w:rsidRDefault="000A4003" w:rsidP="000A4003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   Поряд</w:t>
      </w:r>
      <w:r>
        <w:rPr>
          <w:sz w:val="28"/>
          <w:szCs w:val="28"/>
          <w:lang w:val="uk-UA"/>
        </w:rPr>
        <w:t>ок</w:t>
      </w:r>
      <w:r>
        <w:rPr>
          <w:sz w:val="28"/>
          <w:szCs w:val="28"/>
        </w:rPr>
        <w:t xml:space="preserve"> передачі  в  оренду  майна</w:t>
      </w:r>
      <w:r>
        <w:rPr>
          <w:sz w:val="28"/>
          <w:szCs w:val="28"/>
          <w:lang w:val="uk-UA"/>
        </w:rPr>
        <w:t xml:space="preserve">, </w:t>
      </w:r>
    </w:p>
    <w:p w:rsidR="000A4003" w:rsidRDefault="000A4003" w:rsidP="000A4003">
      <w:pPr>
        <w:rPr>
          <w:sz w:val="28"/>
          <w:szCs w:val="28"/>
          <w:lang w:val="uk-UA"/>
        </w:rPr>
      </w:pPr>
      <w:r>
        <w:rPr>
          <w:sz w:val="28"/>
          <w:szCs w:val="28"/>
        </w:rPr>
        <w:t>що  є об’єктом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права </w:t>
      </w:r>
      <w:r>
        <w:rPr>
          <w:sz w:val="28"/>
          <w:szCs w:val="28"/>
          <w:lang w:val="uk-UA"/>
        </w:rPr>
        <w:t xml:space="preserve"> комунальної </w:t>
      </w:r>
      <w:r>
        <w:rPr>
          <w:sz w:val="28"/>
          <w:szCs w:val="28"/>
        </w:rPr>
        <w:t xml:space="preserve"> власності   </w:t>
      </w:r>
    </w:p>
    <w:p w:rsidR="000A4003" w:rsidRDefault="000A4003" w:rsidP="000A4003">
      <w:pPr>
        <w:rPr>
          <w:sz w:val="28"/>
          <w:szCs w:val="28"/>
          <w:lang w:val="uk-UA"/>
        </w:rPr>
      </w:pPr>
      <w:r>
        <w:rPr>
          <w:sz w:val="28"/>
          <w:szCs w:val="28"/>
        </w:rPr>
        <w:t>територіальн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громад</w:t>
      </w:r>
      <w:r>
        <w:rPr>
          <w:sz w:val="28"/>
          <w:szCs w:val="28"/>
          <w:lang w:val="uk-UA"/>
        </w:rPr>
        <w:t>и Райгородської сільської ради</w:t>
      </w:r>
      <w:r>
        <w:rPr>
          <w:b/>
          <w:sz w:val="28"/>
          <w:szCs w:val="28"/>
          <w:lang w:val="uk-UA"/>
        </w:rPr>
        <w:t>.</w:t>
      </w:r>
    </w:p>
    <w:p w:rsidR="000A4003" w:rsidRDefault="000A4003" w:rsidP="000A40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</w:p>
    <w:p w:rsidR="000A4003" w:rsidRDefault="000A4003" w:rsidP="000A4003">
      <w:pPr>
        <w:jc w:val="both"/>
        <w:rPr>
          <w:sz w:val="28"/>
          <w:szCs w:val="28"/>
          <w:lang w:val="uk-UA"/>
        </w:rPr>
      </w:pPr>
    </w:p>
    <w:p w:rsidR="000A4003" w:rsidRDefault="000A4003" w:rsidP="000A40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 до 26 Закону України «Про місцеве самоврядування в Україні», Законів України : «Про оренду  державного та комунального майна»,  «Про засади державної регуляторної політики в сфері господарської  діяльності» ,  «Про доступ до публічної інформації», з метою підвищення ефективності  управління  комунальною  власністю територіальної  громади  сільської ради                    Сесія  сільської ради   ВИРІШИЛА</w:t>
      </w:r>
      <w:r w:rsidRPr="00FB61C4">
        <w:rPr>
          <w:sz w:val="28"/>
          <w:szCs w:val="28"/>
          <w:lang w:val="uk-UA"/>
        </w:rPr>
        <w:t>:</w:t>
      </w:r>
    </w:p>
    <w:p w:rsidR="000A4003" w:rsidRDefault="000A4003" w:rsidP="000A4003">
      <w:pPr>
        <w:jc w:val="both"/>
        <w:rPr>
          <w:b/>
          <w:sz w:val="28"/>
          <w:szCs w:val="28"/>
          <w:lang w:val="uk-UA"/>
        </w:rPr>
      </w:pPr>
    </w:p>
    <w:p w:rsidR="000A4003" w:rsidRPr="00FB61C4" w:rsidRDefault="000A4003" w:rsidP="000A4003">
      <w:pPr>
        <w:jc w:val="both"/>
        <w:rPr>
          <w:sz w:val="28"/>
          <w:szCs w:val="28"/>
          <w:lang w:val="uk-UA"/>
        </w:rPr>
      </w:pPr>
      <w:r w:rsidRPr="00FB61C4">
        <w:rPr>
          <w:sz w:val="28"/>
          <w:szCs w:val="28"/>
          <w:lang w:val="uk-UA"/>
        </w:rPr>
        <w:t xml:space="preserve">1. Затвердити Порядок передачі в оренду  майна, що є об’єктом права </w:t>
      </w:r>
      <w:r>
        <w:rPr>
          <w:sz w:val="28"/>
          <w:szCs w:val="28"/>
          <w:lang w:val="uk-UA"/>
        </w:rPr>
        <w:t>комунальної</w:t>
      </w:r>
      <w:r w:rsidRPr="00FB61C4">
        <w:rPr>
          <w:sz w:val="28"/>
          <w:szCs w:val="28"/>
          <w:lang w:val="uk-UA"/>
        </w:rPr>
        <w:t xml:space="preserve">  власності територіальн</w:t>
      </w:r>
      <w:r>
        <w:rPr>
          <w:sz w:val="28"/>
          <w:szCs w:val="28"/>
          <w:lang w:val="uk-UA"/>
        </w:rPr>
        <w:t xml:space="preserve">ої </w:t>
      </w:r>
      <w:r w:rsidRPr="00FB61C4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>и сільської ради</w:t>
      </w:r>
      <w:r w:rsidRPr="00FB61C4">
        <w:rPr>
          <w:sz w:val="28"/>
          <w:szCs w:val="28"/>
          <w:lang w:val="uk-UA"/>
        </w:rPr>
        <w:t xml:space="preserve">  (додаток 1)</w:t>
      </w:r>
    </w:p>
    <w:p w:rsidR="000A4003" w:rsidRPr="00FB61C4" w:rsidRDefault="000A4003" w:rsidP="000A4003">
      <w:pPr>
        <w:jc w:val="both"/>
        <w:rPr>
          <w:sz w:val="28"/>
          <w:szCs w:val="28"/>
          <w:lang w:val="uk-UA"/>
        </w:rPr>
      </w:pPr>
      <w:r w:rsidRPr="00FB61C4">
        <w:rPr>
          <w:sz w:val="28"/>
          <w:szCs w:val="28"/>
          <w:lang w:val="uk-UA"/>
        </w:rPr>
        <w:t xml:space="preserve">2. Затвердити Типовий Договір  оренди  індивідуально визначеного  (нерухомого та іншого)  майна, що є об’єктом права </w:t>
      </w:r>
      <w:r>
        <w:rPr>
          <w:sz w:val="28"/>
          <w:szCs w:val="28"/>
          <w:lang w:val="uk-UA"/>
        </w:rPr>
        <w:t>комунальної</w:t>
      </w:r>
      <w:r w:rsidRPr="00FB61C4">
        <w:rPr>
          <w:sz w:val="28"/>
          <w:szCs w:val="28"/>
          <w:lang w:val="uk-UA"/>
        </w:rPr>
        <w:t xml:space="preserve">  власності  територіальн</w:t>
      </w:r>
      <w:r>
        <w:rPr>
          <w:sz w:val="28"/>
          <w:szCs w:val="28"/>
          <w:lang w:val="uk-UA"/>
        </w:rPr>
        <w:t>ої</w:t>
      </w:r>
      <w:r w:rsidRPr="00FB61C4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и сільської ради</w:t>
      </w:r>
      <w:r w:rsidRPr="00FB61C4">
        <w:rPr>
          <w:sz w:val="28"/>
          <w:szCs w:val="28"/>
          <w:lang w:val="uk-UA"/>
        </w:rPr>
        <w:t xml:space="preserve"> (додаток 2)</w:t>
      </w:r>
    </w:p>
    <w:p w:rsidR="000A4003" w:rsidRDefault="000A4003" w:rsidP="000A4003">
      <w:pPr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Контроль  за виконанням даного рішення </w:t>
      </w:r>
      <w:r>
        <w:rPr>
          <w:sz w:val="28"/>
          <w:szCs w:val="28"/>
          <w:lang w:val="uk-UA"/>
        </w:rPr>
        <w:t>залишаю за собою.</w:t>
      </w:r>
    </w:p>
    <w:p w:rsidR="000A4003" w:rsidRDefault="000A4003" w:rsidP="000A4003">
      <w:pPr>
        <w:rPr>
          <w:sz w:val="28"/>
          <w:szCs w:val="28"/>
          <w:lang w:val="uk-UA"/>
        </w:rPr>
      </w:pPr>
    </w:p>
    <w:p w:rsidR="000A4003" w:rsidRDefault="000A4003" w:rsidP="000A4003">
      <w:pPr>
        <w:jc w:val="both"/>
        <w:rPr>
          <w:sz w:val="28"/>
          <w:szCs w:val="28"/>
        </w:rPr>
      </w:pPr>
    </w:p>
    <w:p w:rsidR="000A4003" w:rsidRDefault="000A4003" w:rsidP="000A4003">
      <w:pPr>
        <w:spacing w:before="100" w:beforeAutospacing="1" w:after="100" w:afterAutospacing="1"/>
        <w:jc w:val="center"/>
        <w:rPr>
          <w:lang w:val="uk-UA"/>
        </w:rPr>
      </w:pPr>
      <w:r>
        <w:t xml:space="preserve">           </w:t>
      </w:r>
    </w:p>
    <w:p w:rsidR="000A4003" w:rsidRDefault="000A4003" w:rsidP="000A4003">
      <w:pPr>
        <w:spacing w:before="100" w:beforeAutospacing="1" w:after="100" w:afterAutospacing="1"/>
        <w:jc w:val="center"/>
        <w:rPr>
          <w:lang w:val="uk-UA"/>
        </w:rPr>
      </w:pPr>
    </w:p>
    <w:p w:rsidR="000A4003" w:rsidRDefault="000A4003" w:rsidP="000A4003">
      <w:pPr>
        <w:spacing w:before="100" w:beforeAutospacing="1" w:after="100" w:afterAutospacing="1"/>
        <w:jc w:val="center"/>
        <w:rPr>
          <w:bCs/>
          <w:color w:val="000000"/>
          <w:sz w:val="28"/>
          <w:szCs w:val="28"/>
          <w:lang w:val="uk-UA"/>
        </w:rPr>
      </w:pPr>
      <w:r>
        <w:t xml:space="preserve">    </w:t>
      </w:r>
      <w:r>
        <w:rPr>
          <w:bCs/>
          <w:color w:val="000000"/>
          <w:sz w:val="28"/>
          <w:szCs w:val="28"/>
          <w:lang w:val="uk-UA"/>
        </w:rPr>
        <w:t>Сільський  голова</w:t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  <w:t>В.П.Олійник</w:t>
      </w: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>
        <w:t xml:space="preserve">Додаток </w:t>
      </w:r>
      <w:r>
        <w:rPr>
          <w:lang w:val="uk-UA"/>
        </w:rPr>
        <w:t xml:space="preserve">1 </w:t>
      </w:r>
    </w:p>
    <w:p w:rsidR="000A4003" w:rsidRDefault="000A4003" w:rsidP="000A4003">
      <w:r>
        <w:rPr>
          <w:lang w:val="uk-UA"/>
        </w:rPr>
        <w:t xml:space="preserve">                                                                            </w:t>
      </w:r>
      <w:r>
        <w:t xml:space="preserve"> до рішення    </w:t>
      </w:r>
      <w:r>
        <w:rPr>
          <w:lang w:val="uk-UA"/>
        </w:rPr>
        <w:t xml:space="preserve">14 </w:t>
      </w:r>
      <w:r>
        <w:t xml:space="preserve"> сесії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>сільської</w:t>
      </w:r>
      <w:r>
        <w:t xml:space="preserve"> ради 6 скликання</w:t>
      </w:r>
    </w:p>
    <w:p w:rsidR="000A4003" w:rsidRDefault="000A4003" w:rsidP="000A4003">
      <w:pPr>
        <w:rPr>
          <w:lang w:val="uk-UA"/>
        </w:rPr>
      </w:pPr>
      <w:r>
        <w:t xml:space="preserve">    </w:t>
      </w:r>
      <w:r>
        <w:rPr>
          <w:lang w:val="uk-UA"/>
        </w:rPr>
        <w:t xml:space="preserve">                                                                                             від 11 жовтня 2012 року</w:t>
      </w:r>
    </w:p>
    <w:p w:rsidR="000A4003" w:rsidRDefault="000A4003" w:rsidP="000A4003">
      <w:r>
        <w:t xml:space="preserve">                                                                          </w:t>
      </w:r>
    </w:p>
    <w:p w:rsidR="000A4003" w:rsidRDefault="000A4003" w:rsidP="000A4003">
      <w:pPr>
        <w:jc w:val="center"/>
        <w:rPr>
          <w:b/>
        </w:rPr>
      </w:pPr>
      <w:r>
        <w:rPr>
          <w:b/>
        </w:rPr>
        <w:t>ПОРЯДОК</w:t>
      </w:r>
    </w:p>
    <w:p w:rsidR="000A4003" w:rsidRDefault="000A4003" w:rsidP="000A4003">
      <w:pPr>
        <w:jc w:val="center"/>
        <w:rPr>
          <w:b/>
        </w:rPr>
      </w:pPr>
      <w:r>
        <w:rPr>
          <w:b/>
        </w:rPr>
        <w:t xml:space="preserve">передачі  в оренду майна,  що є об’єктом права </w:t>
      </w:r>
      <w:r>
        <w:rPr>
          <w:b/>
          <w:lang w:val="uk-UA"/>
        </w:rPr>
        <w:t>комунальної</w:t>
      </w:r>
      <w:r>
        <w:rPr>
          <w:b/>
        </w:rPr>
        <w:t xml:space="preserve"> власності</w:t>
      </w:r>
    </w:p>
    <w:p w:rsidR="000A4003" w:rsidRDefault="000A4003" w:rsidP="000A4003">
      <w:pPr>
        <w:jc w:val="center"/>
        <w:rPr>
          <w:lang w:val="uk-UA"/>
        </w:rPr>
      </w:pPr>
      <w:r>
        <w:rPr>
          <w:b/>
        </w:rPr>
        <w:t>територіальн</w:t>
      </w:r>
      <w:r>
        <w:rPr>
          <w:b/>
          <w:lang w:val="uk-UA"/>
        </w:rPr>
        <w:t>ої</w:t>
      </w:r>
      <w:r>
        <w:rPr>
          <w:b/>
        </w:rPr>
        <w:t xml:space="preserve"> громад</w:t>
      </w:r>
      <w:r>
        <w:rPr>
          <w:b/>
          <w:lang w:val="uk-UA"/>
        </w:rPr>
        <w:t>и</w:t>
      </w:r>
      <w:r>
        <w:rPr>
          <w:b/>
        </w:rPr>
        <w:t xml:space="preserve">  </w:t>
      </w:r>
      <w:r>
        <w:rPr>
          <w:b/>
          <w:lang w:val="uk-UA"/>
        </w:rPr>
        <w:t>Райгородської сільської ради</w:t>
      </w:r>
    </w:p>
    <w:p w:rsidR="000A4003" w:rsidRDefault="000A4003" w:rsidP="000A4003">
      <w:pPr>
        <w:jc w:val="both"/>
        <w:rPr>
          <w:lang w:val="uk-UA"/>
        </w:rPr>
      </w:pPr>
      <w:r>
        <w:rPr>
          <w:lang w:val="uk-UA"/>
        </w:rPr>
        <w:t xml:space="preserve">    Порядок  передачі  в  оренду  майна, що є об’єктом права комунальної власності територіальної громади  Райгородської сільської ради, розроблений у відповідності до Цивільного та Господарського кодексів України, законів України «Про місцеве самоврядування в Україні» , «Про оренду державного та комунального майна», інших нормативно-правових актів, що регулюють орендні відносини.</w:t>
      </w:r>
    </w:p>
    <w:p w:rsidR="000A4003" w:rsidRDefault="000A4003" w:rsidP="000A4003">
      <w:pPr>
        <w:jc w:val="center"/>
        <w:rPr>
          <w:b/>
        </w:rPr>
      </w:pPr>
      <w:r>
        <w:rPr>
          <w:b/>
        </w:rPr>
        <w:t>ПОРЯДОК   визначає:</w:t>
      </w:r>
    </w:p>
    <w:p w:rsidR="000A4003" w:rsidRDefault="000A4003" w:rsidP="000A4003">
      <w:pPr>
        <w:jc w:val="both"/>
        <w:rPr>
          <w:lang w:val="uk-UA"/>
        </w:rPr>
      </w:pPr>
      <w:r>
        <w:t>1.Орендодавців</w:t>
      </w:r>
      <w:r>
        <w:rPr>
          <w:lang w:val="uk-UA"/>
        </w:rPr>
        <w:t xml:space="preserve">  </w:t>
      </w:r>
      <w:bookmarkStart w:id="0" w:name="_GoBack"/>
      <w:bookmarkEnd w:id="0"/>
    </w:p>
    <w:p w:rsidR="000A4003" w:rsidRDefault="000A4003" w:rsidP="000A4003">
      <w:pPr>
        <w:jc w:val="both"/>
        <w:rPr>
          <w:lang w:val="uk-UA"/>
        </w:rPr>
      </w:pPr>
      <w:r>
        <w:rPr>
          <w:lang w:val="uk-UA"/>
        </w:rPr>
        <w:t>2.</w:t>
      </w:r>
      <w:r>
        <w:t>Об’єкти   оренди</w:t>
      </w:r>
    </w:p>
    <w:p w:rsidR="000A4003" w:rsidRDefault="000A4003" w:rsidP="000A4003">
      <w:pPr>
        <w:rPr>
          <w:b/>
          <w:lang w:val="uk-UA"/>
        </w:rPr>
      </w:pPr>
      <w:r>
        <w:rPr>
          <w:b/>
        </w:rPr>
        <w:t xml:space="preserve">3. Інформаційне забезпечення відносин оренди майна,  є </w:t>
      </w:r>
      <w:r>
        <w:rPr>
          <w:b/>
          <w:lang w:val="uk-UA"/>
        </w:rPr>
        <w:t xml:space="preserve">комунальною </w:t>
      </w:r>
      <w:r>
        <w:rPr>
          <w:b/>
        </w:rPr>
        <w:t xml:space="preserve"> власністю територіальн</w:t>
      </w:r>
      <w:r>
        <w:rPr>
          <w:b/>
          <w:lang w:val="uk-UA"/>
        </w:rPr>
        <w:t>ої</w:t>
      </w:r>
      <w:r>
        <w:rPr>
          <w:b/>
        </w:rPr>
        <w:t xml:space="preserve"> громад</w:t>
      </w:r>
      <w:r>
        <w:rPr>
          <w:b/>
          <w:lang w:val="uk-UA"/>
        </w:rPr>
        <w:t>и сільської ради</w:t>
      </w:r>
      <w:r>
        <w:rPr>
          <w:b/>
        </w:rPr>
        <w:t xml:space="preserve">                                                                                   </w:t>
      </w:r>
    </w:p>
    <w:p w:rsidR="000A4003" w:rsidRDefault="000A4003" w:rsidP="000A4003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</w:rPr>
        <w:t>4. Ініціатива (пропозиція ) щодо оренди майна</w:t>
      </w:r>
    </w:p>
    <w:p w:rsidR="000A4003" w:rsidRDefault="000A4003" w:rsidP="000A4003">
      <w:pPr>
        <w:rPr>
          <w:b/>
          <w:lang w:val="uk-UA"/>
        </w:rPr>
      </w:pPr>
      <w:r>
        <w:rPr>
          <w:b/>
        </w:rPr>
        <w:t xml:space="preserve">5.  Порядок  надання дозволу  підприємствам, установа, організаціям  бути орендодавцями  нерухомого майна  та отримання  дозволів  на укладення  договорів  оренди нерухомого  майна                                                                             </w:t>
      </w:r>
    </w:p>
    <w:p w:rsidR="000A4003" w:rsidRDefault="000A4003" w:rsidP="000A4003">
      <w:pPr>
        <w:rPr>
          <w:b/>
        </w:rPr>
      </w:pPr>
      <w:r>
        <w:rPr>
          <w:b/>
        </w:rPr>
        <w:t xml:space="preserve"> 6. Укладення договору оренди (найму). Оцінка об’єкту  оренди. Орендна плата.</w:t>
      </w:r>
    </w:p>
    <w:p w:rsidR="000A4003" w:rsidRDefault="000A4003" w:rsidP="000A4003">
      <w:pPr>
        <w:jc w:val="both"/>
      </w:pPr>
      <w:r>
        <w:t>7. Порядок та умови  надання  пільг щодо орендної плати орендарям</w:t>
      </w:r>
    </w:p>
    <w:p w:rsidR="000A4003" w:rsidRDefault="000A4003" w:rsidP="000A4003">
      <w:pPr>
        <w:jc w:val="both"/>
      </w:pPr>
      <w:r>
        <w:t>8. Порядок надання  дозволів орендарям на право передачі в суборенду.</w:t>
      </w:r>
    </w:p>
    <w:p w:rsidR="000A4003" w:rsidRDefault="000A4003" w:rsidP="000A4003">
      <w:pPr>
        <w:jc w:val="both"/>
      </w:pPr>
      <w:r>
        <w:t xml:space="preserve">9. Порядок надання дозволу на здійснення   невід’ємних  поліпшень об’єкта оренди за рахунок власних коштів орендаря, врахування цих витрат та способи їх  відшкодування </w:t>
      </w:r>
    </w:p>
    <w:p w:rsidR="000A4003" w:rsidRDefault="000A4003" w:rsidP="000A4003">
      <w:pPr>
        <w:jc w:val="both"/>
      </w:pPr>
      <w:r>
        <w:rPr>
          <w:b/>
        </w:rPr>
        <w:t xml:space="preserve">                                                              1. Орендодавці</w:t>
      </w:r>
    </w:p>
    <w:p w:rsidR="000A4003" w:rsidRDefault="000A4003" w:rsidP="000A4003">
      <w:pPr>
        <w:jc w:val="both"/>
      </w:pPr>
      <w:r>
        <w:t>1.1. Від імені територіальн</w:t>
      </w:r>
      <w:r>
        <w:rPr>
          <w:lang w:val="uk-UA"/>
        </w:rPr>
        <w:t>ої</w:t>
      </w:r>
      <w:r>
        <w:t xml:space="preserve"> громад</w:t>
      </w:r>
      <w:r>
        <w:rPr>
          <w:lang w:val="uk-UA"/>
        </w:rPr>
        <w:t>и сільської ради</w:t>
      </w:r>
      <w:r>
        <w:t xml:space="preserve"> повноваження Орендодавця  щодо цілісних майнових комплексів  та  приміщень і окремого  індивідуально визначеного майна,   </w:t>
      </w:r>
      <w:r>
        <w:rPr>
          <w:b/>
        </w:rPr>
        <w:t xml:space="preserve">що належить до </w:t>
      </w:r>
      <w:r>
        <w:rPr>
          <w:b/>
          <w:lang w:val="uk-UA"/>
        </w:rPr>
        <w:t>комунальної</w:t>
      </w:r>
      <w:r>
        <w:rPr>
          <w:b/>
        </w:rPr>
        <w:t xml:space="preserve"> власності територіальн</w:t>
      </w:r>
      <w:r>
        <w:rPr>
          <w:b/>
          <w:lang w:val="uk-UA"/>
        </w:rPr>
        <w:t>ої</w:t>
      </w:r>
      <w:r>
        <w:rPr>
          <w:b/>
        </w:rPr>
        <w:t xml:space="preserve"> громад</w:t>
      </w:r>
      <w:r>
        <w:rPr>
          <w:b/>
          <w:lang w:val="uk-UA"/>
        </w:rPr>
        <w:t>и</w:t>
      </w:r>
      <w:r>
        <w:t xml:space="preserve">, здійснює </w:t>
      </w:r>
      <w:r>
        <w:rPr>
          <w:lang w:val="uk-UA"/>
        </w:rPr>
        <w:t xml:space="preserve">сільська </w:t>
      </w:r>
      <w:r>
        <w:t xml:space="preserve"> рада.</w:t>
      </w:r>
    </w:p>
    <w:p w:rsidR="000A4003" w:rsidRDefault="000A4003" w:rsidP="000A4003">
      <w:pPr>
        <w:jc w:val="both"/>
        <w:rPr>
          <w:lang w:val="uk-UA"/>
        </w:rPr>
      </w:pPr>
      <w:r>
        <w:t>1.2. Від імені територіальн</w:t>
      </w:r>
      <w:r>
        <w:rPr>
          <w:lang w:val="uk-UA"/>
        </w:rPr>
        <w:t>ої</w:t>
      </w:r>
      <w:r>
        <w:t xml:space="preserve"> громад</w:t>
      </w:r>
      <w:r>
        <w:rPr>
          <w:lang w:val="uk-UA"/>
        </w:rPr>
        <w:t>и</w:t>
      </w:r>
      <w:r>
        <w:t xml:space="preserve">  </w:t>
      </w:r>
      <w:r>
        <w:rPr>
          <w:lang w:val="uk-UA"/>
        </w:rPr>
        <w:t>сільської ради</w:t>
      </w:r>
      <w:r>
        <w:t xml:space="preserve"> повноваження Орендодавця нерухомого майна,</w:t>
      </w:r>
      <w:r>
        <w:rPr>
          <w:b/>
        </w:rPr>
        <w:t xml:space="preserve"> що належить до </w:t>
      </w:r>
      <w:r>
        <w:rPr>
          <w:b/>
          <w:lang w:val="uk-UA"/>
        </w:rPr>
        <w:t>комунальної</w:t>
      </w:r>
      <w:r>
        <w:rPr>
          <w:b/>
        </w:rPr>
        <w:t xml:space="preserve"> власності територіальн</w:t>
      </w:r>
      <w:r>
        <w:rPr>
          <w:b/>
          <w:lang w:val="uk-UA"/>
        </w:rPr>
        <w:t>ої</w:t>
      </w:r>
      <w:r>
        <w:rPr>
          <w:b/>
        </w:rPr>
        <w:t xml:space="preserve"> громад</w:t>
      </w:r>
      <w:r>
        <w:rPr>
          <w:b/>
          <w:lang w:val="uk-UA"/>
        </w:rPr>
        <w:t>и</w:t>
      </w:r>
      <w:r>
        <w:rPr>
          <w:b/>
        </w:rPr>
        <w:t>,</w:t>
      </w:r>
      <w:r>
        <w:t xml:space="preserve"> площа якого не перевищує 2 кв.м, здійснюють підприємства, організації, установи,  на балансі яких  знаходяться об’єкти оренди або уповноважений  ним  орган</w:t>
      </w:r>
      <w:r>
        <w:rPr>
          <w:lang w:val="uk-UA"/>
        </w:rPr>
        <w:t>.</w:t>
      </w:r>
    </w:p>
    <w:p w:rsidR="000A4003" w:rsidRDefault="000A4003" w:rsidP="000A4003">
      <w:pPr>
        <w:jc w:val="both"/>
        <w:rPr>
          <w:lang w:val="uk-UA"/>
        </w:rPr>
      </w:pPr>
      <w:r>
        <w:rPr>
          <w:lang w:val="uk-UA"/>
        </w:rPr>
        <w:t>1.3. Від імені територіальної громади  сільської ради  повноваження Орендодавця нерухомого майна, ,</w:t>
      </w:r>
      <w:r>
        <w:rPr>
          <w:b/>
          <w:lang w:val="uk-UA"/>
        </w:rPr>
        <w:t xml:space="preserve"> що належить до комунальної власності територіальної громади, </w:t>
      </w:r>
      <w:r>
        <w:rPr>
          <w:lang w:val="uk-UA"/>
        </w:rPr>
        <w:t>термін оренди яких є погодинним чи складає декілька діб на тиждень, здійснюють підприємства, організації, установи,  на балансі яких  знаходяться об’єкти оренди  або орган, уповноважений сільською радою.</w:t>
      </w: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</w:pPr>
      <w:r>
        <w:rPr>
          <w:b/>
          <w:lang w:val="uk-UA"/>
        </w:rPr>
        <w:t xml:space="preserve">                                                     </w:t>
      </w:r>
      <w:r>
        <w:rPr>
          <w:b/>
        </w:rPr>
        <w:t>2. Об’єкти оренди</w:t>
      </w:r>
    </w:p>
    <w:p w:rsidR="000A4003" w:rsidRDefault="000A4003" w:rsidP="000A4003">
      <w:pPr>
        <w:jc w:val="both"/>
      </w:pPr>
      <w:r>
        <w:t>Об’єктом оренди є:</w:t>
      </w:r>
    </w:p>
    <w:p w:rsidR="000A4003" w:rsidRDefault="000A4003" w:rsidP="000A4003">
      <w:pPr>
        <w:jc w:val="both"/>
        <w:rPr>
          <w:b/>
        </w:rPr>
      </w:pPr>
      <w:r>
        <w:t>2.1. Цілісний майновий комплекс – господарський об’єкт із завершеним циклом виробництва продукції, з  наданою йому земельною ділянкою, на якій він розміщений, із комунікаціями та господарськими будівлями</w:t>
      </w:r>
      <w:r>
        <w:rPr>
          <w:b/>
        </w:rPr>
        <w:t>, що знаходяться на балансі</w:t>
      </w:r>
      <w:r>
        <w:rPr>
          <w:b/>
          <w:lang w:val="uk-UA"/>
        </w:rPr>
        <w:t>, сільської ради,</w:t>
      </w:r>
      <w:r>
        <w:rPr>
          <w:b/>
        </w:rPr>
        <w:t xml:space="preserve">  комунального підприємства, установи, організації.</w:t>
      </w:r>
    </w:p>
    <w:p w:rsidR="000A4003" w:rsidRDefault="000A4003" w:rsidP="000A4003">
      <w:pPr>
        <w:jc w:val="both"/>
      </w:pPr>
      <w:r>
        <w:t xml:space="preserve">2.2. Нерухоме майно (будівля, споруда, приміщення чи його частина , </w:t>
      </w:r>
      <w:r>
        <w:rPr>
          <w:b/>
        </w:rPr>
        <w:t>нежитлові приміщення)</w:t>
      </w:r>
      <w:r>
        <w:t xml:space="preserve"> за умови що воно вільне і на нього є:</w:t>
      </w:r>
    </w:p>
    <w:p w:rsidR="000A4003" w:rsidRDefault="000A4003" w:rsidP="000A4003">
      <w:pPr>
        <w:jc w:val="both"/>
      </w:pPr>
      <w:r>
        <w:t>- інвентарна   справа</w:t>
      </w:r>
    </w:p>
    <w:p w:rsidR="000A4003" w:rsidRDefault="000A4003" w:rsidP="000A4003">
      <w:pPr>
        <w:jc w:val="both"/>
      </w:pPr>
      <w:r>
        <w:t>- незалежна оцінка  майна</w:t>
      </w:r>
    </w:p>
    <w:p w:rsidR="000A4003" w:rsidRDefault="000A4003" w:rsidP="000A4003">
      <w:pPr>
        <w:jc w:val="both"/>
      </w:pPr>
      <w:r>
        <w:t xml:space="preserve">- свідоцтво про власність (на всю будівлю чи  тільки об’єкт оренди) – при укладанні договору оренди на </w:t>
      </w:r>
      <w:r>
        <w:rPr>
          <w:b/>
          <w:lang w:val="uk-UA"/>
        </w:rPr>
        <w:t>3 (три)</w:t>
      </w:r>
      <w:r>
        <w:t xml:space="preserve"> і більше років</w:t>
      </w:r>
    </w:p>
    <w:p w:rsidR="000A4003" w:rsidRDefault="000A4003" w:rsidP="000A4003">
      <w:pPr>
        <w:jc w:val="both"/>
      </w:pPr>
      <w:r>
        <w:t>2.3. Інше окреме індивідуально визначене майно</w:t>
      </w:r>
    </w:p>
    <w:p w:rsidR="000A4003" w:rsidRDefault="000A4003" w:rsidP="000A4003">
      <w:pPr>
        <w:jc w:val="both"/>
      </w:pPr>
      <w:r>
        <w:lastRenderedPageBreak/>
        <w:t xml:space="preserve">2.4. Виготовлення інвентарних справ на майно, що є об’єктом права </w:t>
      </w:r>
      <w:r>
        <w:rPr>
          <w:lang w:val="uk-UA"/>
        </w:rPr>
        <w:t>комунальної</w:t>
      </w:r>
      <w:r>
        <w:t xml:space="preserve">  власності територіальн</w:t>
      </w:r>
      <w:r>
        <w:rPr>
          <w:lang w:val="uk-UA"/>
        </w:rPr>
        <w:t>ої</w:t>
      </w:r>
      <w:r>
        <w:t xml:space="preserve"> громад</w:t>
      </w:r>
      <w:r>
        <w:rPr>
          <w:lang w:val="uk-UA"/>
        </w:rPr>
        <w:t>и сільської ради</w:t>
      </w:r>
      <w:r>
        <w:t>, оформлення  на них свідоцтв про право власності, їх державна   реєстрація  здійснюються  за рахунок  балансоутримувачів  цього майна.</w:t>
      </w:r>
    </w:p>
    <w:p w:rsidR="000A4003" w:rsidRDefault="000A4003" w:rsidP="000A4003">
      <w:pPr>
        <w:jc w:val="both"/>
      </w:pPr>
      <w:r>
        <w:t xml:space="preserve">2.5. При укладанні договорів оренди   нерухомого майна  термін  на </w:t>
      </w:r>
      <w:r>
        <w:rPr>
          <w:b/>
          <w:lang w:val="uk-UA"/>
        </w:rPr>
        <w:t xml:space="preserve">три </w:t>
      </w:r>
      <w:r>
        <w:t xml:space="preserve"> і  більше  років  проводиться  нотаріальне  посвідчення  договорів  оренди. Оплата робіт, пов’язаних  з оформленням  відповідних  матеріалів  здійснюється  Орендарем.</w:t>
      </w:r>
    </w:p>
    <w:p w:rsidR="000A4003" w:rsidRDefault="000A4003" w:rsidP="000A4003">
      <w:pPr>
        <w:ind w:firstLine="1134"/>
        <w:jc w:val="center"/>
        <w:rPr>
          <w:b/>
        </w:rPr>
      </w:pPr>
      <w:r>
        <w:rPr>
          <w:b/>
        </w:rPr>
        <w:t>3. Інформаційне забезпечення відносин оренди майна,  є спільною власністю територіальних громад району</w:t>
      </w:r>
    </w:p>
    <w:p w:rsidR="000A4003" w:rsidRDefault="000A4003" w:rsidP="000A4003">
      <w:pPr>
        <w:pStyle w:val="2"/>
      </w:pPr>
      <w:r>
        <w:t xml:space="preserve">3.1.  Комунальні підприємства, установи та організації, у віданні та оперативному управлінні яких знаходиться </w:t>
      </w:r>
      <w:r>
        <w:rPr>
          <w:lang w:val="uk-UA"/>
        </w:rPr>
        <w:t>комунальне</w:t>
      </w:r>
      <w:r>
        <w:t xml:space="preserve"> майно територіальн</w:t>
      </w:r>
      <w:r>
        <w:rPr>
          <w:lang w:val="uk-UA"/>
        </w:rPr>
        <w:t>ої</w:t>
      </w:r>
      <w:r>
        <w:t xml:space="preserve"> громад</w:t>
      </w:r>
      <w:r>
        <w:rPr>
          <w:lang w:val="uk-UA"/>
        </w:rPr>
        <w:t>и сільської ради</w:t>
      </w:r>
      <w:r>
        <w:t xml:space="preserve">, що не використовується ними, зобов’язані надати до </w:t>
      </w:r>
      <w:r>
        <w:rPr>
          <w:lang w:val="uk-UA"/>
        </w:rPr>
        <w:t>сільської</w:t>
      </w:r>
      <w:r>
        <w:t xml:space="preserve"> ради  інформацію, в якій  зазначаються: назва об’єкта, його місцезнаходження, інвентарний номер майна та балансова  вартість. До інформації додаються спеціальний дозвіл відповідних служб щодо можливості розміщення в орендованому приміщенні того чи іншого об’єкту.</w:t>
      </w:r>
    </w:p>
    <w:p w:rsidR="000A4003" w:rsidRDefault="000A4003" w:rsidP="000A4003">
      <w:pPr>
        <w:ind w:firstLine="1134"/>
        <w:jc w:val="both"/>
      </w:pPr>
      <w:r>
        <w:t xml:space="preserve">Дана інформація є відкритою та надається </w:t>
      </w:r>
      <w:r>
        <w:rPr>
          <w:lang w:val="uk-UA"/>
        </w:rPr>
        <w:t>сільською</w:t>
      </w:r>
      <w:r>
        <w:t xml:space="preserve"> радою на письмовий запит будь-якої зацікавленої особи безкоштовно.</w:t>
      </w:r>
    </w:p>
    <w:p w:rsidR="000A4003" w:rsidRDefault="000A4003" w:rsidP="000A4003">
      <w:pPr>
        <w:ind w:firstLine="1134"/>
        <w:jc w:val="both"/>
      </w:pPr>
      <w:r>
        <w:rPr>
          <w:lang w:val="uk-UA"/>
        </w:rPr>
        <w:t>Сільська</w:t>
      </w:r>
      <w:r>
        <w:t xml:space="preserve"> рада надає відповідну інформацію щодо наявності майна, що може здаватися в оренду, протягом </w:t>
      </w:r>
      <w:r>
        <w:rPr>
          <w:b/>
        </w:rPr>
        <w:t xml:space="preserve"> 5</w:t>
      </w:r>
      <w:r>
        <w:t xml:space="preserve"> днів з дня отримання запиту.</w:t>
      </w:r>
    </w:p>
    <w:p w:rsidR="000A4003" w:rsidRDefault="000A4003" w:rsidP="000A4003">
      <w:pPr>
        <w:ind w:firstLine="1134"/>
        <w:jc w:val="both"/>
        <w:rPr>
          <w:b/>
        </w:rPr>
      </w:pPr>
      <w:r>
        <w:t xml:space="preserve">       </w:t>
      </w:r>
      <w:r>
        <w:rPr>
          <w:b/>
        </w:rPr>
        <w:t>4. Ініціатива (пропозиція ) щодо оренди майна</w:t>
      </w:r>
    </w:p>
    <w:p w:rsidR="000A4003" w:rsidRDefault="000A4003" w:rsidP="000A4003">
      <w:pPr>
        <w:ind w:firstLine="1134"/>
        <w:jc w:val="both"/>
        <w:rPr>
          <w:b/>
        </w:rPr>
      </w:pPr>
      <w:r>
        <w:rPr>
          <w:b/>
        </w:rPr>
        <w:t xml:space="preserve">4.1. Ініціатива щодо оренди майна може виходити від фізичних та юридичних осіб, які можуть бути орендарями, пропозиція може надходити від орендодавців.  Орендодавець може оголосити про передачу майна в оренду в порядку, встановленому Законом України </w:t>
      </w:r>
      <w:r>
        <w:t>“</w:t>
      </w:r>
      <w:r>
        <w:rPr>
          <w:b/>
        </w:rPr>
        <w:t>Про оренду державного та комунального майна”,</w:t>
      </w:r>
    </w:p>
    <w:p w:rsidR="000A4003" w:rsidRDefault="000A4003" w:rsidP="000A4003">
      <w:pPr>
        <w:ind w:firstLine="1134"/>
        <w:jc w:val="both"/>
        <w:rPr>
          <w:b/>
        </w:rPr>
      </w:pPr>
      <w:r>
        <w:rPr>
          <w:b/>
        </w:rPr>
        <w:t>4.2.</w:t>
      </w:r>
      <w:r>
        <w:rPr>
          <w:b/>
          <w:lang w:val="uk-UA"/>
        </w:rPr>
        <w:t>Сілльська</w:t>
      </w:r>
      <w:r>
        <w:rPr>
          <w:b/>
        </w:rPr>
        <w:t xml:space="preserve"> рада  на підставі інформації балансоутримувачів та користувачів майна спільної власності територіальних громад району  щороку формує перелік  цілісних майнових комплексів та нерухомого майна, що може бути передано в оренду.</w:t>
      </w:r>
    </w:p>
    <w:p w:rsidR="000A4003" w:rsidRDefault="000A4003" w:rsidP="000A4003">
      <w:pPr>
        <w:ind w:firstLine="1134"/>
        <w:jc w:val="both"/>
        <w:rPr>
          <w:b/>
          <w:lang w:val="uk-UA"/>
        </w:rPr>
      </w:pPr>
      <w:r>
        <w:rPr>
          <w:b/>
        </w:rPr>
        <w:t xml:space="preserve">Зазначені переліки оприлюднюються в засобах масової інформації та </w:t>
      </w:r>
      <w:r>
        <w:rPr>
          <w:b/>
          <w:lang w:val="uk-UA"/>
        </w:rPr>
        <w:t>на дошці оголошень</w:t>
      </w:r>
      <w:r>
        <w:rPr>
          <w:b/>
        </w:rPr>
        <w:t>.</w:t>
      </w:r>
      <w:r>
        <w:rPr>
          <w:b/>
          <w:lang w:val="uk-UA"/>
        </w:rPr>
        <w:t xml:space="preserve">                                                                 </w:t>
      </w:r>
    </w:p>
    <w:p w:rsidR="000A4003" w:rsidRDefault="000A4003" w:rsidP="000A4003">
      <w:pPr>
        <w:ind w:firstLine="1134"/>
        <w:jc w:val="both"/>
        <w:rPr>
          <w:b/>
        </w:rPr>
      </w:pPr>
      <w:r>
        <w:rPr>
          <w:b/>
        </w:rPr>
        <w:t>5.  Порядок  надання дозволу  підприємствам, установа, організаціям  бути орендодавцями  нерухомого майна  та отримання  дозволів  на укладення  договорів  оренди нерухомого  майна</w:t>
      </w:r>
    </w:p>
    <w:p w:rsidR="000A4003" w:rsidRDefault="000A4003" w:rsidP="000A4003">
      <w:pPr>
        <w:jc w:val="both"/>
      </w:pPr>
      <w:r>
        <w:t xml:space="preserve">5.1. Підприємства, установи, організації   для  отримання  дозволу  бути орендодавцем    (а в разі, якщо  вони є Орендодавцями відповідно до п.2.2. даного Порядку – для  отримання дозволу  на  укладення   договору  оренди  нерухомого майна)  звертаються  до  </w:t>
      </w:r>
      <w:r>
        <w:rPr>
          <w:lang w:val="uk-UA"/>
        </w:rPr>
        <w:t>сільської</w:t>
      </w:r>
      <w:r>
        <w:t xml:space="preserve">  ради   у  порядку , визначеному Регламентом </w:t>
      </w:r>
      <w:r>
        <w:rPr>
          <w:lang w:val="uk-UA"/>
        </w:rPr>
        <w:t>сільської</w:t>
      </w:r>
      <w:r>
        <w:t xml:space="preserve">  ради, з відповідним  листом – клопотанням, до якого  додаються:</w:t>
      </w:r>
    </w:p>
    <w:p w:rsidR="000A4003" w:rsidRDefault="000A4003" w:rsidP="000A4003">
      <w:pPr>
        <w:jc w:val="both"/>
      </w:pPr>
      <w:r>
        <w:t xml:space="preserve">-  копія  заяви  до  балансоутримувача  від  фізичної </w:t>
      </w:r>
      <w:r>
        <w:rPr>
          <w:color w:val="000000"/>
          <w:spacing w:val="3"/>
        </w:rPr>
        <w:t>фізичної   (</w:t>
      </w:r>
      <w:r>
        <w:rPr>
          <w:b/>
          <w:color w:val="000000"/>
          <w:spacing w:val="3"/>
        </w:rPr>
        <w:t>фізична особа, яка бажає укласти договір оренди  майна з метою його використання для підприємницької діяльності, до укладення договору зобов"язана зареєструватись як суб"єкт підприємницької діяльності)</w:t>
      </w:r>
      <w:r>
        <w:t xml:space="preserve"> чи  юридичної  особи, яка  має  намір  укласти  договір  оренди ( в разі якщо ініціатива  викликана  їх  зверненням, а не  ініціативою балансоутримувача)</w:t>
      </w:r>
    </w:p>
    <w:p w:rsidR="000A4003" w:rsidRDefault="000A4003" w:rsidP="000A4003">
      <w:pPr>
        <w:jc w:val="both"/>
      </w:pPr>
      <w:r>
        <w:t xml:space="preserve">- висновок  </w:t>
      </w:r>
      <w:r>
        <w:rPr>
          <w:lang w:val="uk-UA"/>
        </w:rPr>
        <w:t>виконкому сільської ради</w:t>
      </w:r>
      <w:r>
        <w:t xml:space="preserve">  про  можливість здачі в оренду майна</w:t>
      </w:r>
    </w:p>
    <w:p w:rsidR="000A4003" w:rsidRDefault="000A4003" w:rsidP="000A4003">
      <w:pPr>
        <w:shd w:val="clear" w:color="auto" w:fill="FFFFFF"/>
        <w:tabs>
          <w:tab w:val="left" w:pos="874"/>
        </w:tabs>
        <w:spacing w:line="250" w:lineRule="exact"/>
      </w:pPr>
      <w:r>
        <w:rPr>
          <w:color w:val="000000"/>
        </w:rPr>
        <w:t>-</w:t>
      </w:r>
      <w:r>
        <w:rPr>
          <w:b/>
          <w:color w:val="000000"/>
          <w:spacing w:val="5"/>
        </w:rPr>
        <w:t>проект  договору  оренди  об'єкта,  завізований  сторонами,  що</w:t>
      </w:r>
      <w:r>
        <w:rPr>
          <w:b/>
          <w:color w:val="000000"/>
          <w:spacing w:val="5"/>
          <w:lang w:val="uk-UA"/>
        </w:rPr>
        <w:t xml:space="preserve"> </w:t>
      </w:r>
      <w:r>
        <w:rPr>
          <w:b/>
          <w:color w:val="000000"/>
          <w:spacing w:val="5"/>
        </w:rPr>
        <w:t>склали</w:t>
      </w:r>
      <w:r>
        <w:rPr>
          <w:b/>
          <w:color w:val="000000"/>
          <w:spacing w:val="5"/>
          <w:lang w:val="uk-UA"/>
        </w:rPr>
        <w:t xml:space="preserve"> </w:t>
      </w:r>
      <w:r>
        <w:rPr>
          <w:b/>
          <w:color w:val="000000"/>
          <w:spacing w:val="-2"/>
        </w:rPr>
        <w:t>договір;</w:t>
      </w:r>
    </w:p>
    <w:p w:rsidR="000A4003" w:rsidRDefault="000A4003" w:rsidP="000A4003">
      <w:pPr>
        <w:jc w:val="both"/>
      </w:pPr>
      <w:r>
        <w:t>- звіт про незалежну оцінку  нерухомого майна</w:t>
      </w:r>
    </w:p>
    <w:p w:rsidR="000A4003" w:rsidRDefault="000A4003" w:rsidP="000A4003">
      <w:pPr>
        <w:jc w:val="both"/>
      </w:pPr>
      <w:r>
        <w:t>- розрахунок  орендної плати, здійснений  відповідно  до  затвердженої Методики, який  є базовим для проведення  конкурсу</w:t>
      </w:r>
    </w:p>
    <w:p w:rsidR="000A4003" w:rsidRDefault="000A4003" w:rsidP="000A4003">
      <w:pPr>
        <w:jc w:val="both"/>
      </w:pPr>
      <w:r>
        <w:t>- витяг  з  інвентарної справи, завірений  балансоутримувачем</w:t>
      </w:r>
    </w:p>
    <w:p w:rsidR="000A4003" w:rsidRDefault="000A4003" w:rsidP="000A4003">
      <w:pPr>
        <w:jc w:val="both"/>
      </w:pPr>
      <w:r>
        <w:t xml:space="preserve">- копія  свідоцтва про власність   (на всю будівлю чи  об’єкт  оренди)  при  бажанні укласти договір  на  </w:t>
      </w:r>
      <w:r>
        <w:rPr>
          <w:b/>
          <w:lang w:val="uk-UA"/>
        </w:rPr>
        <w:t xml:space="preserve">три </w:t>
      </w:r>
      <w:r>
        <w:t xml:space="preserve"> і більше років</w:t>
      </w:r>
    </w:p>
    <w:p w:rsidR="000A4003" w:rsidRDefault="000A4003" w:rsidP="000A4003">
      <w:pPr>
        <w:jc w:val="both"/>
      </w:pPr>
      <w:r>
        <w:t>- погодження органу  охорони  культурної  спадщини, в разі якщо  об’єкт  оренди є  об’єктом  культурної  спадщини</w:t>
      </w:r>
    </w:p>
    <w:p w:rsidR="000A4003" w:rsidRDefault="000A4003" w:rsidP="000A4003">
      <w:pPr>
        <w:jc w:val="both"/>
      </w:pPr>
      <w:r>
        <w:lastRenderedPageBreak/>
        <w:t xml:space="preserve">5.2. Подані матеріали розглядаються у порядку, передбаченому Регламентом  </w:t>
      </w:r>
      <w:r>
        <w:rPr>
          <w:lang w:val="uk-UA"/>
        </w:rPr>
        <w:t>сільської</w:t>
      </w:r>
      <w:r>
        <w:t xml:space="preserve"> ради</w:t>
      </w:r>
    </w:p>
    <w:p w:rsidR="000A4003" w:rsidRDefault="000A4003" w:rsidP="000A4003">
      <w:pPr>
        <w:jc w:val="both"/>
      </w:pPr>
      <w:r>
        <w:t>5.3. За  результатами  розгляду  може бути  запропоновано  прийняття  рішення  про надання  згоди  на  здачу  в оренду майна  орендареві</w:t>
      </w:r>
      <w:r>
        <w:rPr>
          <w:b/>
          <w:color w:val="FF0000"/>
        </w:rPr>
        <w:t xml:space="preserve">, </w:t>
      </w:r>
      <w:r>
        <w:rPr>
          <w:b/>
          <w:color w:val="595959"/>
        </w:rPr>
        <w:t>відповідно до законодавств</w:t>
      </w:r>
      <w:r>
        <w:rPr>
          <w:b/>
          <w:color w:val="595959"/>
          <w:lang w:val="uk-UA"/>
        </w:rPr>
        <w:t>а</w:t>
      </w:r>
      <w:r>
        <w:rPr>
          <w:color w:val="FF0000"/>
        </w:rPr>
        <w:t xml:space="preserve"> ,</w:t>
      </w:r>
      <w:r>
        <w:t xml:space="preserve"> або  про мотивовану  відмову.</w:t>
      </w:r>
    </w:p>
    <w:p w:rsidR="000A4003" w:rsidRDefault="000A4003" w:rsidP="000A4003">
      <w:pPr>
        <w:jc w:val="both"/>
        <w:rPr>
          <w:lang w:val="uk-UA"/>
        </w:rPr>
      </w:pPr>
      <w:r>
        <w:t xml:space="preserve">5.4. Дозвіл  бути  орендодавцем  нерухомого майна  та  на укладення  договору  оренди  може  оформлятися у вигляді, як рішення </w:t>
      </w:r>
      <w:r>
        <w:rPr>
          <w:lang w:val="uk-UA"/>
        </w:rPr>
        <w:t>сільської</w:t>
      </w:r>
      <w:r>
        <w:t xml:space="preserve"> ради</w:t>
      </w:r>
      <w:r>
        <w:rPr>
          <w:lang w:val="uk-UA"/>
        </w:rPr>
        <w:t>.</w:t>
      </w:r>
    </w:p>
    <w:p w:rsidR="000A4003" w:rsidRDefault="000A4003" w:rsidP="000A4003">
      <w:pPr>
        <w:jc w:val="both"/>
        <w:rPr>
          <w:b/>
          <w:color w:val="595959"/>
        </w:rPr>
      </w:pPr>
      <w:r>
        <w:rPr>
          <w:b/>
          <w:color w:val="595959"/>
          <w:lang w:val="uk-UA"/>
        </w:rPr>
        <w:t xml:space="preserve">5.5. Зазначене  рішення сесії сільської  ради  є  підставою  </w:t>
      </w:r>
      <w:r>
        <w:rPr>
          <w:b/>
          <w:color w:val="595959"/>
        </w:rPr>
        <w:t xml:space="preserve">для проведення  конкурсу  на  умовах, визначених  </w:t>
      </w:r>
      <w:r>
        <w:rPr>
          <w:b/>
          <w:color w:val="595959"/>
          <w:lang w:val="uk-UA"/>
        </w:rPr>
        <w:t>сільською</w:t>
      </w:r>
      <w:r>
        <w:rPr>
          <w:b/>
          <w:color w:val="595959"/>
        </w:rPr>
        <w:t xml:space="preserve">  радою та  укладення  договору оренди на умовах, визначених  на  конкурсних  засадах. </w:t>
      </w:r>
    </w:p>
    <w:p w:rsidR="000A4003" w:rsidRDefault="000A4003" w:rsidP="000A4003">
      <w:pPr>
        <w:jc w:val="both"/>
        <w:rPr>
          <w:b/>
          <w:color w:val="E36C0A"/>
        </w:rPr>
      </w:pPr>
      <w:r>
        <w:rPr>
          <w:b/>
          <w:color w:val="595959"/>
        </w:rPr>
        <w:t xml:space="preserve">Конкурс проводиться  відповідно  до Порядку  проведення  конкурсу  на право договору оренди  комунального майна, затвердженого рішенням </w:t>
      </w:r>
      <w:r>
        <w:rPr>
          <w:b/>
          <w:color w:val="595959"/>
          <w:lang w:val="uk-UA"/>
        </w:rPr>
        <w:t>14 сесії 6 скликання  від 11.10.2012 року</w:t>
      </w:r>
      <w:r>
        <w:rPr>
          <w:b/>
          <w:color w:val="E36C0A"/>
        </w:rPr>
        <w:t>.</w:t>
      </w:r>
    </w:p>
    <w:p w:rsidR="000A4003" w:rsidRDefault="000A4003" w:rsidP="000A4003">
      <w:pPr>
        <w:jc w:val="both"/>
      </w:pPr>
      <w:r>
        <w:t xml:space="preserve">5.6. Після  укладення  договору оренди  балансоутримувач  надає  в  </w:t>
      </w:r>
      <w:r>
        <w:rPr>
          <w:lang w:val="uk-UA"/>
        </w:rPr>
        <w:t>сільську</w:t>
      </w:r>
      <w:r>
        <w:t xml:space="preserve"> раду один примірник  договору оренди  та  щоквартально надає  звіт про діючі  договори  оренди з відображенням  своєчасності  надходження  коштів  за оренду.</w:t>
      </w:r>
    </w:p>
    <w:p w:rsidR="000A4003" w:rsidRDefault="000A4003" w:rsidP="000A4003">
      <w:pPr>
        <w:jc w:val="both"/>
      </w:pPr>
      <w:r>
        <w:t xml:space="preserve">5.7. В разі  закінчення  терміну  договору оренди балансоутримувач зобов’язаний  своєчасно повідомити    </w:t>
      </w:r>
      <w:r>
        <w:rPr>
          <w:lang w:val="uk-UA"/>
        </w:rPr>
        <w:t>сільську</w:t>
      </w:r>
      <w:r>
        <w:t xml:space="preserve"> раду  або уповноважений нею орган звернутися за  наданням згоди на його  продовження  чи розірвання. Для отримання дозволу  на продовження  терміну  дії договору  оренди  балансоутримувач надає в </w:t>
      </w:r>
      <w:r>
        <w:rPr>
          <w:lang w:val="uk-UA"/>
        </w:rPr>
        <w:t>сільську</w:t>
      </w:r>
      <w:r>
        <w:t xml:space="preserve"> раду  своє  клопотання, копію заяви орендаря  та  довідку про  відсутність заборгованості  з  орендної  плати.</w:t>
      </w:r>
    </w:p>
    <w:p w:rsidR="000A4003" w:rsidRDefault="000A4003" w:rsidP="000A4003">
      <w:pPr>
        <w:jc w:val="both"/>
      </w:pPr>
      <w:r>
        <w:t xml:space="preserve">        Вказані  матеріали повинні бути  направлені    в  такий  термін, щоб  в  разі  відмови  в  продовженні  терміну оренди, Орендодавець  мав  змогу  своєчасно повідомити  Орендаря  про  намір  непродовження  договору  оренди.</w:t>
      </w:r>
    </w:p>
    <w:p w:rsidR="000A4003" w:rsidRDefault="000A4003" w:rsidP="000A4003">
      <w:pPr>
        <w:jc w:val="both"/>
      </w:pPr>
      <w:r>
        <w:t xml:space="preserve">        При  продовженні договору  оренди  обов’язковим  є проведення  незалежної  оцінки  об’єкту оренди  та  застосування  орендних  ставок, які  діють  на   момент продовження договору. В разі  відмови орендаря  від  виконання  вимог  цього  порядку, він повинен  повернути   об’єкт  оренди відповідно  до договору.</w:t>
      </w:r>
    </w:p>
    <w:p w:rsidR="000A4003" w:rsidRDefault="000A4003" w:rsidP="000A4003">
      <w:pPr>
        <w:pStyle w:val="2"/>
        <w:ind w:left="1134"/>
        <w:jc w:val="center"/>
        <w:rPr>
          <w:b/>
        </w:rPr>
      </w:pPr>
      <w:r>
        <w:rPr>
          <w:b/>
        </w:rPr>
        <w:t xml:space="preserve">6. Укладення договору оренди (найму). Оцінка об’єкту оренди. </w:t>
      </w:r>
    </w:p>
    <w:p w:rsidR="000A4003" w:rsidRDefault="000A4003" w:rsidP="000A4003">
      <w:pPr>
        <w:pStyle w:val="2"/>
        <w:ind w:left="1134"/>
        <w:jc w:val="center"/>
        <w:rPr>
          <w:b/>
        </w:rPr>
      </w:pPr>
      <w:r>
        <w:rPr>
          <w:b/>
        </w:rPr>
        <w:t>Орендна плата.</w:t>
      </w:r>
    </w:p>
    <w:p w:rsidR="000A4003" w:rsidRDefault="000A4003" w:rsidP="000A4003">
      <w:pPr>
        <w:pStyle w:val="2"/>
      </w:pPr>
      <w:r>
        <w:rPr>
          <w:b/>
        </w:rPr>
        <w:t xml:space="preserve">6.1. </w:t>
      </w:r>
      <w:r>
        <w:rPr>
          <w:b/>
          <w:lang w:val="uk-UA"/>
        </w:rPr>
        <w:t>Сільська</w:t>
      </w:r>
      <w:r>
        <w:rPr>
          <w:b/>
        </w:rPr>
        <w:t xml:space="preserve"> рада, як орган управління майном </w:t>
      </w:r>
      <w:r>
        <w:rPr>
          <w:b/>
          <w:lang w:val="uk-UA"/>
        </w:rPr>
        <w:t>комунальної</w:t>
      </w:r>
      <w:r>
        <w:rPr>
          <w:b/>
        </w:rPr>
        <w:t xml:space="preserve">                 власності територіальн</w:t>
      </w:r>
      <w:r>
        <w:rPr>
          <w:b/>
          <w:lang w:val="uk-UA"/>
        </w:rPr>
        <w:t>ої</w:t>
      </w:r>
      <w:r>
        <w:rPr>
          <w:b/>
        </w:rPr>
        <w:t xml:space="preserve"> громад</w:t>
      </w:r>
      <w:r>
        <w:rPr>
          <w:b/>
          <w:lang w:val="uk-UA"/>
        </w:rPr>
        <w:t>и сільської ради</w:t>
      </w:r>
      <w:r>
        <w:rPr>
          <w:b/>
        </w:rPr>
        <w:t>, розглядає подані матеріали і протягом 15 днів після їх надходження надає висновок про умови договору оренди або про відмову в укладенні договору оренди.</w:t>
      </w:r>
      <w:r>
        <w:t xml:space="preserve"> </w:t>
      </w:r>
    </w:p>
    <w:p w:rsidR="000A4003" w:rsidRDefault="000A4003" w:rsidP="000A4003">
      <w:pPr>
        <w:pStyle w:val="2"/>
        <w:rPr>
          <w:b/>
        </w:rPr>
      </w:pPr>
      <w:r>
        <w:rPr>
          <w:b/>
        </w:rPr>
        <w:t>6.2 Орендодавець протягом п"яти днів після погодження умов договору оренди, а  в разі, якщо  заява про оренду погодження не потребує, протягом 15 днів після дати її реєстрації розміщує в офіційних друкованих засобах масової інформації та веб-сайтах (при наявності ) орендарів оголошення про намір передати майно в оренду або відмовляє в укладенні договору оренди і повідомляє про це заявника.</w:t>
      </w:r>
      <w:bookmarkStart w:id="1" w:name="95"/>
      <w:bookmarkStart w:id="2" w:name="97"/>
      <w:bookmarkEnd w:id="1"/>
      <w:bookmarkEnd w:id="2"/>
    </w:p>
    <w:p w:rsidR="000A4003" w:rsidRDefault="000A4003" w:rsidP="000A4003">
      <w:pPr>
        <w:pStyle w:val="2"/>
        <w:rPr>
          <w:color w:val="FF0000"/>
        </w:rPr>
      </w:pP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bookmarkStart w:id="3" w:name="102"/>
      <w:bookmarkEnd w:id="3"/>
      <w:r>
        <w:rPr>
          <w:b/>
          <w:lang w:val="uk-UA"/>
        </w:rPr>
        <w:t xml:space="preserve">     </w:t>
      </w:r>
      <w:r>
        <w:rPr>
          <w:b/>
        </w:rPr>
        <w:t xml:space="preserve">Протягом 10   робочих   днів   після   розміщення  оголошення </w:t>
      </w:r>
      <w:r>
        <w:rPr>
          <w:b/>
        </w:rPr>
        <w:br/>
        <w:t xml:space="preserve">орендодавець приймає заяви про оренду відповідного майна. </w:t>
      </w:r>
    </w:p>
    <w:p w:rsidR="000A4003" w:rsidRDefault="000A4003" w:rsidP="000A4003">
      <w:pPr>
        <w:rPr>
          <w:color w:val="FF0000"/>
          <w:lang w:val="uk-UA"/>
        </w:rPr>
      </w:pPr>
      <w:bookmarkStart w:id="4" w:name="103"/>
      <w:bookmarkEnd w:id="4"/>
      <w:r>
        <w:rPr>
          <w:b/>
        </w:rPr>
        <w:t xml:space="preserve">     Протягом трьох робочих днів після закінчення строку приймання </w:t>
      </w:r>
      <w:r>
        <w:rPr>
          <w:b/>
        </w:rPr>
        <w:br/>
        <w:t xml:space="preserve">заяв  орендодавець  своїм  наказом  </w:t>
      </w:r>
      <w:r>
        <w:rPr>
          <w:b/>
          <w:lang w:val="uk-UA"/>
        </w:rPr>
        <w:t>,</w:t>
      </w:r>
      <w:r>
        <w:rPr>
          <w:b/>
        </w:rPr>
        <w:t xml:space="preserve">розпорядженням  ухвалює рішення за результатами  вивчення попиту на об'єкт оренди.  У разі якщо  подано  лише  одну заяву,  конкурс  на  право  </w:t>
      </w:r>
      <w:r>
        <w:rPr>
          <w:b/>
        </w:rPr>
        <w:lastRenderedPageBreak/>
        <w:t>оренди не проводиться і договір оренди</w:t>
      </w:r>
      <w:r>
        <w:rPr>
          <w:b/>
          <w:lang w:val="uk-UA"/>
        </w:rPr>
        <w:t xml:space="preserve"> </w:t>
      </w:r>
      <w:r>
        <w:rPr>
          <w:b/>
        </w:rPr>
        <w:t>укладається із заявником.  У разі</w:t>
      </w:r>
      <w:r>
        <w:rPr>
          <w:b/>
          <w:lang w:val="uk-UA"/>
        </w:rPr>
        <w:t xml:space="preserve"> </w:t>
      </w:r>
      <w:r>
        <w:rPr>
          <w:b/>
        </w:rPr>
        <w:t>надходження</w:t>
      </w:r>
      <w:r>
        <w:rPr>
          <w:b/>
          <w:lang w:val="uk-UA"/>
        </w:rPr>
        <w:t xml:space="preserve"> </w:t>
      </w:r>
      <w:r>
        <w:rPr>
          <w:b/>
        </w:rPr>
        <w:t>двох і  більше  заяв орендодавець оголошує конкурс на право оренди</w:t>
      </w:r>
      <w:r>
        <w:rPr>
          <w:color w:val="FF0000"/>
        </w:rPr>
        <w:t xml:space="preserve">. </w:t>
      </w:r>
    </w:p>
    <w:p w:rsidR="000A4003" w:rsidRDefault="000A4003" w:rsidP="000A4003">
      <w:pPr>
        <w:jc w:val="both"/>
        <w:rPr>
          <w:b/>
          <w:lang w:val="uk-UA"/>
        </w:rPr>
      </w:pPr>
      <w:r>
        <w:t xml:space="preserve">Конкурс проводиться  відповідно  до Порядку  проведення  конкурсу  на право договору оренди  комунального майна, затвердженого рішенням  </w:t>
      </w:r>
      <w:r>
        <w:rPr>
          <w:lang w:val="uk-UA"/>
        </w:rPr>
        <w:t>14 сесії 6 скликання від 11.10.2012 року.</w:t>
      </w:r>
    </w:p>
    <w:p w:rsidR="000A4003" w:rsidRDefault="000A4003" w:rsidP="000A4003">
      <w:pPr>
        <w:jc w:val="both"/>
        <w:rPr>
          <w:b/>
        </w:rPr>
      </w:pPr>
      <w:bookmarkStart w:id="5" w:name="104"/>
      <w:bookmarkEnd w:id="5"/>
      <w:r>
        <w:rPr>
          <w:b/>
        </w:rPr>
        <w:t xml:space="preserve">   6.3  У разі  </w:t>
      </w:r>
      <w:r>
        <w:rPr>
          <w:b/>
          <w:lang w:val="uk-UA"/>
        </w:rPr>
        <w:t xml:space="preserve">надходження  заяви про оренду майна на короткий строк </w:t>
      </w:r>
      <w:r>
        <w:rPr>
          <w:b/>
          <w:lang w:val="uk-UA"/>
        </w:rPr>
        <w:br/>
        <w:t xml:space="preserve">(не більше п'яти днів та без права продовження строку дії договору </w:t>
      </w:r>
      <w:r>
        <w:rPr>
          <w:b/>
          <w:lang w:val="uk-UA"/>
        </w:rPr>
        <w:br/>
        <w:t xml:space="preserve">оренди) або заяви від бюджетної установи,  музею,  підприємства чи </w:t>
      </w:r>
      <w:r>
        <w:rPr>
          <w:b/>
          <w:lang w:val="uk-UA"/>
        </w:rPr>
        <w:br/>
        <w:t xml:space="preserve">громадської організації у сфері культури і мистецтв (у тому  числі </w:t>
      </w:r>
      <w:r>
        <w:rPr>
          <w:b/>
          <w:lang w:val="uk-UA"/>
        </w:rPr>
        <w:br/>
        <w:t xml:space="preserve">національної  творчої  спілки  або її члена під творчі майстерні), </w:t>
      </w:r>
      <w:r>
        <w:rPr>
          <w:b/>
          <w:lang w:val="uk-UA"/>
        </w:rPr>
        <w:br/>
        <w:t xml:space="preserve">релігійної  організації  для  забезпечення  проведення  релігійних </w:t>
      </w:r>
      <w:r>
        <w:rPr>
          <w:b/>
          <w:lang w:val="uk-UA"/>
        </w:rPr>
        <w:br/>
        <w:t xml:space="preserve">обрядів   та  церемоній,  громадської  організації  ветеранів  або інвалідів,    реабілітаційних    установ    для    інвалідів    та </w:t>
      </w:r>
      <w:r>
        <w:rPr>
          <w:b/>
          <w:lang w:val="uk-UA"/>
        </w:rPr>
        <w:br/>
        <w:t xml:space="preserve">дітей-інвалідів,    державних   та   комунальних   спеціалізованих </w:t>
      </w:r>
      <w:r>
        <w:rPr>
          <w:b/>
          <w:lang w:val="uk-UA"/>
        </w:rPr>
        <w:br/>
        <w:t xml:space="preserve">підприємств,  установ та закладів соціального  обслуговування,  що </w:t>
      </w:r>
      <w:r>
        <w:rPr>
          <w:b/>
          <w:lang w:val="uk-UA"/>
        </w:rPr>
        <w:br/>
        <w:t xml:space="preserve">надають  соціальні  послуги  відповідно  до  Закону  України  "Про </w:t>
      </w:r>
      <w:r>
        <w:rPr>
          <w:b/>
          <w:lang w:val="uk-UA"/>
        </w:rPr>
        <w:br/>
        <w:t xml:space="preserve">соціальні послуги" ( </w:t>
      </w:r>
      <w:hyperlink r:id="rId8" w:history="1">
        <w:r>
          <w:rPr>
            <w:rStyle w:val="a5"/>
            <w:b/>
            <w:lang w:val="uk-UA"/>
          </w:rPr>
          <w:t>966-15</w:t>
        </w:r>
      </w:hyperlink>
      <w:r>
        <w:rPr>
          <w:b/>
          <w:lang w:val="uk-UA"/>
        </w:rPr>
        <w:t xml:space="preserve"> ), Пенсійного фонду України  та  його </w:t>
      </w:r>
      <w:r>
        <w:rPr>
          <w:b/>
          <w:lang w:val="uk-UA"/>
        </w:rPr>
        <w:br/>
        <w:t xml:space="preserve">органів,  державних  видавництв і підприємств книгорозповсюдження, </w:t>
      </w:r>
      <w:r>
        <w:rPr>
          <w:b/>
          <w:lang w:val="uk-UA"/>
        </w:rPr>
        <w:br/>
        <w:t xml:space="preserve">вітчизняних  видавництв  та  підприємств  книгорозповсюдження,  що </w:t>
      </w:r>
      <w:r>
        <w:rPr>
          <w:b/>
          <w:lang w:val="uk-UA"/>
        </w:rPr>
        <w:br/>
        <w:t xml:space="preserve">забезпечують підготовку,  випуск та (чи) розповсюдження не менш як </w:t>
      </w:r>
      <w:r>
        <w:rPr>
          <w:b/>
          <w:lang w:val="uk-UA"/>
        </w:rPr>
        <w:br/>
        <w:t xml:space="preserve">50 відсотків книжкової  продукції  державною  </w:t>
      </w:r>
      <w:r>
        <w:rPr>
          <w:b/>
        </w:rPr>
        <w:t xml:space="preserve">мовою  (за  винятком </w:t>
      </w:r>
      <w:r>
        <w:rPr>
          <w:b/>
        </w:rPr>
        <w:br/>
        <w:t xml:space="preserve">видань  рекламного та еротичного характеру),  оголошення про намір </w:t>
      </w:r>
      <w:r>
        <w:rPr>
          <w:b/>
        </w:rPr>
        <w:br/>
        <w:t xml:space="preserve">передати  майно  в  оренду  не  розміщується  і   договір   оренди </w:t>
      </w:r>
      <w:r>
        <w:rPr>
          <w:b/>
        </w:rPr>
        <w:br/>
        <w:t>укладається з таким заявником без проведення конкурсу.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bookmarkStart w:id="6" w:name="105"/>
      <w:bookmarkStart w:id="7" w:name="107"/>
      <w:bookmarkEnd w:id="6"/>
      <w:bookmarkEnd w:id="7"/>
      <w:r>
        <w:rPr>
          <w:b/>
        </w:rPr>
        <w:t xml:space="preserve">  6.4.   Укладення договору оренди із суб'єктами виборчого  процесу  з метою проведення публічних заходів (зборів, дебатів, дискусій) під</w:t>
      </w:r>
      <w:r>
        <w:rPr>
          <w:b/>
          <w:lang w:val="uk-UA"/>
        </w:rPr>
        <w:t xml:space="preserve"> </w:t>
      </w:r>
      <w:r>
        <w:rPr>
          <w:b/>
        </w:rPr>
        <w:t>час та на період виборчої  кампанії  здійснюється  без  проведення</w:t>
      </w:r>
      <w:r>
        <w:rPr>
          <w:b/>
          <w:lang w:val="uk-UA"/>
        </w:rPr>
        <w:t xml:space="preserve"> </w:t>
      </w:r>
      <w:r>
        <w:rPr>
          <w:b/>
        </w:rPr>
        <w:t xml:space="preserve">конкурсу  в  порядку  черговості  надходження  відповідних заяв до орендодавця. 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bookmarkStart w:id="8" w:name="108"/>
      <w:bookmarkStart w:id="9" w:name="117"/>
      <w:bookmarkStart w:id="10" w:name="120"/>
      <w:bookmarkEnd w:id="8"/>
      <w:bookmarkEnd w:id="9"/>
      <w:bookmarkEnd w:id="10"/>
      <w:r>
        <w:rPr>
          <w:b/>
        </w:rPr>
        <w:t xml:space="preserve">  6.5.   У разі визначення орендаря на конкурсних засадах орендодавець (</w:t>
      </w:r>
      <w:r>
        <w:rPr>
          <w:b/>
          <w:lang w:val="uk-UA"/>
        </w:rPr>
        <w:t>сільська</w:t>
      </w:r>
      <w:r>
        <w:rPr>
          <w:b/>
        </w:rPr>
        <w:t xml:space="preserve"> рада)надсилає копії проекту договору та  інших  матеріалів  балансоутримувачу у п'ятиденний термін після дати затвердження результатів конкурсу.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11" w:name="121"/>
      <w:bookmarkStart w:id="12" w:name="123"/>
      <w:bookmarkEnd w:id="11"/>
      <w:bookmarkEnd w:id="12"/>
      <w:r>
        <w:rPr>
          <w:b/>
        </w:rPr>
        <w:t xml:space="preserve">  6.6.  У  разі  відмови  в  укладенні  договору  оренди, а також неодержання  відповіді  у встановлений термін заінтересовані особи мають право звернутися за захистом своїх інтересів до суду. </w:t>
      </w:r>
      <w:bookmarkStart w:id="13" w:name="124"/>
      <w:bookmarkEnd w:id="13"/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14" w:name="125"/>
      <w:bookmarkEnd w:id="14"/>
      <w:r>
        <w:rPr>
          <w:color w:val="000000"/>
        </w:rPr>
        <w:t>6.7. Істотними умовами договору оренди є: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15" w:name="126"/>
      <w:bookmarkEnd w:id="15"/>
      <w:r>
        <w:rPr>
          <w:color w:val="000000"/>
        </w:rPr>
        <w:t xml:space="preserve">     об'єкт оренди  (склад  і  вартість  майна  з  урахуванням  її індексації);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16" w:name="127"/>
      <w:bookmarkEnd w:id="16"/>
      <w:r>
        <w:rPr>
          <w:color w:val="000000"/>
        </w:rPr>
        <w:t xml:space="preserve">     термін, на який укладається договір оренди;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17" w:name="128"/>
      <w:bookmarkEnd w:id="17"/>
      <w:r>
        <w:rPr>
          <w:color w:val="000000"/>
        </w:rPr>
        <w:t xml:space="preserve">     орендна плата з урахуванням її індексації;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/>
        </w:rPr>
      </w:pPr>
      <w:bookmarkStart w:id="18" w:name="129"/>
      <w:bookmarkEnd w:id="18"/>
      <w:r>
        <w:rPr>
          <w:color w:val="000000"/>
        </w:rPr>
        <w:t xml:space="preserve">     порядок  використання  амортизаційних  відрахувань,  якщо  їх нарахування  передбачено  законодавств</w:t>
      </w:r>
      <w:bookmarkStart w:id="19" w:name="130"/>
      <w:bookmarkEnd w:id="19"/>
      <w:r>
        <w:rPr>
          <w:color w:val="000000"/>
          <w:lang w:val="uk-UA"/>
        </w:rPr>
        <w:t>ом;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  <w:lang w:val="uk-UA"/>
        </w:rPr>
        <w:t xml:space="preserve">     </w:t>
      </w:r>
      <w:r>
        <w:rPr>
          <w:color w:val="000000"/>
        </w:rPr>
        <w:t xml:space="preserve">відновлення </w:t>
      </w:r>
      <w:r>
        <w:rPr>
          <w:color w:val="000000"/>
          <w:lang w:val="uk-UA"/>
        </w:rPr>
        <w:t xml:space="preserve">   </w:t>
      </w:r>
      <w:r>
        <w:rPr>
          <w:color w:val="000000"/>
        </w:rPr>
        <w:t>орендованого майна та умови його повернення;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20" w:name="131"/>
      <w:bookmarkEnd w:id="20"/>
      <w:r>
        <w:rPr>
          <w:color w:val="000000"/>
        </w:rPr>
        <w:t xml:space="preserve">     виконання зобов'язань;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21" w:name="132"/>
      <w:bookmarkEnd w:id="21"/>
      <w:r>
        <w:rPr>
          <w:color w:val="000000"/>
        </w:rPr>
        <w:t xml:space="preserve">     забезпечення виконання зобов'язань - неустойка (штраф, пеня), порука,  завдаток,  гарантія  тощо</w:t>
      </w:r>
      <w:bookmarkStart w:id="22" w:name="133"/>
      <w:bookmarkEnd w:id="22"/>
      <w:r>
        <w:rPr>
          <w:color w:val="000000"/>
        </w:rPr>
        <w:t xml:space="preserve"> ,  порядок  здійснення  орендодавцем  контролю за станом об'єкта оренди;  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23" w:name="134"/>
      <w:bookmarkEnd w:id="23"/>
      <w:r>
        <w:rPr>
          <w:color w:val="000000"/>
        </w:rPr>
        <w:t xml:space="preserve">     відповідальність сторін;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24" w:name="135"/>
      <w:bookmarkEnd w:id="24"/>
      <w:r>
        <w:rPr>
          <w:color w:val="000000"/>
        </w:rPr>
        <w:t xml:space="preserve">     страхування орендарем взятого ним в оренду майна;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/>
        </w:rPr>
      </w:pPr>
      <w:bookmarkStart w:id="25" w:name="136"/>
      <w:bookmarkEnd w:id="25"/>
      <w:r>
        <w:rPr>
          <w:color w:val="000000"/>
        </w:rPr>
        <w:t xml:space="preserve">     обов'язки   сторін   щодо   забезпечення   пожежної   безпеки орендованого   майна</w:t>
      </w:r>
      <w:bookmarkStart w:id="26" w:name="137"/>
      <w:bookmarkEnd w:id="26"/>
      <w:r>
        <w:rPr>
          <w:color w:val="000000"/>
          <w:lang w:val="uk-UA"/>
        </w:rPr>
        <w:t xml:space="preserve">.                                                                                                                             </w:t>
      </w:r>
      <w:r>
        <w:rPr>
          <w:color w:val="000000"/>
        </w:rPr>
        <w:t xml:space="preserve"> 6.8.  Укладений  сторонами  договір  оренди  в частині істотних умов  повинен  відповідати  типовому  договору оренди відповідного майна.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/>
        </w:rPr>
      </w:pPr>
      <w:bookmarkStart w:id="27" w:name="138"/>
      <w:bookmarkEnd w:id="27"/>
      <w:r>
        <w:rPr>
          <w:color w:val="000000"/>
        </w:rPr>
        <w:t>6.9. Термін договору оренди визначається за погодженням сторін і не може бути меншим,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ніж п'ять 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років, якщо орендар не пропонує менший термін.       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/>
        </w:rPr>
      </w:pPr>
      <w:r>
        <w:rPr>
          <w:color w:val="000000"/>
        </w:rPr>
        <w:t xml:space="preserve"> За згодою сторін у договорі оренди можуть бути передбачені й інші умови. </w:t>
      </w:r>
      <w:bookmarkStart w:id="28" w:name="139"/>
      <w:bookmarkEnd w:id="28"/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 xml:space="preserve"> 6.10. Умови договору оренди є чинними на весь строк дії договору і   у   випадках,   коли   після   його  укладення  (приведення  у відповідність з цим Законом) законодавством  встановлено  правила, які погіршують становище орендаря.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29" w:name="140"/>
      <w:bookmarkEnd w:id="29"/>
      <w:r>
        <w:rPr>
          <w:color w:val="000000"/>
        </w:rPr>
        <w:t xml:space="preserve"> 6.11. Реорганізація орендодавця не є підставою для зміни умов чи розірвання договору оренди.</w:t>
      </w:r>
      <w:bookmarkStart w:id="30" w:name="141"/>
      <w:bookmarkEnd w:id="30"/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31" w:name="142"/>
      <w:bookmarkEnd w:id="31"/>
      <w:r>
        <w:rPr>
          <w:color w:val="000000"/>
        </w:rPr>
        <w:t xml:space="preserve"> 6.12. Оцінка об'єкта оренди здійснюється за методикою, затвердженою Кабінетом Міністрів України </w:t>
      </w:r>
      <w:bookmarkStart w:id="32" w:name="143"/>
      <w:bookmarkEnd w:id="32"/>
      <w:r>
        <w:rPr>
          <w:color w:val="000000"/>
        </w:rPr>
        <w:t>.  Оцінка  об'єкта  оренди  передує укладенню договору оренди. У разі</w:t>
      </w:r>
      <w:r>
        <w:rPr>
          <w:color w:val="000000"/>
          <w:lang w:val="uk-UA"/>
        </w:rPr>
        <w:t xml:space="preserve">, </w:t>
      </w:r>
      <w:r>
        <w:rPr>
          <w:color w:val="000000"/>
        </w:rPr>
        <w:t xml:space="preserve"> якщо на момент </w:t>
      </w:r>
      <w:r>
        <w:rPr>
          <w:color w:val="000000"/>
        </w:rPr>
        <w:lastRenderedPageBreak/>
        <w:t xml:space="preserve">продовження дії договору оренди остання оцінка об'єкта   оренди  була  зроблена  більш </w:t>
      </w:r>
      <w:r>
        <w:rPr>
          <w:color w:val="000000"/>
          <w:lang w:val="uk-UA"/>
        </w:rPr>
        <w:t>,</w:t>
      </w:r>
      <w:r>
        <w:rPr>
          <w:color w:val="000000"/>
        </w:rPr>
        <w:t xml:space="preserve"> як  три  роки  тому,  для продовження   (поновлення)   договору  оренди  провадиться  оцінка об'єкта оренди.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33" w:name="144"/>
      <w:bookmarkEnd w:id="33"/>
      <w:r>
        <w:rPr>
          <w:color w:val="000000"/>
        </w:rPr>
        <w:t xml:space="preserve">  6.13. Орендар  за користування об'єктом оренди  вносить  орендну плату незалежно від наслідків господарської діяльності.</w:t>
      </w:r>
      <w:bookmarkStart w:id="34" w:name="188"/>
      <w:bookmarkEnd w:id="34"/>
      <w:r>
        <w:rPr>
          <w:i/>
          <w:iCs/>
          <w:color w:val="000000"/>
        </w:rPr>
        <w:br/>
      </w:r>
      <w:r>
        <w:rPr>
          <w:color w:val="000000"/>
        </w:rPr>
        <w:t xml:space="preserve">  6.14. Розмір орендної плати визначається відповідно до затвердженої методики.</w:t>
      </w:r>
      <w:bookmarkStart w:id="35" w:name="189"/>
      <w:bookmarkEnd w:id="35"/>
    </w:p>
    <w:p w:rsidR="000A4003" w:rsidRDefault="000A4003" w:rsidP="000A4003">
      <w:pPr>
        <w:tabs>
          <w:tab w:val="left" w:pos="93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36" w:name="190"/>
      <w:bookmarkEnd w:id="36"/>
      <w:r>
        <w:rPr>
          <w:color w:val="000000"/>
        </w:rPr>
        <w:t xml:space="preserve">     Орендна плата,    встановлена   за   відповідною   методикою, застосовується  як  стартова  під  час  визначення   орендаря   на конкурсних засадах.</w:t>
      </w:r>
      <w:bookmarkStart w:id="37" w:name="191"/>
      <w:bookmarkStart w:id="38" w:name="192"/>
      <w:bookmarkEnd w:id="37"/>
      <w:bookmarkEnd w:id="38"/>
      <w:r>
        <w:rPr>
          <w:color w:val="000000"/>
        </w:rPr>
        <w:t xml:space="preserve"> </w:t>
      </w:r>
    </w:p>
    <w:p w:rsidR="000A4003" w:rsidRDefault="000A4003" w:rsidP="000A4003">
      <w:pPr>
        <w:shd w:val="clear" w:color="auto" w:fill="FFFFFF"/>
        <w:tabs>
          <w:tab w:val="left" w:pos="936"/>
        </w:tabs>
        <w:spacing w:line="245" w:lineRule="exact"/>
        <w:ind w:left="14" w:firstLine="562"/>
        <w:rPr>
          <w:color w:val="000000"/>
          <w:lang w:val="uk-UA"/>
        </w:rPr>
      </w:pPr>
      <w:r>
        <w:rPr>
          <w:color w:val="000000"/>
        </w:rPr>
        <w:t>Строки внесення орендної плати визначаються у договорі</w:t>
      </w:r>
      <w:r>
        <w:rPr>
          <w:color w:val="000000"/>
          <w:lang w:val="uk-UA"/>
        </w:rPr>
        <w:t>.</w:t>
      </w:r>
    </w:p>
    <w:p w:rsidR="000A4003" w:rsidRDefault="000A4003" w:rsidP="000A4003">
      <w:pPr>
        <w:shd w:val="clear" w:color="auto" w:fill="FFFFFF"/>
        <w:tabs>
          <w:tab w:val="left" w:pos="936"/>
        </w:tabs>
        <w:spacing w:line="245" w:lineRule="exact"/>
        <w:ind w:left="14" w:firstLine="562"/>
      </w:pPr>
      <w:r>
        <w:rPr>
          <w:color w:val="000000"/>
        </w:rPr>
        <w:t xml:space="preserve">Кошти, отримані від здачі майна в оренду розподіляються таким чином: </w:t>
      </w:r>
      <w:r>
        <w:rPr>
          <w:color w:val="000000"/>
        </w:rPr>
        <w:br/>
        <w:t xml:space="preserve">     -</w:t>
      </w:r>
      <w:r>
        <w:rPr>
          <w:color w:val="000000"/>
        </w:rPr>
        <w:tab/>
      </w:r>
      <w:r>
        <w:rPr>
          <w:color w:val="000000"/>
          <w:spacing w:val="5"/>
        </w:rPr>
        <w:t xml:space="preserve">70%  суми   залишається   балансоутримувачу  і </w:t>
      </w:r>
      <w:r>
        <w:rPr>
          <w:color w:val="000000"/>
          <w:spacing w:val="2"/>
        </w:rPr>
        <w:t>використовуються на ремонт, модернізацію, або придбання основних засобів;</w:t>
      </w:r>
    </w:p>
    <w:p w:rsidR="000A4003" w:rsidRDefault="000A4003" w:rsidP="000A4003">
      <w:pPr>
        <w:shd w:val="clear" w:color="auto" w:fill="FFFFFF"/>
        <w:tabs>
          <w:tab w:val="left" w:pos="749"/>
        </w:tabs>
        <w:ind w:left="581"/>
        <w:rPr>
          <w:b/>
          <w:color w:val="000000"/>
          <w:spacing w:val="1"/>
          <w:lang w:val="uk-UA"/>
        </w:rPr>
      </w:pPr>
      <w:r>
        <w:rPr>
          <w:b/>
          <w:color w:val="000000"/>
        </w:rPr>
        <w:t>-</w:t>
      </w:r>
      <w:r>
        <w:rPr>
          <w:b/>
          <w:color w:val="000000"/>
        </w:rPr>
        <w:tab/>
      </w:r>
      <w:r>
        <w:rPr>
          <w:b/>
          <w:color w:val="000000"/>
          <w:spacing w:val="1"/>
        </w:rPr>
        <w:t xml:space="preserve">20% суми перераховуються до </w:t>
      </w:r>
      <w:r>
        <w:rPr>
          <w:b/>
          <w:color w:val="000000"/>
          <w:spacing w:val="1"/>
          <w:lang w:val="uk-UA"/>
        </w:rPr>
        <w:t>сільського</w:t>
      </w:r>
      <w:r>
        <w:rPr>
          <w:b/>
          <w:color w:val="000000"/>
          <w:spacing w:val="1"/>
        </w:rPr>
        <w:t xml:space="preserve"> бюджету</w:t>
      </w:r>
      <w:r>
        <w:rPr>
          <w:b/>
          <w:color w:val="000000"/>
          <w:spacing w:val="1"/>
          <w:lang w:val="uk-UA"/>
        </w:rPr>
        <w:t>;</w:t>
      </w:r>
    </w:p>
    <w:p w:rsidR="000A4003" w:rsidRDefault="000A4003" w:rsidP="000A4003">
      <w:pPr>
        <w:shd w:val="clear" w:color="auto" w:fill="FFFFFF"/>
        <w:tabs>
          <w:tab w:val="left" w:pos="749"/>
        </w:tabs>
        <w:ind w:left="581"/>
        <w:rPr>
          <w:color w:val="000000"/>
        </w:rPr>
      </w:pPr>
      <w:r>
        <w:rPr>
          <w:b/>
          <w:color w:val="000000"/>
          <w:spacing w:val="1"/>
          <w:lang w:val="uk-UA"/>
        </w:rPr>
        <w:t xml:space="preserve"> </w:t>
      </w:r>
      <w:r>
        <w:rPr>
          <w:b/>
          <w:color w:val="000000"/>
          <w:spacing w:val="1"/>
        </w:rPr>
        <w:t>-</w:t>
      </w:r>
      <w:r>
        <w:rPr>
          <w:b/>
          <w:color w:val="000000"/>
          <w:spacing w:val="1"/>
          <w:lang w:val="uk-UA"/>
        </w:rPr>
        <w:t xml:space="preserve"> </w:t>
      </w:r>
      <w:r>
        <w:rPr>
          <w:b/>
          <w:color w:val="000000"/>
          <w:spacing w:val="1"/>
        </w:rPr>
        <w:t>10%  суми перераховуються  органу управління майном.</w:t>
      </w:r>
      <w:bookmarkStart w:id="39" w:name="196"/>
      <w:bookmarkEnd w:id="39"/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40" w:name="198"/>
      <w:bookmarkEnd w:id="40"/>
      <w:r>
        <w:rPr>
          <w:color w:val="000000"/>
          <w:lang w:val="uk-UA"/>
        </w:rPr>
        <w:t xml:space="preserve">  </w:t>
      </w:r>
      <w:r>
        <w:rPr>
          <w:color w:val="000000"/>
        </w:rPr>
        <w:t xml:space="preserve">6.15. Орендна плата встановлюється,  як правило,  у грошовій формі. </w:t>
      </w:r>
      <w:r>
        <w:rPr>
          <w:color w:val="000000"/>
        </w:rPr>
        <w:br/>
        <w:t>Залежно від специфіки виробничої діяльності орендаря орендна плата за  згодою  сторін  може   встановлюватись   у   натуральній   або грошово-натуральній формі.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41" w:name="199"/>
      <w:bookmarkStart w:id="42" w:name="200"/>
      <w:bookmarkEnd w:id="41"/>
      <w:bookmarkEnd w:id="42"/>
      <w:r>
        <w:rPr>
          <w:color w:val="000000"/>
        </w:rPr>
        <w:t xml:space="preserve">  6.16. Розмір  орендної  плати  може  бути змінено за погодженням сторін. 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bookmarkStart w:id="43" w:name="201"/>
      <w:bookmarkEnd w:id="43"/>
      <w:r>
        <w:rPr>
          <w:color w:val="000000"/>
        </w:rPr>
        <w:t xml:space="preserve">    Розмір  орендної плати може бути змінено на вимогу однієї з сторін, якщо з незалежних від них обставин істотно змінився стан об'єкта   оренди,   а   також   в   інших  випадках,  встановлених законодавчими актами України.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/>
        </w:rPr>
      </w:pPr>
      <w:bookmarkStart w:id="44" w:name="202"/>
      <w:bookmarkStart w:id="45" w:name="204"/>
      <w:bookmarkEnd w:id="44"/>
      <w:bookmarkEnd w:id="45"/>
      <w:r>
        <w:rPr>
          <w:color w:val="000000"/>
        </w:rPr>
        <w:t xml:space="preserve">  6.17. Спори з питань зміни орендної плати вирішуються відповідно до чинного законодавства.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  <w:r>
        <w:rPr>
          <w:b/>
        </w:rPr>
        <w:t>7. Порядок  та   умови  надання  пільг щодо  орендної</w:t>
      </w:r>
      <w:r>
        <w:rPr>
          <w:b/>
          <w:lang w:val="uk-UA"/>
        </w:rPr>
        <w:t xml:space="preserve">    </w:t>
      </w:r>
      <w:r>
        <w:rPr>
          <w:b/>
        </w:rPr>
        <w:t xml:space="preserve"> плати  орендарям  майна, що є об’єктом права  </w:t>
      </w:r>
      <w:r>
        <w:rPr>
          <w:b/>
          <w:lang w:val="uk-UA"/>
        </w:rPr>
        <w:t xml:space="preserve">  </w:t>
      </w:r>
      <w:r>
        <w:rPr>
          <w:b/>
        </w:rPr>
        <w:t>спільної  власності  територіальних  громад  району</w:t>
      </w:r>
    </w:p>
    <w:p w:rsidR="000A4003" w:rsidRDefault="000A4003" w:rsidP="000A4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  <w:r>
        <w:rPr>
          <w:lang w:val="uk-UA"/>
        </w:rPr>
        <w:t>7.1.  Цей  порядок визначає  умови  надання  пільг юридичним особам-орендарям щодо орендної  плати орендарям  нерухомого майна,  що є об’єктом права  комунальної  власності  територіальної  громади  сільської ради, з метою запобігання  їх банкрутству, поліпшення їх фінансового стану  та  підвищення  конкурентоспроможності  продукції, робіт, послуг, в разі  форсмажорних обставин  та  дій, що спричиняють зниження  вартості  нерухомого майна</w:t>
      </w:r>
    </w:p>
    <w:p w:rsidR="000A4003" w:rsidRDefault="000A4003" w:rsidP="000A4003">
      <w:pPr>
        <w:jc w:val="both"/>
      </w:pPr>
      <w:r>
        <w:t>7.2. Пільги  щодо орендної  плати  можуть надаватися орендареві  на  термін до 1 року.</w:t>
      </w:r>
    </w:p>
    <w:p w:rsidR="000A4003" w:rsidRDefault="000A4003" w:rsidP="000A4003">
      <w:pPr>
        <w:jc w:val="both"/>
      </w:pPr>
      <w:r>
        <w:t xml:space="preserve">7.3. Для отримання пільг  орендар  надає в </w:t>
      </w:r>
      <w:r>
        <w:rPr>
          <w:lang w:val="uk-UA"/>
        </w:rPr>
        <w:t>сільську</w:t>
      </w:r>
      <w:r>
        <w:t xml:space="preserve"> раду:</w:t>
      </w:r>
    </w:p>
    <w:p w:rsidR="000A4003" w:rsidRDefault="000A4003" w:rsidP="000A4003">
      <w:pPr>
        <w:jc w:val="both"/>
      </w:pPr>
      <w:r>
        <w:t>- аналіз причин  збитковості, бухгалтерський  звіт (в обсязі форм   річного), копію довідки з банку про наявність коштів на рахунках;</w:t>
      </w:r>
    </w:p>
    <w:p w:rsidR="000A4003" w:rsidRDefault="000A4003" w:rsidP="000A4003">
      <w:pPr>
        <w:jc w:val="both"/>
      </w:pPr>
      <w:r>
        <w:t>- обґрунтування того, що об’єкт має важливе соціальне значення;</w:t>
      </w:r>
    </w:p>
    <w:p w:rsidR="000A4003" w:rsidRDefault="000A4003" w:rsidP="000A4003">
      <w:pPr>
        <w:jc w:val="both"/>
      </w:pPr>
      <w:r>
        <w:t>- пропозиції про обсяг пільг із  зазначенням  терміну , на який бажано їх  одержати</w:t>
      </w:r>
    </w:p>
    <w:p w:rsidR="000A4003" w:rsidRDefault="000A4003" w:rsidP="000A4003">
      <w:pPr>
        <w:jc w:val="both"/>
      </w:pPr>
      <w:r>
        <w:t xml:space="preserve">7.4. Після розгляду матеріалів готується проект рішення </w:t>
      </w:r>
      <w:r>
        <w:rPr>
          <w:lang w:val="uk-UA"/>
        </w:rPr>
        <w:t>сільської</w:t>
      </w:r>
      <w:r>
        <w:t xml:space="preserve">  ради про надання пільг щодо орендної плати</w:t>
      </w:r>
    </w:p>
    <w:p w:rsidR="000A4003" w:rsidRDefault="000A4003" w:rsidP="000A4003">
      <w:pPr>
        <w:jc w:val="both"/>
      </w:pPr>
      <w:r>
        <w:t xml:space="preserve">7.5. </w:t>
      </w:r>
      <w:r>
        <w:rPr>
          <w:lang w:val="uk-UA"/>
        </w:rPr>
        <w:t>сільська</w:t>
      </w:r>
      <w:r>
        <w:t xml:space="preserve"> рада приймає рішення: про надання пільг; відмову у наданні  пільг; відмову у наданні пільг із  зазначенням умов, за яких такі пільги можуть бути  надані</w:t>
      </w:r>
    </w:p>
    <w:p w:rsidR="000A4003" w:rsidRDefault="000A4003" w:rsidP="000A4003">
      <w:pPr>
        <w:jc w:val="both"/>
      </w:pPr>
      <w:r>
        <w:t>7.6. Пільги  надаються з першого числа  місяця, наступного  за  місяцем прийняття рішення про надання пільг</w:t>
      </w:r>
    </w:p>
    <w:p w:rsidR="000A4003" w:rsidRDefault="000A4003" w:rsidP="000A4003">
      <w:r>
        <w:t>Орендодавець повідомляє орендаря про прийняте рішення та надає копію рішення</w:t>
      </w:r>
      <w:r>
        <w:rPr>
          <w:lang w:val="uk-UA"/>
        </w:rPr>
        <w:t>.</w:t>
      </w:r>
    </w:p>
    <w:p w:rsidR="000A4003" w:rsidRDefault="000A4003" w:rsidP="000A4003">
      <w:pPr>
        <w:jc w:val="center"/>
        <w:rPr>
          <w:b/>
        </w:rPr>
      </w:pPr>
      <w:r>
        <w:rPr>
          <w:b/>
        </w:rPr>
        <w:t>8. Порядок надання  дозволу орендарям на право  передачі майна  в  суборенду</w:t>
      </w:r>
    </w:p>
    <w:p w:rsidR="000A4003" w:rsidRDefault="000A4003" w:rsidP="000A4003">
      <w:pPr>
        <w:jc w:val="both"/>
      </w:pPr>
      <w:r>
        <w:t xml:space="preserve">8.1. Орендар  може передати  в  суборенду  частину  орендованого нерухомого майна  та  інше окреме індивідуально визначене  майно  з дозволу  орендодавця. Для цього Орендар та заявник, що претендує  на  суборенду, подають на ім’я Орендодавця заяву-клопотання та  наступні документи: </w:t>
      </w:r>
    </w:p>
    <w:p w:rsidR="000A4003" w:rsidRDefault="000A4003" w:rsidP="000A4003">
      <w:pPr>
        <w:jc w:val="both"/>
      </w:pPr>
      <w:r>
        <w:t>- для  юридичних осіб – посвідчені нотаріально копії  установчих документів;. відомості про фінансове  становище (платоспроможність); довідку про те, що не порушено справу про банкрутство; довідку органу статистики про включення до ЄДРПОУ;</w:t>
      </w:r>
    </w:p>
    <w:p w:rsidR="000A4003" w:rsidRDefault="000A4003" w:rsidP="000A4003">
      <w:pPr>
        <w:jc w:val="both"/>
      </w:pPr>
      <w:r>
        <w:t>- для фізичних  осіб – свідоцтво про реєстрацію фізичної особи як суб’єкта підприємницької  діяльності; довідку про взяття на  облік платника  податку; довідка про  наявність розрахункового рахунка; декларацію про доходи.</w:t>
      </w:r>
    </w:p>
    <w:p w:rsidR="000A4003" w:rsidRDefault="000A4003" w:rsidP="000A4003">
      <w:pPr>
        <w:jc w:val="both"/>
      </w:pPr>
      <w:r>
        <w:t xml:space="preserve">8.2. Орендодавець для отримання  згоди для надання дозволу на укладення договорів оренди  нерухомого майна  чи його частини  звертається до </w:t>
      </w:r>
      <w:r>
        <w:rPr>
          <w:lang w:val="uk-UA"/>
        </w:rPr>
        <w:t>сільської</w:t>
      </w:r>
      <w:r>
        <w:t xml:space="preserve"> ради  у порядку, передбаченому Регламентом, з відповідним  листом-клопотанням та  аргументованими висновками щодо доцільності передачі  майна  в суборенду.</w:t>
      </w:r>
    </w:p>
    <w:p w:rsidR="000A4003" w:rsidRDefault="000A4003" w:rsidP="000A4003">
      <w:pPr>
        <w:jc w:val="both"/>
      </w:pPr>
      <w:r>
        <w:t xml:space="preserve">8.3. Згода оформляється  у вигляді рішення  </w:t>
      </w:r>
      <w:r>
        <w:rPr>
          <w:lang w:val="uk-UA"/>
        </w:rPr>
        <w:t>сільської</w:t>
      </w:r>
      <w:r>
        <w:t xml:space="preserve"> ради.</w:t>
      </w:r>
    </w:p>
    <w:p w:rsidR="000A4003" w:rsidRDefault="000A4003" w:rsidP="000A4003">
      <w:pPr>
        <w:jc w:val="both"/>
      </w:pPr>
      <w:r>
        <w:lastRenderedPageBreak/>
        <w:t>8.4. Після отримання згоди орендодавець надає орендарю дозвіл на право передачі майна (його частини) в суборенду.</w:t>
      </w: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.5. Термін суборенди не повинен перевищувати терміну оренди, а плата  за суборенду не повинна  бути  меншою , ніж орендна плата орендаря за відповідну площу. Розмір плати за суборенду розраховується в порядку, встановленому  Методикою для розрахунку орендної плати та погоджується з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рендодавцем. Плата  за  суборенду цього майна, яку отримує орендар, не повинна   перевищувати   орендної  плати  орендаря  за  майно,  що передається  в суборенду. </w:t>
      </w: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bookmarkStart w:id="46" w:name="209"/>
      <w:bookmarkEnd w:id="46"/>
      <w:r>
        <w:rPr>
          <w:rFonts w:ascii="Times New Roman" w:hAnsi="Times New Roman" w:cs="Times New Roman"/>
          <w:b/>
          <w:sz w:val="24"/>
          <w:szCs w:val="24"/>
        </w:rPr>
        <w:t xml:space="preserve">     Різниця  між  нарахованою  платою  за  суборенду  і  тією  її частиною,  яку  отримує  орендар,  спрямовується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 бюджету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bookmarkStart w:id="47" w:name="210"/>
      <w:bookmarkEnd w:id="47"/>
      <w:r>
        <w:rPr>
          <w:rFonts w:ascii="Times New Roman" w:hAnsi="Times New Roman" w:cs="Times New Roman"/>
          <w:b/>
          <w:sz w:val="24"/>
          <w:szCs w:val="24"/>
        </w:rPr>
        <w:t xml:space="preserve">     Контроль   за  визначенням  розміру  плати  за  суборенду  та спрямуванням її (в частині,  що перевищує суму орендної  плати  за майно,  яке  передається  в  суборенду)  до  відповідного  бюджету покладається  на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балансоутримувачів.</w:t>
      </w: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bookmarkStart w:id="48" w:name="211"/>
      <w:bookmarkEnd w:id="48"/>
      <w:r>
        <w:rPr>
          <w:rFonts w:ascii="Times New Roman" w:hAnsi="Times New Roman" w:cs="Times New Roman"/>
          <w:b/>
          <w:sz w:val="24"/>
          <w:szCs w:val="24"/>
        </w:rPr>
        <w:t xml:space="preserve">     Порядок використання  плати  за суборенду майна визначається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рішенням органу управління майном.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0A4003" w:rsidRDefault="000A4003" w:rsidP="000A4003">
      <w:pPr>
        <w:pStyle w:val="HTML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49" w:name="213"/>
      <w:bookmarkEnd w:id="49"/>
      <w:r>
        <w:rPr>
          <w:rFonts w:ascii="Times New Roman" w:hAnsi="Times New Roman" w:cs="Times New Roman"/>
          <w:b/>
          <w:sz w:val="24"/>
          <w:szCs w:val="24"/>
        </w:rPr>
        <w:t xml:space="preserve">      До  договору   суборенди  застосовуються   положення   про договір оренди.</w:t>
      </w:r>
    </w:p>
    <w:p w:rsidR="000A4003" w:rsidRDefault="000A4003" w:rsidP="000A4003">
      <w:pPr>
        <w:pStyle w:val="HTML"/>
        <w:rPr>
          <w:rFonts w:ascii="Times New Roman" w:hAnsi="Times New Roman" w:cs="Times New Roman"/>
          <w:sz w:val="24"/>
          <w:szCs w:val="24"/>
          <w:lang w:val="uk-UA"/>
        </w:rPr>
      </w:pPr>
    </w:p>
    <w:p w:rsidR="000A4003" w:rsidRDefault="000A4003" w:rsidP="000A4003">
      <w:pPr>
        <w:jc w:val="both"/>
      </w:pPr>
      <w:r>
        <w:t>8.6. Орендар після отримання дозволу зобов’язаний у  15-денний термін надати Орендодавцю один примірник договору на суборенду, укладеного між орендарем та суборендарем та  акт приймання-передачі майна.</w:t>
      </w:r>
    </w:p>
    <w:p w:rsidR="000A4003" w:rsidRDefault="000A4003" w:rsidP="000A4003">
      <w:pPr>
        <w:jc w:val="both"/>
      </w:pPr>
      <w:r>
        <w:t>8.7. При  закінченні терміну  основного договору суборендар  зобов’язаний  повернути Орендарю майно по акту приймання-передачі не пізніше останнього числа, визначеного договором  оренди. Один примірник акту  надається  Орендодавцю. У разі  його відсутності питання  продовження оренди майна  за  основним  договором не  розглядається.</w:t>
      </w:r>
    </w:p>
    <w:p w:rsidR="000A4003" w:rsidRDefault="000A4003" w:rsidP="000A4003">
      <w:pPr>
        <w:jc w:val="center"/>
        <w:rPr>
          <w:b/>
        </w:rPr>
      </w:pPr>
      <w:r>
        <w:rPr>
          <w:b/>
        </w:rPr>
        <w:t>9. Порядок  надання  дозволу на  здійснення  невід’ємних  поліпшеньоб’єкту оренди  за  рахунок  власних   коштів орендаря, врахування  цих</w:t>
      </w:r>
      <w:r>
        <w:rPr>
          <w:b/>
          <w:lang w:val="uk-UA"/>
        </w:rPr>
        <w:t xml:space="preserve"> </w:t>
      </w:r>
      <w:r>
        <w:rPr>
          <w:b/>
        </w:rPr>
        <w:t>витрат    та  способи   їх   відшкодування</w:t>
      </w:r>
    </w:p>
    <w:p w:rsidR="000A4003" w:rsidRDefault="000A4003" w:rsidP="000A4003">
      <w:pPr>
        <w:jc w:val="both"/>
      </w:pPr>
      <w:r>
        <w:t>9.1. Цей Порядок  розроблений  з метою  визначення процедури  надання   Орендарю  згоди Орендодавця майна  на  здійснення  невід’ємних поліпшень  орендованого  майна, врахування  витрат орендаря  на їх  здійснення  та  способи  відшкодування.</w:t>
      </w:r>
    </w:p>
    <w:p w:rsidR="000A4003" w:rsidRDefault="000A4003" w:rsidP="000A4003">
      <w:pPr>
        <w:jc w:val="both"/>
      </w:pPr>
      <w:r>
        <w:t xml:space="preserve">9.2. Рішення   щодо дозволу  Орендодавцю  надати  згоду  Орендарю  на  здійснення невід’ємних  поліпшень приймається </w:t>
      </w:r>
      <w:r>
        <w:rPr>
          <w:lang w:val="uk-UA"/>
        </w:rPr>
        <w:t>сільською</w:t>
      </w:r>
      <w:r>
        <w:t xml:space="preserve">  радою. Доцільність здійснення  невід’ємних поліпшень  визначає  </w:t>
      </w:r>
      <w:r>
        <w:rPr>
          <w:lang w:val="uk-UA"/>
        </w:rPr>
        <w:t>виконком сільської ради</w:t>
      </w:r>
      <w:r>
        <w:t xml:space="preserve">  із залученням, в разі необхідності фахівців, на підставі:</w:t>
      </w:r>
    </w:p>
    <w:p w:rsidR="000A4003" w:rsidRDefault="000A4003" w:rsidP="000A4003">
      <w:pPr>
        <w:jc w:val="both"/>
      </w:pPr>
      <w:r>
        <w:t>- письмового звернення   Орендаря  з  проханням  надання  згоди орендодавця  на  здійснення  невід’ємних  поліпшень  орендованого приміщення  за  власні кошти, із  зазначенням пропозицій  щодо подальшого  способу  відшкодування  понесених  ним  витрат   та інформацією  про стан  об’єкта  оренди</w:t>
      </w:r>
    </w:p>
    <w:p w:rsidR="000A4003" w:rsidRDefault="000A4003" w:rsidP="000A4003">
      <w:pPr>
        <w:jc w:val="both"/>
      </w:pPr>
      <w:r>
        <w:t>- дефектного  акту технічного  стану приміщення, затвердженого Орендодавцем</w:t>
      </w:r>
    </w:p>
    <w:p w:rsidR="000A4003" w:rsidRDefault="000A4003" w:rsidP="000A4003">
      <w:pPr>
        <w:jc w:val="both"/>
      </w:pPr>
      <w:r>
        <w:t>- кошторисної документації</w:t>
      </w:r>
    </w:p>
    <w:p w:rsidR="000A4003" w:rsidRDefault="000A4003" w:rsidP="000A4003">
      <w:pPr>
        <w:jc w:val="both"/>
      </w:pPr>
      <w:r>
        <w:t>9.3. Орендар після  отримання  згоди  розробляє проектну  документацію та  затверджує (погоджує) в установленому порядку. Завірена копія  затвердженої  проектної документації та  графік  виконання  робіт подаються  Орендодавцю.</w:t>
      </w:r>
    </w:p>
    <w:p w:rsidR="000A4003" w:rsidRDefault="000A4003" w:rsidP="000A4003">
      <w:pPr>
        <w:jc w:val="both"/>
      </w:pPr>
      <w:r>
        <w:t>9.4. Орендар здійснює ремонтно-будівельні  роботи, складає акт приймання  виконаних робіт, який  затверджується орендодавцем, приймає їх до експлуатації  в  установленому  порядку, складає  відомість   фінансування  витрат   та передає документацію Орендодавцю.</w:t>
      </w:r>
    </w:p>
    <w:p w:rsidR="000A4003" w:rsidRDefault="000A4003" w:rsidP="000A4003">
      <w:pPr>
        <w:jc w:val="both"/>
      </w:pPr>
      <w:r>
        <w:t>9.5. Понесені  витрати  компенсуються:</w:t>
      </w:r>
    </w:p>
    <w:p w:rsidR="000A4003" w:rsidRDefault="000A4003" w:rsidP="000A4003">
      <w:pPr>
        <w:jc w:val="both"/>
      </w:pPr>
      <w:r>
        <w:t>- при приватизації об’єкта оренди</w:t>
      </w:r>
    </w:p>
    <w:p w:rsidR="000A4003" w:rsidRDefault="000A4003" w:rsidP="000A4003">
      <w:pPr>
        <w:jc w:val="both"/>
        <w:rPr>
          <w:lang w:val="uk-UA"/>
        </w:rPr>
      </w:pPr>
      <w:r>
        <w:t>- шляхом   зарахування їх в рахунок  орендної  плати</w:t>
      </w:r>
      <w:r>
        <w:rPr>
          <w:lang w:val="uk-UA"/>
        </w:rPr>
        <w:t>.</w:t>
      </w:r>
    </w:p>
    <w:p w:rsidR="000A4003" w:rsidRDefault="000A4003" w:rsidP="000A4003">
      <w:pPr>
        <w:jc w:val="both"/>
        <w:rPr>
          <w:lang w:val="uk-UA"/>
        </w:rPr>
      </w:pPr>
      <w:r>
        <w:rPr>
          <w:lang w:val="uk-UA"/>
        </w:rPr>
        <w:t>9.6. Зарахування  вартості невід’ємних поліпшень орендованого майна в рахунок орендної  плати проводиться Орендодавцем після завершення ремонтно-будівельних робіт  та  введення об’єкта в експлуатацію шляхом  безоплатної  передачі  вартості  робіт  до комунальної  власності територіальної громади  сільської ради  на  баланс  балансоутримувача</w:t>
      </w:r>
    </w:p>
    <w:p w:rsidR="000A4003" w:rsidRDefault="000A4003" w:rsidP="000A4003">
      <w:pPr>
        <w:jc w:val="both"/>
      </w:pPr>
      <w:r>
        <w:lastRenderedPageBreak/>
        <w:t>Після здійснення передачі  проводиться:</w:t>
      </w:r>
    </w:p>
    <w:p w:rsidR="000A4003" w:rsidRDefault="000A4003" w:rsidP="000A4003">
      <w:pPr>
        <w:jc w:val="both"/>
      </w:pPr>
      <w:r>
        <w:t>а) незалежна оцінка об’єкту оренди</w:t>
      </w:r>
    </w:p>
    <w:p w:rsidR="000A4003" w:rsidRDefault="000A4003" w:rsidP="000A4003">
      <w:pPr>
        <w:jc w:val="both"/>
      </w:pPr>
      <w:r>
        <w:t>б) розрахунок орендної плати  з врахуванням вартості об’єкта</w:t>
      </w:r>
    </w:p>
    <w:p w:rsidR="000A4003" w:rsidRDefault="000A4003" w:rsidP="000A4003">
      <w:pPr>
        <w:jc w:val="both"/>
      </w:pPr>
      <w:r>
        <w:t>в) розрахунок терміну звільнення орендаря від орендної  плати за рахунок  здійснених ним поліпшень, що о здійснюється відповідно до розрахунку орендної плати</w:t>
      </w:r>
    </w:p>
    <w:p w:rsidR="000A4003" w:rsidRDefault="000A4003" w:rsidP="000A4003">
      <w:pPr>
        <w:jc w:val="both"/>
      </w:pPr>
      <w:r>
        <w:t>9.7. Рішення про  відповідне  звільнення орендаря  від  орендної  плати  приймає Орендодавець.</w:t>
      </w:r>
    </w:p>
    <w:p w:rsidR="000A4003" w:rsidRDefault="000A4003" w:rsidP="000A4003">
      <w:pPr>
        <w:jc w:val="both"/>
      </w:pPr>
      <w:r>
        <w:t>9.8. Вартість поліпшень, здійснених  за рахунок коштів орендаря, не підлягає відшкодуванню повністю або частково  в разі:</w:t>
      </w:r>
    </w:p>
    <w:p w:rsidR="000A4003" w:rsidRDefault="000A4003" w:rsidP="000A4003">
      <w:pPr>
        <w:jc w:val="both"/>
      </w:pPr>
      <w:r>
        <w:t>- закінчення   договору оренди, відмови від продовження договору оренди або його дострокового   розірвання  за  ініціативи   орендаря;</w:t>
      </w:r>
    </w:p>
    <w:p w:rsidR="000A4003" w:rsidRDefault="000A4003" w:rsidP="000A4003">
      <w:pPr>
        <w:jc w:val="both"/>
      </w:pPr>
      <w:r>
        <w:t>- здійснення невід’ємних  поліпшень  без дозволу орендодавця</w:t>
      </w:r>
    </w:p>
    <w:p w:rsidR="000A4003" w:rsidRDefault="000A4003" w:rsidP="000A4003">
      <w:pPr>
        <w:jc w:val="both"/>
      </w:pPr>
      <w:r>
        <w:t>- якщо об’єми  виконання робіт не відповідають  проектно - кошторисній  документації</w:t>
      </w:r>
    </w:p>
    <w:p w:rsidR="000A4003" w:rsidRDefault="000A4003" w:rsidP="000A4003">
      <w:pPr>
        <w:jc w:val="both"/>
      </w:pPr>
      <w:r>
        <w:t>- відсутності  підтвердження  виконання  невід’ємних  поліпшень за рахунок  власних  коштів  Орендаря</w:t>
      </w:r>
      <w:r>
        <w:rPr>
          <w:lang w:val="uk-UA"/>
        </w:rPr>
        <w:t>.</w:t>
      </w:r>
    </w:p>
    <w:p w:rsidR="000A4003" w:rsidRDefault="000A4003" w:rsidP="000A4003">
      <w:pPr>
        <w:jc w:val="center"/>
        <w:rPr>
          <w:b/>
        </w:rPr>
      </w:pPr>
      <w:r>
        <w:rPr>
          <w:b/>
        </w:rPr>
        <w:t>10. Прикінцеві положення</w:t>
      </w:r>
    </w:p>
    <w:p w:rsidR="000A4003" w:rsidRDefault="000A4003" w:rsidP="000A4003">
      <w:pPr>
        <w:jc w:val="both"/>
      </w:pPr>
      <w:r>
        <w:t xml:space="preserve">10.1. Положення, передбачені даним рішенням, є  основою  для розробки інших рішень </w:t>
      </w:r>
      <w:r>
        <w:rPr>
          <w:lang w:val="uk-UA"/>
        </w:rPr>
        <w:t>сільської</w:t>
      </w:r>
      <w:r>
        <w:t xml:space="preserve"> ради  в  частині повноважень управління об’єктами </w:t>
      </w:r>
      <w:r>
        <w:rPr>
          <w:lang w:val="uk-UA"/>
        </w:rPr>
        <w:t>комунальної</w:t>
      </w:r>
      <w:r>
        <w:t xml:space="preserve"> власності територіальн</w:t>
      </w:r>
      <w:r>
        <w:rPr>
          <w:lang w:val="uk-UA"/>
        </w:rPr>
        <w:t>ої</w:t>
      </w:r>
      <w:r>
        <w:t xml:space="preserve"> громад</w:t>
      </w:r>
      <w:r>
        <w:rPr>
          <w:lang w:val="uk-UA"/>
        </w:rPr>
        <w:t>и</w:t>
      </w:r>
      <w:r>
        <w:t>, зокрема  при врегулюванні  орендних відносин та   можуть, при необхідності, коригуватися в залежності від обставин, що склалися.</w:t>
      </w:r>
    </w:p>
    <w:p w:rsidR="000A4003" w:rsidRDefault="000A4003" w:rsidP="000A4003">
      <w:pPr>
        <w:jc w:val="both"/>
        <w:rPr>
          <w:lang w:val="uk-UA"/>
        </w:rPr>
      </w:pPr>
      <w:r>
        <w:t>10.2.   Питання, що можуть  виникати  в  процесі  орендних  відносин  і  не  обумовлені  цим Порядком, вирішуються  відповідно  до  чинного зак</w:t>
      </w:r>
      <w:r>
        <w:rPr>
          <w:lang w:val="uk-UA"/>
        </w:rPr>
        <w:t xml:space="preserve">онодавства </w:t>
      </w:r>
      <w:r>
        <w:t>України.</w:t>
      </w:r>
      <w:r>
        <w:rPr>
          <w:lang w:val="uk-UA"/>
        </w:rPr>
        <w:t xml:space="preserve"> </w:t>
      </w: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jc w:val="both"/>
        <w:rPr>
          <w:lang w:val="uk-UA"/>
        </w:rPr>
      </w:pPr>
    </w:p>
    <w:p w:rsidR="000A4003" w:rsidRDefault="000A4003" w:rsidP="000A4003">
      <w:pPr>
        <w:ind w:left="708" w:firstLine="708"/>
        <w:jc w:val="both"/>
        <w:rPr>
          <w:lang w:val="uk-UA"/>
        </w:rPr>
      </w:pPr>
      <w:r>
        <w:rPr>
          <w:lang w:val="uk-UA"/>
        </w:rPr>
        <w:t>Секретар 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0A4003" w:rsidRDefault="000A4003" w:rsidP="000A4003">
      <w:pPr>
        <w:jc w:val="both"/>
      </w:pPr>
    </w:p>
    <w:p w:rsidR="000A4003" w:rsidRDefault="000A4003" w:rsidP="000A4003">
      <w:pPr>
        <w:jc w:val="both"/>
      </w:pPr>
    </w:p>
    <w:p w:rsidR="000A4003" w:rsidRDefault="000A4003" w:rsidP="000A4003">
      <w:pPr>
        <w:jc w:val="both"/>
      </w:pPr>
    </w:p>
    <w:p w:rsidR="000A4003" w:rsidRDefault="000A4003" w:rsidP="000A4003">
      <w:pPr>
        <w:jc w:val="both"/>
      </w:pPr>
    </w:p>
    <w:p w:rsidR="000A4003" w:rsidRDefault="000A4003" w:rsidP="000A4003">
      <w:pPr>
        <w:jc w:val="both"/>
      </w:pPr>
    </w:p>
    <w:p w:rsidR="000A4003" w:rsidRDefault="000A4003" w:rsidP="000A4003">
      <w:pPr>
        <w:jc w:val="both"/>
      </w:pPr>
    </w:p>
    <w:p w:rsidR="000A4003" w:rsidRDefault="000A4003" w:rsidP="000A4003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</w:t>
      </w:r>
    </w:p>
    <w:p w:rsidR="000A4003" w:rsidRDefault="000A4003" w:rsidP="000A4003">
      <w:pPr>
        <w:spacing w:before="100" w:beforeAutospacing="1" w:after="100" w:afterAutospacing="1"/>
        <w:ind w:left="4536"/>
        <w:jc w:val="center"/>
        <w:rPr>
          <w:color w:val="000000"/>
          <w:sz w:val="28"/>
          <w:szCs w:val="28"/>
          <w:lang w:val="uk-UA"/>
        </w:rPr>
      </w:pPr>
    </w:p>
    <w:p w:rsidR="000A4003" w:rsidRDefault="000A4003" w:rsidP="000A4003">
      <w:pPr>
        <w:spacing w:before="100" w:beforeAutospacing="1" w:after="100" w:afterAutospacing="1"/>
        <w:ind w:left="4536"/>
        <w:jc w:val="center"/>
        <w:rPr>
          <w:color w:val="000000"/>
          <w:sz w:val="28"/>
          <w:szCs w:val="28"/>
          <w:lang w:val="uk-UA"/>
        </w:rPr>
      </w:pPr>
    </w:p>
    <w:p w:rsidR="000A4003" w:rsidRDefault="000A4003" w:rsidP="000A4003">
      <w:pPr>
        <w:spacing w:before="100" w:beforeAutospacing="1" w:after="100" w:afterAutospacing="1"/>
        <w:ind w:left="4536"/>
        <w:jc w:val="center"/>
        <w:rPr>
          <w:color w:val="000000"/>
          <w:sz w:val="28"/>
          <w:szCs w:val="28"/>
          <w:lang w:val="uk-UA"/>
        </w:rPr>
      </w:pPr>
    </w:p>
    <w:p w:rsidR="000A4003" w:rsidRDefault="000A4003" w:rsidP="000A4003">
      <w:pPr>
        <w:spacing w:before="100" w:beforeAutospacing="1" w:after="100" w:afterAutospacing="1"/>
        <w:ind w:left="4536"/>
        <w:jc w:val="center"/>
        <w:rPr>
          <w:color w:val="000000"/>
          <w:sz w:val="28"/>
          <w:szCs w:val="28"/>
          <w:lang w:val="uk-UA"/>
        </w:rPr>
      </w:pPr>
    </w:p>
    <w:p w:rsidR="000A4003" w:rsidRDefault="000A4003" w:rsidP="000A4003">
      <w:pPr>
        <w:spacing w:before="100" w:beforeAutospacing="1" w:after="100" w:afterAutospacing="1"/>
        <w:ind w:left="4536"/>
        <w:jc w:val="center"/>
        <w:rPr>
          <w:color w:val="000000"/>
          <w:sz w:val="28"/>
          <w:szCs w:val="28"/>
          <w:lang w:val="uk-UA"/>
        </w:rPr>
      </w:pPr>
    </w:p>
    <w:p w:rsidR="000A4003" w:rsidRDefault="000A4003" w:rsidP="000A4003">
      <w:pPr>
        <w:rPr>
          <w:lang w:val="uk-UA"/>
        </w:rPr>
      </w:pPr>
    </w:p>
    <w:p w:rsidR="00C34B9E" w:rsidRPr="00F87EE3" w:rsidRDefault="00C34B9E" w:rsidP="000A4003">
      <w:pPr>
        <w:ind w:firstLine="708"/>
        <w:rPr>
          <w:lang w:val="uk-UA"/>
        </w:rPr>
      </w:pPr>
    </w:p>
    <w:sectPr w:rsidR="00C34B9E" w:rsidRPr="00F87EE3" w:rsidSect="004673EB">
      <w:pgSz w:w="11906" w:h="16838"/>
      <w:pgMar w:top="540" w:right="850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E3"/>
    <w:rsid w:val="000A4003"/>
    <w:rsid w:val="00C34B9E"/>
    <w:rsid w:val="00F87EE3"/>
    <w:rsid w:val="00FB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7EE3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F87E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F87EE3"/>
    <w:pPr>
      <w:spacing w:after="150"/>
      <w:ind w:firstLine="450"/>
      <w:jc w:val="both"/>
    </w:pPr>
  </w:style>
  <w:style w:type="character" w:styleId="a5">
    <w:name w:val="Hyperlink"/>
    <w:basedOn w:val="a0"/>
    <w:semiHidden/>
    <w:unhideWhenUsed/>
    <w:rsid w:val="000A4003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0A4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0A4003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semiHidden/>
    <w:unhideWhenUsed/>
    <w:rsid w:val="000A4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A40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7EE3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F87E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F87EE3"/>
    <w:pPr>
      <w:spacing w:after="150"/>
      <w:ind w:firstLine="450"/>
      <w:jc w:val="both"/>
    </w:pPr>
  </w:style>
  <w:style w:type="character" w:styleId="a5">
    <w:name w:val="Hyperlink"/>
    <w:basedOn w:val="a0"/>
    <w:semiHidden/>
    <w:unhideWhenUsed/>
    <w:rsid w:val="000A4003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0A4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0A4003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semiHidden/>
    <w:unhideWhenUsed/>
    <w:rsid w:val="000A4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A40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Doc('966-15')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3778</Words>
  <Characters>21540</Characters>
  <Application>Microsoft Office Word</Application>
  <DocSecurity>0</DocSecurity>
  <Lines>179</Lines>
  <Paragraphs>50</Paragraphs>
  <ScaleCrop>false</ScaleCrop>
  <Company/>
  <LinksUpToDate>false</LinksUpToDate>
  <CharactersWithSpaces>25268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RePack by Diakov</cp:lastModifiedBy>
  <cp:revision>4</cp:revision>
  <dcterms:created xsi:type="dcterms:W3CDTF">2017-06-21T05:44:00Z</dcterms:created>
  <dcterms:modified xsi:type="dcterms:W3CDTF">2017-07-17T06:46:00Z</dcterms:modified>
</cp:coreProperties>
</file>