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77" w:rsidRPr="0099198C" w:rsidRDefault="00C62312" w:rsidP="002C2577">
      <w:pPr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pt;margin-top:-1.8pt;width:38.25pt;height:50.4pt;z-index:251658240">
            <v:imagedata r:id="rId5" o:title=""/>
            <w10:wrap type="topAndBottom"/>
          </v:shape>
          <o:OLEObject Type="Embed" ProgID="Paint.Picture" ShapeID="_x0000_s1026" DrawAspect="Content" ObjectID="_1675756998" r:id="rId6"/>
        </w:pict>
      </w:r>
      <w:bookmarkEnd w:id="0"/>
    </w:p>
    <w:p w:rsidR="002C2577" w:rsidRDefault="002C2577" w:rsidP="002C25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C2577" w:rsidRDefault="002C2577" w:rsidP="002C25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РАЙГОРОДСЬКА  СІЛЬСЬКА  РАДА</w:t>
      </w:r>
    </w:p>
    <w:p w:rsidR="002C2577" w:rsidRDefault="002C2577" w:rsidP="002C2577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C2577" w:rsidRDefault="002C2577" w:rsidP="002C2577">
      <w:pPr>
        <w:ind w:left="-426"/>
        <w:jc w:val="center"/>
        <w:rPr>
          <w:b/>
          <w:sz w:val="28"/>
          <w:szCs w:val="28"/>
        </w:rPr>
      </w:pPr>
    </w:p>
    <w:p w:rsidR="002C2577" w:rsidRDefault="002C2577" w:rsidP="002C2577">
      <w:pPr>
        <w:rPr>
          <w:sz w:val="28"/>
          <w:szCs w:val="28"/>
        </w:rPr>
      </w:pPr>
    </w:p>
    <w:p w:rsidR="002C2577" w:rsidRDefault="002C2577" w:rsidP="002C2577">
      <w:pPr>
        <w:tabs>
          <w:tab w:val="left" w:pos="540"/>
        </w:tabs>
        <w:rPr>
          <w:b/>
          <w:sz w:val="28"/>
          <w:szCs w:val="28"/>
        </w:rPr>
      </w:pPr>
    </w:p>
    <w:p w:rsidR="002C2577" w:rsidRDefault="002C2577" w:rsidP="002C2577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C2577" w:rsidRDefault="002C2577" w:rsidP="002C2577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2C2577" w:rsidRDefault="002C2577" w:rsidP="002C2577">
      <w:pPr>
        <w:tabs>
          <w:tab w:val="left" w:pos="540"/>
        </w:tabs>
        <w:rPr>
          <w:sz w:val="28"/>
          <w:szCs w:val="28"/>
        </w:rPr>
      </w:pPr>
      <w:r>
        <w:t>19.02.2021</w:t>
      </w:r>
      <w:r>
        <w:rPr>
          <w:sz w:val="28"/>
          <w:szCs w:val="28"/>
        </w:rPr>
        <w:t xml:space="preserve">              № </w:t>
      </w:r>
      <w:r>
        <w:rPr>
          <w:sz w:val="28"/>
          <w:szCs w:val="28"/>
          <w:lang w:val="uk-UA"/>
        </w:rPr>
        <w:t>266</w:t>
      </w:r>
      <w:r>
        <w:rPr>
          <w:sz w:val="28"/>
          <w:szCs w:val="28"/>
        </w:rPr>
        <w:t xml:space="preserve">                                   </w:t>
      </w:r>
      <w:r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2C2577" w:rsidRDefault="002C2577" w:rsidP="002C2577">
      <w:pPr>
        <w:rPr>
          <w:sz w:val="28"/>
          <w:szCs w:val="28"/>
        </w:rPr>
      </w:pPr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2C2577" w:rsidRDefault="002C2577" w:rsidP="002C2577">
      <w:pPr>
        <w:rPr>
          <w:sz w:val="28"/>
          <w:szCs w:val="28"/>
        </w:rPr>
      </w:pPr>
    </w:p>
    <w:p w:rsidR="002C2577" w:rsidRDefault="002C2577" w:rsidP="002C2577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C2577" w:rsidRDefault="002C2577" w:rsidP="002C25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</w:p>
    <w:p w:rsidR="002C2577" w:rsidRDefault="002C2577" w:rsidP="002C2577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</w:p>
    <w:p w:rsidR="002C2577" w:rsidRDefault="002C2577" w:rsidP="002C2577">
      <w:pPr>
        <w:rPr>
          <w:b/>
          <w:sz w:val="28"/>
          <w:szCs w:val="28"/>
        </w:rPr>
      </w:pPr>
    </w:p>
    <w:p w:rsidR="002C2577" w:rsidRDefault="002C2577" w:rsidP="002C2577">
      <w:pPr>
        <w:rPr>
          <w:b/>
          <w:sz w:val="28"/>
          <w:szCs w:val="28"/>
          <w:lang w:val="uk-UA"/>
        </w:rPr>
      </w:pPr>
    </w:p>
    <w:p w:rsidR="002C2577" w:rsidRDefault="002C2577" w:rsidP="002C25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проект землеустрою  щодо встановлення межі населеного пункту с. Нижча Кропивна,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2C2577" w:rsidRDefault="002C2577" w:rsidP="002C257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ЛА:</w:t>
      </w:r>
    </w:p>
    <w:p w:rsidR="002C2577" w:rsidRDefault="002C2577" w:rsidP="002C2577">
      <w:pPr>
        <w:ind w:firstLine="708"/>
        <w:jc w:val="both"/>
        <w:rPr>
          <w:b/>
          <w:sz w:val="28"/>
          <w:szCs w:val="28"/>
        </w:rPr>
      </w:pPr>
    </w:p>
    <w:p w:rsidR="002C2577" w:rsidRDefault="002C2577" w:rsidP="002C2577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Погодити проект землеустрою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с.НижчаКропивна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площею  175,0000 га,  розташованого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Немирівського району Вінницької області.</w:t>
      </w:r>
    </w:p>
    <w:p w:rsidR="002C2577" w:rsidRDefault="002C2577" w:rsidP="002C2577">
      <w:pPr>
        <w:jc w:val="both"/>
        <w:rPr>
          <w:rFonts w:cstheme="minorBidi"/>
          <w:sz w:val="26"/>
          <w:szCs w:val="26"/>
          <w:lang w:val="uk-UA"/>
        </w:rPr>
      </w:pPr>
      <w:r>
        <w:rPr>
          <w:sz w:val="28"/>
          <w:szCs w:val="28"/>
        </w:rPr>
        <w:t xml:space="preserve">2. Контроль 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з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планування</w:t>
      </w:r>
      <w:proofErr w:type="spellEnd"/>
      <w:r>
        <w:rPr>
          <w:sz w:val="26"/>
          <w:szCs w:val="26"/>
        </w:rPr>
        <w:t xml:space="preserve">,  </w:t>
      </w:r>
      <w:proofErr w:type="spellStart"/>
      <w:r>
        <w:rPr>
          <w:sz w:val="26"/>
          <w:szCs w:val="26"/>
        </w:rPr>
        <w:t>фінансів</w:t>
      </w:r>
      <w:proofErr w:type="spellEnd"/>
      <w:r>
        <w:rPr>
          <w:sz w:val="26"/>
          <w:szCs w:val="26"/>
        </w:rPr>
        <w:t xml:space="preserve">, бюджету та </w:t>
      </w:r>
      <w:proofErr w:type="spellStart"/>
      <w:r>
        <w:rPr>
          <w:sz w:val="26"/>
          <w:szCs w:val="26"/>
        </w:rPr>
        <w:t>соціально-економічного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розвитку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інвестицій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міжнародного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співробітництва</w:t>
      </w:r>
      <w:proofErr w:type="spellEnd"/>
      <w:r>
        <w:rPr>
          <w:sz w:val="26"/>
          <w:szCs w:val="26"/>
        </w:rPr>
        <w:t>.</w:t>
      </w:r>
    </w:p>
    <w:p w:rsidR="002C2577" w:rsidRDefault="002C2577" w:rsidP="002C2577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C2577" w:rsidRDefault="002C2577" w:rsidP="002C2577">
      <w:pPr>
        <w:jc w:val="both"/>
        <w:rPr>
          <w:rFonts w:asciiTheme="minorHAnsi" w:hAnsiTheme="minorHAnsi"/>
          <w:sz w:val="22"/>
          <w:szCs w:val="28"/>
        </w:rPr>
      </w:pPr>
    </w:p>
    <w:p w:rsidR="002C2577" w:rsidRDefault="002C2577" w:rsidP="002C257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 голова                     </w:t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2C2577" w:rsidRDefault="002C2577" w:rsidP="002C2577">
      <w:pPr>
        <w:jc w:val="center"/>
        <w:rPr>
          <w:sz w:val="28"/>
          <w:szCs w:val="28"/>
        </w:rPr>
      </w:pPr>
    </w:p>
    <w:p w:rsidR="002C2577" w:rsidRDefault="002C2577" w:rsidP="002C2577">
      <w:pPr>
        <w:jc w:val="center"/>
        <w:rPr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B7"/>
    <w:rsid w:val="002C2577"/>
    <w:rsid w:val="006A14B7"/>
    <w:rsid w:val="00C62312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7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C2577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C25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C2577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2C2577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7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C2577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2C25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2C2577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2C2577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2021-02-25T09:14:00Z</dcterms:created>
  <dcterms:modified xsi:type="dcterms:W3CDTF">2021-02-25T09:15:00Z</dcterms:modified>
</cp:coreProperties>
</file>