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752" w:rsidRPr="00EA242D" w:rsidRDefault="00F44752" w:rsidP="00F44752">
      <w:pPr>
        <w:ind w:left="360"/>
        <w:jc w:val="center"/>
      </w:pPr>
    </w:p>
    <w:p w:rsidR="00F44752" w:rsidRPr="00AB0F9C" w:rsidRDefault="00F44752" w:rsidP="00F4475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object w:dxaOrig="1380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204076" r:id="rId6"/>
        </w:objec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>ПРОЄКТ</w:t>
      </w:r>
    </w:p>
    <w:p w:rsidR="00F44752" w:rsidRPr="006B4FE7" w:rsidRDefault="00F44752" w:rsidP="00F4475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F44752" w:rsidRPr="006B4FE7" w:rsidRDefault="00F44752" w:rsidP="00F44752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F44752" w:rsidRPr="006B4FE7" w:rsidRDefault="00F44752" w:rsidP="00F44752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F44752" w:rsidRPr="006B4FE7" w:rsidRDefault="00F44752" w:rsidP="00F44752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F44752" w:rsidRPr="006B4FE7" w:rsidRDefault="00F44752" w:rsidP="00F44752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F44752" w:rsidRPr="005B0446" w:rsidRDefault="00F44752" w:rsidP="00F44752">
      <w:pPr>
        <w:jc w:val="both"/>
        <w:rPr>
          <w:lang w:val="uk-UA"/>
        </w:rPr>
      </w:pPr>
      <w:r>
        <w:rPr>
          <w:lang w:val="uk-UA"/>
        </w:rPr>
        <w:t>03</w:t>
      </w:r>
      <w:r w:rsidRPr="005D6337">
        <w:t>.0</w:t>
      </w:r>
      <w:r>
        <w:rPr>
          <w:lang w:val="uk-UA"/>
        </w:rPr>
        <w:t xml:space="preserve">3.2021 року          №320 </w:t>
      </w:r>
      <w:r w:rsidRPr="005B0446">
        <w:rPr>
          <w:lang w:val="uk-UA"/>
        </w:rPr>
        <w:t xml:space="preserve">                                               </w:t>
      </w:r>
      <w:r>
        <w:rPr>
          <w:bCs/>
          <w:lang w:val="uk-UA"/>
        </w:rPr>
        <w:t xml:space="preserve"> позачергова 6  </w:t>
      </w:r>
      <w:r w:rsidRPr="006B4FE7">
        <w:rPr>
          <w:lang w:val="en-US"/>
        </w:rPr>
        <w:t>c</w:t>
      </w:r>
      <w:proofErr w:type="spellStart"/>
      <w:r w:rsidRPr="005B0446">
        <w:rPr>
          <w:lang w:val="uk-UA"/>
        </w:rPr>
        <w:t>есія</w:t>
      </w:r>
      <w:proofErr w:type="spellEnd"/>
      <w:r w:rsidRPr="005B0446">
        <w:rPr>
          <w:lang w:val="uk-UA"/>
        </w:rPr>
        <w:t xml:space="preserve"> 8 скликання  </w:t>
      </w:r>
    </w:p>
    <w:p w:rsidR="00F44752" w:rsidRPr="005B0446" w:rsidRDefault="00F44752" w:rsidP="00F44752">
      <w:pPr>
        <w:jc w:val="both"/>
        <w:rPr>
          <w:lang w:val="uk-UA"/>
        </w:rPr>
      </w:pPr>
      <w:r w:rsidRPr="005B0446">
        <w:rPr>
          <w:lang w:val="uk-UA"/>
        </w:rPr>
        <w:t>село Райгород</w:t>
      </w:r>
    </w:p>
    <w:p w:rsidR="00F44752" w:rsidRPr="005B0446" w:rsidRDefault="00F44752" w:rsidP="00F44752">
      <w:pPr>
        <w:jc w:val="both"/>
        <w:rPr>
          <w:lang w:val="uk-UA"/>
        </w:rPr>
      </w:pPr>
    </w:p>
    <w:p w:rsidR="00F44752" w:rsidRDefault="00F44752" w:rsidP="00F44752">
      <w:pPr>
        <w:jc w:val="both"/>
        <w:rPr>
          <w:lang w:val="uk-UA"/>
        </w:rPr>
      </w:pPr>
      <w:r>
        <w:rPr>
          <w:lang w:val="uk-UA"/>
        </w:rPr>
        <w:t>Про внесення змін до рішення</w:t>
      </w:r>
      <w:r w:rsidRPr="00FD628D">
        <w:rPr>
          <w:lang w:val="uk-UA"/>
        </w:rPr>
        <w:t xml:space="preserve"> </w:t>
      </w:r>
      <w:r>
        <w:rPr>
          <w:lang w:val="uk-UA"/>
        </w:rPr>
        <w:t>чергової 2 сесії 8 скликання</w:t>
      </w:r>
    </w:p>
    <w:p w:rsidR="00F44752" w:rsidRDefault="00F44752" w:rsidP="00F44752">
      <w:pPr>
        <w:jc w:val="both"/>
        <w:rPr>
          <w:lang w:val="uk-UA"/>
        </w:rPr>
      </w:pPr>
      <w:r>
        <w:rPr>
          <w:lang w:val="uk-UA"/>
        </w:rPr>
        <w:t>від 22.12.2020 р. № 24 Райгородської сільської ради</w:t>
      </w:r>
    </w:p>
    <w:p w:rsidR="00F44752" w:rsidRDefault="00F44752" w:rsidP="00F44752">
      <w:pPr>
        <w:jc w:val="both"/>
        <w:rPr>
          <w:lang w:val="uk-UA"/>
        </w:rPr>
      </w:pPr>
      <w:r>
        <w:rPr>
          <w:lang w:val="uk-UA"/>
        </w:rPr>
        <w:t xml:space="preserve">«Про бюджет Райгородської сільської </w:t>
      </w:r>
    </w:p>
    <w:p w:rsidR="00F44752" w:rsidRDefault="00F44752" w:rsidP="00F44752">
      <w:pPr>
        <w:jc w:val="both"/>
        <w:rPr>
          <w:lang w:val="uk-UA"/>
        </w:rPr>
      </w:pPr>
      <w:r>
        <w:rPr>
          <w:lang w:val="uk-UA"/>
        </w:rPr>
        <w:t>територіальної громади на 2021 рік»</w:t>
      </w:r>
    </w:p>
    <w:p w:rsidR="00F44752" w:rsidRDefault="00F44752" w:rsidP="00F44752">
      <w:pPr>
        <w:jc w:val="both"/>
        <w:rPr>
          <w:lang w:val="uk-UA"/>
        </w:rPr>
      </w:pPr>
    </w:p>
    <w:p w:rsidR="00F44752" w:rsidRDefault="00F44752" w:rsidP="00F44752">
      <w:pPr>
        <w:tabs>
          <w:tab w:val="left" w:leader="underscore" w:pos="2462"/>
        </w:tabs>
        <w:jc w:val="both"/>
        <w:rPr>
          <w:lang w:val="uk-UA"/>
        </w:rPr>
      </w:pPr>
      <w:r>
        <w:rPr>
          <w:lang w:val="uk-UA"/>
        </w:rP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 </w:t>
      </w:r>
    </w:p>
    <w:p w:rsidR="00F44752" w:rsidRDefault="00F44752" w:rsidP="00F44752">
      <w:pPr>
        <w:tabs>
          <w:tab w:val="left" w:leader="underscore" w:pos="2462"/>
        </w:tabs>
        <w:jc w:val="both"/>
        <w:rPr>
          <w:lang w:val="uk-UA"/>
        </w:rPr>
      </w:pPr>
    </w:p>
    <w:p w:rsidR="00F44752" w:rsidRDefault="00F44752" w:rsidP="00F44752">
      <w:pPr>
        <w:tabs>
          <w:tab w:val="left" w:leader="underscore" w:pos="2462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ВИРІШИЛА:</w:t>
      </w:r>
    </w:p>
    <w:p w:rsidR="00F44752" w:rsidRDefault="00F44752" w:rsidP="00F44752">
      <w:pPr>
        <w:tabs>
          <w:tab w:val="left" w:leader="underscore" w:pos="2462"/>
        </w:tabs>
        <w:jc w:val="both"/>
        <w:rPr>
          <w:lang w:val="uk-UA"/>
        </w:rPr>
      </w:pPr>
    </w:p>
    <w:p w:rsidR="00F44752" w:rsidRDefault="00F44752" w:rsidP="00F44752">
      <w:pPr>
        <w:tabs>
          <w:tab w:val="left" w:leader="underscore" w:pos="2462"/>
        </w:tabs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Внести зміни до річного розпису загального і спеціального фонду бюджету  Райгородської сільської  територіальної громади на 2021 рік:</w:t>
      </w:r>
    </w:p>
    <w:p w:rsidR="00F44752" w:rsidRDefault="00F44752" w:rsidP="00F44752">
      <w:pPr>
        <w:widowControl w:val="0"/>
        <w:numPr>
          <w:ilvl w:val="0"/>
          <w:numId w:val="1"/>
        </w:numPr>
        <w:tabs>
          <w:tab w:val="left" w:leader="underscore" w:pos="-142"/>
        </w:tabs>
        <w:autoSpaceDE w:val="0"/>
        <w:autoSpaceDN w:val="0"/>
        <w:ind w:left="284"/>
        <w:jc w:val="both"/>
        <w:rPr>
          <w:lang w:val="uk-UA"/>
        </w:rPr>
      </w:pPr>
      <w:r w:rsidRPr="001740F7">
        <w:rPr>
          <w:b/>
          <w:lang w:val="uk-UA"/>
        </w:rPr>
        <w:t>Вільний залишок бюджетних коштів загального фонду станом на 01.01.202</w:t>
      </w:r>
      <w:r>
        <w:rPr>
          <w:b/>
          <w:lang w:val="uk-UA"/>
        </w:rPr>
        <w:t>1</w:t>
      </w:r>
      <w:r w:rsidRPr="001740F7">
        <w:rPr>
          <w:b/>
          <w:lang w:val="uk-UA"/>
        </w:rPr>
        <w:t xml:space="preserve"> року  </w:t>
      </w:r>
      <w:r>
        <w:rPr>
          <w:lang w:val="uk-UA"/>
        </w:rPr>
        <w:t xml:space="preserve">в </w:t>
      </w:r>
      <w:r w:rsidRPr="001740F7">
        <w:rPr>
          <w:lang w:val="uk-UA"/>
        </w:rPr>
        <w:t xml:space="preserve"> сумі </w:t>
      </w:r>
      <w:r>
        <w:rPr>
          <w:lang w:val="uk-UA"/>
        </w:rPr>
        <w:t xml:space="preserve">500 000 </w:t>
      </w:r>
      <w:r w:rsidRPr="001740F7">
        <w:rPr>
          <w:lang w:val="uk-UA"/>
        </w:rPr>
        <w:t>грн., направити на видатки  по КПКВК:</w:t>
      </w:r>
    </w:p>
    <w:p w:rsidR="00F44752" w:rsidRPr="001740F7" w:rsidRDefault="00F44752" w:rsidP="00F44752">
      <w:pPr>
        <w:widowControl w:val="0"/>
        <w:tabs>
          <w:tab w:val="left" w:leader="underscore" w:pos="-142"/>
        </w:tabs>
        <w:autoSpaceDE w:val="0"/>
        <w:autoSpaceDN w:val="0"/>
        <w:ind w:left="284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1740F7">
        <w:rPr>
          <w:b/>
          <w:color w:val="000000"/>
          <w:lang w:val="uk-UA"/>
        </w:rPr>
        <w:t>0117461 Утримання та розвиток автомобільних доріг та дорожньої інфраструктури за ра</w:t>
      </w:r>
      <w:r>
        <w:rPr>
          <w:b/>
          <w:color w:val="000000"/>
          <w:lang w:val="uk-UA"/>
        </w:rPr>
        <w:t>хунок коштів місцевого бюджету +500000 грн.</w:t>
      </w:r>
    </w:p>
    <w:p w:rsidR="00F44752" w:rsidRPr="001740F7" w:rsidRDefault="00F44752" w:rsidP="00F44752">
      <w:pPr>
        <w:tabs>
          <w:tab w:val="left" w:leader="underscore" w:pos="246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КЕКВ 3132</w:t>
      </w:r>
      <w:r w:rsidRPr="001740F7">
        <w:rPr>
          <w:color w:val="000000"/>
          <w:lang w:val="uk-UA"/>
        </w:rPr>
        <w:t xml:space="preserve"> Капітальн</w:t>
      </w:r>
      <w:r>
        <w:rPr>
          <w:color w:val="000000"/>
          <w:lang w:val="uk-UA"/>
        </w:rPr>
        <w:t>ий ремонт інших об’єктів 500000</w:t>
      </w:r>
      <w:r w:rsidRPr="001740F7">
        <w:rPr>
          <w:color w:val="000000"/>
          <w:lang w:val="uk-UA"/>
        </w:rPr>
        <w:t xml:space="preserve"> грн.</w:t>
      </w:r>
      <w:r>
        <w:rPr>
          <w:color w:val="000000"/>
          <w:lang w:val="uk-UA"/>
        </w:rPr>
        <w:t>, березень</w:t>
      </w:r>
      <w:r w:rsidRPr="001740F7">
        <w:rPr>
          <w:color w:val="000000"/>
          <w:lang w:val="uk-UA"/>
        </w:rPr>
        <w:t xml:space="preserve"> +</w:t>
      </w:r>
      <w:r>
        <w:rPr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500000</w:t>
      </w:r>
      <w:r w:rsidRPr="001740F7">
        <w:rPr>
          <w:color w:val="000000"/>
          <w:lang w:val="uk-UA"/>
        </w:rPr>
        <w:t xml:space="preserve"> грн.</w:t>
      </w:r>
    </w:p>
    <w:p w:rsidR="00F44752" w:rsidRDefault="00F44752" w:rsidP="00F44752">
      <w:pPr>
        <w:tabs>
          <w:tab w:val="left" w:leader="underscore" w:pos="246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Pr="001740F7">
        <w:rPr>
          <w:color w:val="000000"/>
          <w:lang w:val="uk-UA"/>
        </w:rPr>
        <w:t>Встановити профіцит загального фонду с</w:t>
      </w:r>
      <w:r>
        <w:rPr>
          <w:color w:val="000000"/>
          <w:lang w:val="uk-UA"/>
        </w:rPr>
        <w:t>ільського</w:t>
      </w:r>
      <w:r w:rsidRPr="001740F7">
        <w:rPr>
          <w:color w:val="000000"/>
          <w:lang w:val="uk-UA"/>
        </w:rPr>
        <w:t xml:space="preserve"> бюджету в сумі </w:t>
      </w:r>
      <w:r>
        <w:rPr>
          <w:b/>
          <w:color w:val="000000"/>
          <w:lang w:val="uk-UA"/>
        </w:rPr>
        <w:t xml:space="preserve">500000 </w:t>
      </w:r>
      <w:r w:rsidRPr="001740F7">
        <w:rPr>
          <w:color w:val="000000"/>
          <w:lang w:val="uk-UA"/>
        </w:rPr>
        <w:t xml:space="preserve">грн., </w:t>
      </w:r>
    </w:p>
    <w:p w:rsidR="00F44752" w:rsidRDefault="00F44752" w:rsidP="00F44752">
      <w:pPr>
        <w:tabs>
          <w:tab w:val="left" w:leader="underscore" w:pos="246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Pr="001740F7">
        <w:rPr>
          <w:color w:val="000000"/>
          <w:lang w:val="uk-UA"/>
        </w:rPr>
        <w:t>напрямком використання якого  визначити передачу коштів із загального фонду</w:t>
      </w:r>
    </w:p>
    <w:p w:rsidR="00F44752" w:rsidRPr="001740F7" w:rsidRDefault="00F44752" w:rsidP="00F44752">
      <w:pPr>
        <w:tabs>
          <w:tab w:val="left" w:leader="underscore" w:pos="246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Pr="001740F7">
        <w:rPr>
          <w:color w:val="000000"/>
          <w:lang w:val="uk-UA"/>
        </w:rPr>
        <w:t xml:space="preserve"> бюджету до бюджету розвитку.</w:t>
      </w:r>
    </w:p>
    <w:p w:rsidR="00F44752" w:rsidRDefault="00F44752" w:rsidP="00F44752">
      <w:pPr>
        <w:tabs>
          <w:tab w:val="left" w:leader="underscore" w:pos="-14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Pr="001740F7">
        <w:rPr>
          <w:color w:val="000000"/>
          <w:lang w:val="uk-UA"/>
        </w:rPr>
        <w:t>Встановити дефіцит  спеціального фонду с</w:t>
      </w:r>
      <w:r>
        <w:rPr>
          <w:color w:val="000000"/>
          <w:lang w:val="uk-UA"/>
        </w:rPr>
        <w:t>ільського</w:t>
      </w:r>
      <w:r w:rsidRPr="001740F7">
        <w:rPr>
          <w:color w:val="000000"/>
          <w:lang w:val="uk-UA"/>
        </w:rPr>
        <w:t xml:space="preserve"> бюджету в сумі </w:t>
      </w:r>
      <w:r>
        <w:rPr>
          <w:b/>
          <w:color w:val="000000"/>
          <w:lang w:val="uk-UA"/>
        </w:rPr>
        <w:t>500000</w:t>
      </w:r>
      <w:r w:rsidRPr="001740F7">
        <w:rPr>
          <w:color w:val="000000"/>
          <w:lang w:val="uk-UA"/>
        </w:rPr>
        <w:t xml:space="preserve"> грн.,</w:t>
      </w:r>
    </w:p>
    <w:p w:rsidR="00F44752" w:rsidRDefault="00F44752" w:rsidP="00F44752">
      <w:pPr>
        <w:tabs>
          <w:tab w:val="left" w:leader="underscore" w:pos="-14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Pr="001740F7">
        <w:rPr>
          <w:color w:val="000000"/>
          <w:lang w:val="uk-UA"/>
        </w:rPr>
        <w:t xml:space="preserve"> джерелом якого визначити надходження коштів із загального фонду до бюджету </w:t>
      </w:r>
    </w:p>
    <w:p w:rsidR="00F44752" w:rsidRDefault="00F44752" w:rsidP="00F44752">
      <w:pPr>
        <w:tabs>
          <w:tab w:val="left" w:leader="underscore" w:pos="-14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  <w:r w:rsidRPr="001740F7">
        <w:rPr>
          <w:color w:val="000000"/>
          <w:lang w:val="uk-UA"/>
        </w:rPr>
        <w:t>розвитку спеціального фонду</w:t>
      </w:r>
      <w:r>
        <w:rPr>
          <w:color w:val="000000"/>
          <w:lang w:val="uk-UA"/>
        </w:rPr>
        <w:t>.</w:t>
      </w:r>
    </w:p>
    <w:p w:rsidR="00F44752" w:rsidRDefault="00F44752" w:rsidP="00F44752">
      <w:pPr>
        <w:pStyle w:val="a7"/>
        <w:shd w:val="clear" w:color="auto" w:fill="FFFFFF"/>
        <w:ind w:left="0"/>
        <w:jc w:val="both"/>
        <w:textAlignment w:val="baseline"/>
        <w:rPr>
          <w:lang w:eastAsia="uk-UA"/>
        </w:rPr>
      </w:pPr>
      <w:r>
        <w:rPr>
          <w:color w:val="000000"/>
          <w:lang w:val="uk-UA"/>
        </w:rPr>
        <w:t xml:space="preserve">        Внести зміни в розділ 3 до Програми </w:t>
      </w:r>
      <w:r w:rsidRPr="00D202FF">
        <w:rPr>
          <w:lang w:eastAsia="uk-UA"/>
        </w:rPr>
        <w:t>утримання та ремонту автомобільних доріг</w:t>
      </w:r>
    </w:p>
    <w:p w:rsidR="00F44752" w:rsidRDefault="00F44752" w:rsidP="00F44752">
      <w:pPr>
        <w:pStyle w:val="a7"/>
        <w:shd w:val="clear" w:color="auto" w:fill="FFFFFF"/>
        <w:ind w:left="0"/>
        <w:jc w:val="both"/>
        <w:textAlignment w:val="baseline"/>
        <w:rPr>
          <w:lang w:eastAsia="uk-UA"/>
        </w:rPr>
      </w:pPr>
      <w:r>
        <w:rPr>
          <w:lang w:val="uk-UA" w:eastAsia="uk-UA"/>
        </w:rPr>
        <w:t xml:space="preserve">   </w:t>
      </w:r>
      <w:r w:rsidRPr="00D202FF">
        <w:rPr>
          <w:lang w:eastAsia="uk-UA"/>
        </w:rPr>
        <w:t xml:space="preserve"> </w:t>
      </w:r>
      <w:r>
        <w:rPr>
          <w:lang w:val="uk-UA" w:eastAsia="uk-UA"/>
        </w:rPr>
        <w:t xml:space="preserve"> </w:t>
      </w:r>
      <w:r w:rsidRPr="00D202FF">
        <w:rPr>
          <w:lang w:eastAsia="uk-UA"/>
        </w:rPr>
        <w:t>загального користування, у тому числі місцевого значення та вулиць і доріг</w:t>
      </w:r>
    </w:p>
    <w:p w:rsidR="00F44752" w:rsidRPr="0081391E" w:rsidRDefault="00F44752" w:rsidP="00F44752">
      <w:pPr>
        <w:pStyle w:val="a7"/>
        <w:shd w:val="clear" w:color="auto" w:fill="FFFFFF"/>
        <w:ind w:left="0"/>
        <w:jc w:val="both"/>
        <w:textAlignment w:val="baseline"/>
        <w:rPr>
          <w:color w:val="000000"/>
          <w:lang w:val="uk-UA"/>
        </w:rPr>
      </w:pPr>
      <w:r>
        <w:rPr>
          <w:lang w:val="uk-UA" w:eastAsia="uk-UA"/>
        </w:rPr>
        <w:t xml:space="preserve">     </w:t>
      </w:r>
      <w:r w:rsidRPr="00D202FF">
        <w:rPr>
          <w:lang w:eastAsia="uk-UA"/>
        </w:rPr>
        <w:t>комунальної власності Райгородської сільської ради на 2021 - 2022 роки</w:t>
      </w:r>
      <w:r>
        <w:rPr>
          <w:color w:val="000000"/>
          <w:lang w:val="uk-UA"/>
        </w:rPr>
        <w:t>.</w:t>
      </w:r>
    </w:p>
    <w:p w:rsidR="00F44752" w:rsidRDefault="00F44752" w:rsidP="00F44752">
      <w:pPr>
        <w:pStyle w:val="a3"/>
        <w:numPr>
          <w:ilvl w:val="0"/>
          <w:numId w:val="1"/>
        </w:numPr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Відповідно до пункту  1  даного рішення внести зміни у  додатки  №  2, 3  2 сесії 8 скликання №24 від 22.12.2020 р «</w:t>
      </w:r>
      <w:r>
        <w:rPr>
          <w:rFonts w:ascii="Times New Roman" w:hAnsi="Times New Roman"/>
          <w:sz w:val="24"/>
          <w:szCs w:val="24"/>
          <w:lang w:val="uk-UA"/>
        </w:rPr>
        <w:t>Про бюджет Райгородської сільської територіальної громади  на 2021  рік».</w:t>
      </w:r>
    </w:p>
    <w:p w:rsidR="00F44752" w:rsidRDefault="00F44752" w:rsidP="00F44752">
      <w:pPr>
        <w:pStyle w:val="a3"/>
        <w:numPr>
          <w:ilvl w:val="0"/>
          <w:numId w:val="1"/>
        </w:numPr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Начальнику фінансового відділу Жученко Л.І. внести зміни до бюджетного  розпису сільської територіальної громади ради згідно з пунктом № 1 даного рішення.</w:t>
      </w:r>
    </w:p>
    <w:p w:rsidR="00F44752" w:rsidRDefault="00F44752" w:rsidP="00F44752">
      <w:pPr>
        <w:numPr>
          <w:ilvl w:val="0"/>
          <w:numId w:val="1"/>
        </w:numPr>
        <w:ind w:left="14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Додаток  № 2, 3  до цього рішення є його невід’ємною   частиною.</w:t>
      </w:r>
    </w:p>
    <w:p w:rsidR="00F44752" w:rsidRDefault="00F44752" w:rsidP="00F44752">
      <w:pPr>
        <w:tabs>
          <w:tab w:val="left" w:leader="underscore" w:pos="2462"/>
        </w:tabs>
        <w:ind w:left="-218"/>
        <w:jc w:val="both"/>
        <w:rPr>
          <w:bCs/>
          <w:lang w:val="uk-UA"/>
        </w:rPr>
      </w:pPr>
      <w:r>
        <w:rPr>
          <w:color w:val="000000"/>
          <w:lang w:val="uk-UA"/>
        </w:rPr>
        <w:t xml:space="preserve">5. Контроль за виконанням даного рішення покласти на постійну комісію </w:t>
      </w:r>
      <w:r w:rsidRPr="00253656">
        <w:rPr>
          <w:b/>
          <w:lang w:val="uk-UA"/>
        </w:rPr>
        <w:t xml:space="preserve">з </w:t>
      </w:r>
      <w:r w:rsidRPr="00FD628D">
        <w:rPr>
          <w:bCs/>
          <w:lang w:val="uk-UA"/>
        </w:rPr>
        <w:t>питань</w:t>
      </w:r>
      <w:r>
        <w:rPr>
          <w:bCs/>
          <w:lang w:val="uk-UA"/>
        </w:rPr>
        <w:t xml:space="preserve"> </w:t>
      </w:r>
    </w:p>
    <w:p w:rsidR="00F44752" w:rsidRDefault="00F44752" w:rsidP="00F44752">
      <w:pPr>
        <w:tabs>
          <w:tab w:val="left" w:leader="underscore" w:pos="2462"/>
        </w:tabs>
        <w:ind w:left="-218"/>
        <w:jc w:val="both"/>
        <w:rPr>
          <w:bCs/>
          <w:lang w:val="uk-UA"/>
        </w:rPr>
      </w:pPr>
      <w:r>
        <w:rPr>
          <w:bCs/>
          <w:lang w:val="uk-UA"/>
        </w:rPr>
        <w:t xml:space="preserve">    </w:t>
      </w:r>
      <w:r w:rsidRPr="00FD628D">
        <w:rPr>
          <w:bCs/>
          <w:lang w:val="uk-UA"/>
        </w:rPr>
        <w:t xml:space="preserve">планування, фінансів, бюджету та соціально-економічного розвитку, інвестицій та </w:t>
      </w:r>
    </w:p>
    <w:p w:rsidR="00F44752" w:rsidRPr="00FD628D" w:rsidRDefault="00F44752" w:rsidP="00F44752">
      <w:pPr>
        <w:tabs>
          <w:tab w:val="left" w:leader="underscore" w:pos="2462"/>
        </w:tabs>
        <w:ind w:left="-218"/>
        <w:jc w:val="both"/>
        <w:rPr>
          <w:bCs/>
          <w:color w:val="000000"/>
          <w:lang w:val="uk-UA"/>
        </w:rPr>
      </w:pPr>
      <w:r>
        <w:rPr>
          <w:bCs/>
          <w:lang w:val="uk-UA"/>
        </w:rPr>
        <w:t xml:space="preserve">    </w:t>
      </w:r>
      <w:r w:rsidRPr="00FD628D">
        <w:rPr>
          <w:bCs/>
          <w:lang w:val="uk-UA"/>
        </w:rPr>
        <w:t>міжнародного співробітництва</w:t>
      </w:r>
    </w:p>
    <w:p w:rsidR="00F44752" w:rsidRDefault="00F44752" w:rsidP="00F44752">
      <w:pPr>
        <w:tabs>
          <w:tab w:val="num" w:pos="1080"/>
          <w:tab w:val="left" w:leader="underscore" w:pos="2462"/>
        </w:tabs>
        <w:jc w:val="both"/>
        <w:rPr>
          <w:color w:val="000000"/>
          <w:lang w:val="uk-UA"/>
        </w:rPr>
      </w:pPr>
    </w:p>
    <w:p w:rsidR="00F44752" w:rsidRDefault="00F44752" w:rsidP="00F44752">
      <w:pPr>
        <w:tabs>
          <w:tab w:val="num" w:pos="1080"/>
          <w:tab w:val="left" w:leader="underscore" w:pos="2462"/>
        </w:tabs>
        <w:jc w:val="both"/>
        <w:rPr>
          <w:color w:val="000000"/>
          <w:lang w:val="uk-UA"/>
        </w:rPr>
      </w:pPr>
    </w:p>
    <w:p w:rsidR="00F44752" w:rsidRDefault="00F44752" w:rsidP="00F44752">
      <w:pPr>
        <w:tabs>
          <w:tab w:val="num" w:pos="1080"/>
          <w:tab w:val="left" w:leader="underscore" w:pos="2462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>Сільський голова                                                             Віктор МИХАЙЛЕНКО</w:t>
      </w:r>
    </w:p>
    <w:p w:rsidR="00F44752" w:rsidRDefault="00F44752" w:rsidP="00F44752">
      <w:pPr>
        <w:pStyle w:val="a7"/>
        <w:shd w:val="clear" w:color="auto" w:fill="FFFFFF"/>
        <w:ind w:left="0"/>
        <w:jc w:val="both"/>
        <w:textAlignment w:val="baseline"/>
        <w:rPr>
          <w:lang w:eastAsia="uk-UA"/>
        </w:rPr>
      </w:pPr>
    </w:p>
    <w:p w:rsidR="00D10A41" w:rsidRPr="00F44752" w:rsidRDefault="00D10A41">
      <w:pPr>
        <w:rPr>
          <w:lang w:val="x-none"/>
        </w:rPr>
      </w:pPr>
      <w:bookmarkStart w:id="0" w:name="_GoBack"/>
      <w:bookmarkEnd w:id="0"/>
    </w:p>
    <w:sectPr w:rsidR="00D10A41" w:rsidRPr="00F447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67FF4"/>
    <w:multiLevelType w:val="hybridMultilevel"/>
    <w:tmpl w:val="6E9AAA4E"/>
    <w:lvl w:ilvl="0" w:tplc="1DBC3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D10A41"/>
    <w:rsid w:val="00F4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79E15C-FE46-44D0-8780-276FD0F6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4475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F44752"/>
    <w:pPr>
      <w:keepNext/>
      <w:jc w:val="center"/>
      <w:outlineLvl w:val="1"/>
    </w:pPr>
    <w:rPr>
      <w:b/>
      <w:sz w:val="22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75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44752"/>
    <w:rPr>
      <w:rFonts w:ascii="Times New Roman" w:eastAsia="Times New Roman" w:hAnsi="Times New Roman" w:cs="Times New Roman"/>
      <w:b/>
      <w:szCs w:val="20"/>
      <w:lang w:val="x-none" w:eastAsia="ru-RU"/>
    </w:rPr>
  </w:style>
  <w:style w:type="paragraph" w:styleId="a3">
    <w:name w:val="No Spacing"/>
    <w:link w:val="a4"/>
    <w:uiPriority w:val="1"/>
    <w:qFormat/>
    <w:rsid w:val="00F4475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Subtitle"/>
    <w:basedOn w:val="a"/>
    <w:link w:val="a6"/>
    <w:qFormat/>
    <w:rsid w:val="00F44752"/>
    <w:pPr>
      <w:jc w:val="center"/>
    </w:pPr>
    <w:rPr>
      <w:b/>
      <w:sz w:val="20"/>
      <w:szCs w:val="20"/>
      <w:lang w:val="x-none"/>
    </w:rPr>
  </w:style>
  <w:style w:type="character" w:customStyle="1" w:styleId="a6">
    <w:name w:val="Підзаголовок Знак"/>
    <w:basedOn w:val="a0"/>
    <w:link w:val="a5"/>
    <w:rsid w:val="00F4475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customStyle="1" w:styleId="11">
    <w:name w:val="Абзац списка1"/>
    <w:basedOn w:val="a"/>
    <w:qFormat/>
    <w:rsid w:val="00F4475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link w:val="a8"/>
    <w:uiPriority w:val="34"/>
    <w:qFormat/>
    <w:rsid w:val="00F44752"/>
    <w:pPr>
      <w:ind w:left="720"/>
      <w:contextualSpacing/>
    </w:pPr>
    <w:rPr>
      <w:lang w:val="x-none" w:eastAsia="x-none"/>
    </w:rPr>
  </w:style>
  <w:style w:type="character" w:customStyle="1" w:styleId="a8">
    <w:name w:val="Абзац списку Знак"/>
    <w:link w:val="a7"/>
    <w:uiPriority w:val="34"/>
    <w:locked/>
    <w:rsid w:val="00F447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Без інтервалів Знак"/>
    <w:link w:val="a3"/>
    <w:uiPriority w:val="1"/>
    <w:locked/>
    <w:rsid w:val="00F4475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1698</Words>
  <Characters>969</Characters>
  <Application>Microsoft Office Word</Application>
  <DocSecurity>0</DocSecurity>
  <Lines>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2021-03-02T13:14:00Z</dcterms:created>
  <dcterms:modified xsi:type="dcterms:W3CDTF">2021-03-02T13:21:00Z</dcterms:modified>
</cp:coreProperties>
</file>