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AEC" w:rsidRPr="004D0BA7" w:rsidRDefault="00092AEC" w:rsidP="00092AEC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ПРОЕКТ</w:t>
      </w:r>
      <w:bookmarkStart w:id="0" w:name="_GoBack"/>
      <w:bookmarkEnd w:id="0"/>
    </w:p>
    <w:p w:rsidR="00092AEC" w:rsidRPr="004D0BA7" w:rsidRDefault="00092AEC" w:rsidP="00092AEC">
      <w:pPr>
        <w:rPr>
          <w:rFonts w:cs="Times New Roman"/>
          <w:sz w:val="24"/>
          <w:szCs w:val="24"/>
        </w:rPr>
      </w:pPr>
      <w:r w:rsidRPr="004D0BA7">
        <w:rPr>
          <w:rFonts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693C605E" wp14:editId="4C49F35A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D0BA7">
        <w:rPr>
          <w:rFonts w:cs="Times New Roman"/>
          <w:sz w:val="24"/>
          <w:szCs w:val="24"/>
        </w:rPr>
        <w:t xml:space="preserve">                     </w:t>
      </w:r>
      <w:r w:rsidRPr="004D0BA7">
        <w:rPr>
          <w:rFonts w:cs="Times New Roman"/>
          <w:sz w:val="24"/>
          <w:szCs w:val="24"/>
        </w:rPr>
        <w:tab/>
      </w:r>
      <w:r w:rsidRPr="004D0BA7">
        <w:rPr>
          <w:rFonts w:cs="Times New Roman"/>
          <w:sz w:val="24"/>
          <w:szCs w:val="24"/>
        </w:rPr>
        <w:tab/>
      </w:r>
      <w:r w:rsidRPr="004D0BA7">
        <w:rPr>
          <w:rFonts w:cs="Times New Roman"/>
          <w:sz w:val="24"/>
          <w:szCs w:val="24"/>
        </w:rPr>
        <w:tab/>
      </w:r>
      <w:r w:rsidRPr="004D0BA7">
        <w:rPr>
          <w:rFonts w:cs="Times New Roman"/>
          <w:sz w:val="24"/>
          <w:szCs w:val="24"/>
        </w:rPr>
        <w:tab/>
        <w:t xml:space="preserve">        </w:t>
      </w:r>
    </w:p>
    <w:p w:rsidR="00092AEC" w:rsidRPr="004D0BA7" w:rsidRDefault="00092AEC" w:rsidP="00092AEC">
      <w:pPr>
        <w:rPr>
          <w:rFonts w:eastAsia="Times New Roman" w:cs="Times New Roman"/>
          <w:b/>
          <w:sz w:val="24"/>
          <w:szCs w:val="24"/>
          <w:lang w:eastAsia="ru-RU"/>
        </w:rPr>
      </w:pPr>
      <w:r w:rsidRPr="004D0BA7">
        <w:rPr>
          <w:rFonts w:eastAsia="Times New Roman" w:cs="Times New Roman"/>
          <w:b/>
          <w:sz w:val="24"/>
          <w:szCs w:val="24"/>
          <w:lang w:eastAsia="ru-RU"/>
        </w:rPr>
        <w:t xml:space="preserve">                                                             У  К  Р  А  Ї  Н  А</w:t>
      </w:r>
    </w:p>
    <w:p w:rsidR="00092AEC" w:rsidRPr="004D0BA7" w:rsidRDefault="00092AEC" w:rsidP="00092AEC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4D0BA7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092AEC" w:rsidRPr="004D0BA7" w:rsidRDefault="00092AEC" w:rsidP="00092AEC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4D0BA7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</w:t>
      </w:r>
      <w:r w:rsidRPr="004D0BA7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4D0BA7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4D0BA7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092AEC" w:rsidRPr="004D0BA7" w:rsidRDefault="00092AEC" w:rsidP="00092AEC">
      <w:pPr>
        <w:rPr>
          <w:rFonts w:cs="Times New Roman"/>
          <w:sz w:val="24"/>
          <w:szCs w:val="24"/>
        </w:rPr>
      </w:pPr>
    </w:p>
    <w:p w:rsidR="00092AEC" w:rsidRDefault="00092AEC" w:rsidP="00092AEC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</w:rPr>
        <w:t>20</w:t>
      </w:r>
      <w:r w:rsidRPr="0058162E">
        <w:rPr>
          <w:rFonts w:cs="Times New Roman"/>
          <w:bCs/>
          <w:sz w:val="24"/>
          <w:szCs w:val="24"/>
        </w:rPr>
        <w:t>.0</w:t>
      </w:r>
      <w:r>
        <w:rPr>
          <w:rFonts w:cs="Times New Roman"/>
          <w:bCs/>
          <w:sz w:val="24"/>
          <w:szCs w:val="24"/>
        </w:rPr>
        <w:t>8</w:t>
      </w:r>
      <w:r w:rsidRPr="0058162E">
        <w:rPr>
          <w:rFonts w:cs="Times New Roman"/>
          <w:bCs/>
          <w:sz w:val="24"/>
          <w:szCs w:val="24"/>
        </w:rPr>
        <w:t xml:space="preserve">.2021 року    </w:t>
      </w:r>
      <w:r>
        <w:rPr>
          <w:rFonts w:cs="Times New Roman"/>
          <w:bCs/>
          <w:sz w:val="24"/>
          <w:szCs w:val="24"/>
        </w:rPr>
        <w:t>№</w:t>
      </w:r>
      <w:r w:rsidRPr="0058162E">
        <w:rPr>
          <w:rFonts w:cs="Times New Roman"/>
          <w:bCs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</w:rPr>
        <w:t>1003</w:t>
      </w:r>
      <w:r w:rsidRPr="0058162E">
        <w:rPr>
          <w:rFonts w:cs="Times New Roman"/>
          <w:bCs/>
          <w:sz w:val="24"/>
          <w:szCs w:val="24"/>
        </w:rPr>
        <w:t xml:space="preserve">                                                  </w:t>
      </w:r>
      <w:r w:rsidRPr="0058162E">
        <w:rPr>
          <w:rFonts w:cs="Times New Roman"/>
          <w:bCs/>
          <w:sz w:val="24"/>
          <w:szCs w:val="24"/>
        </w:rPr>
        <w:tab/>
        <w:t xml:space="preserve"> 1</w:t>
      </w:r>
      <w:r>
        <w:rPr>
          <w:rFonts w:cs="Times New Roman"/>
          <w:bCs/>
          <w:sz w:val="24"/>
          <w:szCs w:val="24"/>
        </w:rPr>
        <w:t>7</w:t>
      </w:r>
      <w:r w:rsidRPr="0058162E">
        <w:rPr>
          <w:rFonts w:cs="Times New Roman"/>
          <w:bCs/>
          <w:sz w:val="24"/>
          <w:szCs w:val="24"/>
        </w:rPr>
        <w:t xml:space="preserve"> сесія 8 скликання</w:t>
      </w:r>
      <w:r w:rsidRPr="00C36468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092AEC" w:rsidRPr="004D0BA7" w:rsidRDefault="00092AEC" w:rsidP="00092AEC">
      <w:pPr>
        <w:outlineLvl w:val="0"/>
        <w:rPr>
          <w:rFonts w:cs="Times New Roman"/>
          <w:bCs/>
          <w:sz w:val="24"/>
          <w:szCs w:val="24"/>
        </w:rPr>
      </w:pPr>
      <w:r w:rsidRPr="004D0BA7">
        <w:rPr>
          <w:rFonts w:cs="Times New Roman"/>
          <w:bCs/>
          <w:sz w:val="24"/>
          <w:szCs w:val="24"/>
        </w:rPr>
        <w:t>село Райгород</w:t>
      </w:r>
    </w:p>
    <w:p w:rsidR="00092AEC" w:rsidRDefault="00092AEC" w:rsidP="00092AEC">
      <w:pPr>
        <w:ind w:left="360"/>
        <w:jc w:val="center"/>
        <w:rPr>
          <w:sz w:val="24"/>
          <w:szCs w:val="24"/>
        </w:rPr>
      </w:pPr>
    </w:p>
    <w:p w:rsidR="00092AEC" w:rsidRPr="00F31605" w:rsidRDefault="00092AEC" w:rsidP="00092AEC">
      <w:pPr>
        <w:tabs>
          <w:tab w:val="left" w:pos="3969"/>
          <w:tab w:val="left" w:pos="4536"/>
        </w:tabs>
        <w:ind w:right="27"/>
        <w:jc w:val="both"/>
        <w:rPr>
          <w:rFonts w:eastAsia="Times New Roman" w:cs="Times New Roman"/>
          <w:sz w:val="24"/>
          <w:szCs w:val="24"/>
          <w:lang w:eastAsia="ru-RU"/>
        </w:rPr>
      </w:pPr>
      <w:r w:rsidRPr="00F31605">
        <w:rPr>
          <w:rFonts w:eastAsia="Times New Roman" w:cs="Times New Roman"/>
          <w:sz w:val="24"/>
          <w:szCs w:val="24"/>
          <w:lang w:eastAsia="ru-RU"/>
        </w:rPr>
        <w:t xml:space="preserve">Про затвердження Актів приймання – передачі </w:t>
      </w:r>
    </w:p>
    <w:p w:rsidR="00092AEC" w:rsidRPr="00F31605" w:rsidRDefault="00092AEC" w:rsidP="00092AEC">
      <w:pPr>
        <w:tabs>
          <w:tab w:val="left" w:pos="3969"/>
          <w:tab w:val="left" w:pos="4536"/>
        </w:tabs>
        <w:ind w:right="27"/>
        <w:jc w:val="both"/>
        <w:rPr>
          <w:rFonts w:eastAsia="Times New Roman" w:cs="Times New Roman"/>
          <w:sz w:val="24"/>
          <w:szCs w:val="24"/>
          <w:lang w:eastAsia="ru-RU"/>
        </w:rPr>
      </w:pPr>
      <w:r w:rsidRPr="00F31605">
        <w:rPr>
          <w:rFonts w:eastAsia="Times New Roman" w:cs="Times New Roman"/>
          <w:sz w:val="24"/>
          <w:szCs w:val="24"/>
          <w:lang w:eastAsia="ru-RU"/>
        </w:rPr>
        <w:t>з балансу Райгородської сільської ради на баланс</w:t>
      </w:r>
    </w:p>
    <w:p w:rsidR="00092AEC" w:rsidRPr="00F31605" w:rsidRDefault="00092AEC" w:rsidP="00092AEC">
      <w:pPr>
        <w:tabs>
          <w:tab w:val="left" w:pos="3969"/>
          <w:tab w:val="left" w:pos="4536"/>
        </w:tabs>
        <w:ind w:right="27"/>
        <w:jc w:val="both"/>
        <w:rPr>
          <w:rFonts w:eastAsia="Times New Roman" w:cs="Times New Roman"/>
          <w:sz w:val="24"/>
          <w:szCs w:val="24"/>
          <w:lang w:eastAsia="ru-RU"/>
        </w:rPr>
      </w:pPr>
      <w:r w:rsidRPr="00F31605">
        <w:rPr>
          <w:rFonts w:eastAsia="Times New Roman" w:cs="Times New Roman"/>
          <w:sz w:val="24"/>
          <w:szCs w:val="24"/>
          <w:lang w:eastAsia="ru-RU"/>
        </w:rPr>
        <w:t>відділу житлово – комунального господарства,</w:t>
      </w:r>
    </w:p>
    <w:p w:rsidR="00092AEC" w:rsidRPr="00F31605" w:rsidRDefault="00092AEC" w:rsidP="00092AEC">
      <w:pPr>
        <w:tabs>
          <w:tab w:val="left" w:pos="3969"/>
          <w:tab w:val="left" w:pos="4536"/>
        </w:tabs>
        <w:ind w:right="27"/>
        <w:jc w:val="both"/>
        <w:rPr>
          <w:rFonts w:eastAsia="Times New Roman" w:cs="Times New Roman"/>
          <w:sz w:val="24"/>
          <w:szCs w:val="24"/>
          <w:lang w:eastAsia="ru-RU"/>
        </w:rPr>
      </w:pPr>
      <w:r w:rsidRPr="00F31605">
        <w:rPr>
          <w:rFonts w:eastAsia="Times New Roman" w:cs="Times New Roman"/>
          <w:sz w:val="24"/>
          <w:szCs w:val="24"/>
          <w:lang w:eastAsia="ru-RU"/>
        </w:rPr>
        <w:t>благоустрою, містобудування та архітектури</w:t>
      </w:r>
    </w:p>
    <w:p w:rsidR="00092AEC" w:rsidRPr="00F31605" w:rsidRDefault="00092AEC" w:rsidP="00092AEC">
      <w:pPr>
        <w:tabs>
          <w:tab w:val="left" w:pos="3969"/>
          <w:tab w:val="left" w:pos="4536"/>
        </w:tabs>
        <w:ind w:right="27"/>
        <w:jc w:val="both"/>
        <w:rPr>
          <w:rFonts w:eastAsia="Times New Roman" w:cs="Times New Roman"/>
          <w:sz w:val="24"/>
          <w:szCs w:val="24"/>
          <w:lang w:eastAsia="ru-RU"/>
        </w:rPr>
      </w:pPr>
      <w:r w:rsidRPr="00F31605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092AEC" w:rsidRPr="00F31605" w:rsidRDefault="00092AEC" w:rsidP="00092AEC">
      <w:pPr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F31605">
        <w:rPr>
          <w:rFonts w:eastAsia="Times New Roman" w:cs="Times New Roman"/>
          <w:sz w:val="24"/>
          <w:szCs w:val="24"/>
          <w:lang w:eastAsia="ru-RU"/>
        </w:rPr>
        <w:t xml:space="preserve">Керуючись ст. 25, 26, 29 та ст. 60 Закону України «Про місцеве самоврядування в Україні»,  </w:t>
      </w:r>
      <w:r w:rsidRPr="00F31605">
        <w:rPr>
          <w:rFonts w:eastAsia="Calibri" w:cs="Times New Roman"/>
          <w:sz w:val="24"/>
          <w:szCs w:val="24"/>
          <w:lang w:eastAsia="ru-RU"/>
        </w:rPr>
        <w:t xml:space="preserve">статтями 136, 137 Господарського кодексу України, </w:t>
      </w:r>
      <w:r w:rsidRPr="00F31605">
        <w:rPr>
          <w:rFonts w:eastAsia="Times New Roman" w:cs="Times New Roman"/>
          <w:sz w:val="24"/>
          <w:szCs w:val="24"/>
          <w:lang w:eastAsia="ru-RU"/>
        </w:rPr>
        <w:t xml:space="preserve">для забезпечення належного утримання і забезпечення повноти та достовірності відображення у даних бухгалтерського обліку, контролю за матеріальними цінностями та комунальним майном, сесія сільської ради </w:t>
      </w:r>
    </w:p>
    <w:p w:rsidR="00092AEC" w:rsidRPr="00F31605" w:rsidRDefault="00092AEC" w:rsidP="00092AEC">
      <w:pPr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92AEC" w:rsidRPr="00F31605" w:rsidRDefault="00092AEC" w:rsidP="00092AEC">
      <w:pPr>
        <w:ind w:left="2832"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F31605">
        <w:rPr>
          <w:rFonts w:eastAsia="Times New Roman" w:cs="Times New Roman"/>
          <w:sz w:val="24"/>
          <w:szCs w:val="24"/>
          <w:lang w:eastAsia="ru-RU"/>
        </w:rPr>
        <w:t>ВИРІШИЛА:</w:t>
      </w:r>
    </w:p>
    <w:p w:rsidR="00092AEC" w:rsidRPr="00F31605" w:rsidRDefault="00092AEC" w:rsidP="00092AEC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F31605">
        <w:rPr>
          <w:rFonts w:eastAsia="Times New Roman" w:cs="Times New Roman"/>
          <w:sz w:val="24"/>
          <w:szCs w:val="24"/>
          <w:lang w:eastAsia="ru-RU"/>
        </w:rPr>
        <w:t xml:space="preserve">Затвердити: </w:t>
      </w:r>
    </w:p>
    <w:p w:rsidR="00092AEC" w:rsidRPr="00F31605" w:rsidRDefault="00092AEC" w:rsidP="00092AEC">
      <w:pPr>
        <w:numPr>
          <w:ilvl w:val="0"/>
          <w:numId w:val="2"/>
        </w:numPr>
        <w:tabs>
          <w:tab w:val="left" w:pos="2835"/>
        </w:tabs>
        <w:jc w:val="both"/>
        <w:rPr>
          <w:rFonts w:eastAsia="Calibri" w:cs="Times New Roman"/>
          <w:sz w:val="24"/>
          <w:szCs w:val="24"/>
        </w:rPr>
      </w:pPr>
      <w:r w:rsidRPr="00F31605">
        <w:rPr>
          <w:rFonts w:eastAsia="Calibri" w:cs="Times New Roman"/>
          <w:sz w:val="24"/>
          <w:szCs w:val="24"/>
        </w:rPr>
        <w:t xml:space="preserve">Акт приймання-передачі </w:t>
      </w:r>
      <w:r w:rsidRPr="00F31605">
        <w:rPr>
          <w:rFonts w:eastAsia="Calibri" w:cs="Times New Roman"/>
          <w:bCs/>
          <w:color w:val="212529"/>
          <w:sz w:val="24"/>
          <w:szCs w:val="24"/>
          <w:lang w:eastAsia="uk-UA"/>
        </w:rPr>
        <w:t>водогону</w:t>
      </w:r>
      <w:r w:rsidRPr="00F31605">
        <w:rPr>
          <w:rFonts w:eastAsia="Calibri" w:cs="Times New Roman"/>
          <w:sz w:val="24"/>
          <w:szCs w:val="24"/>
        </w:rPr>
        <w:t xml:space="preserve"> за </w:t>
      </w:r>
      <w:proofErr w:type="spellStart"/>
      <w:r w:rsidRPr="00F31605">
        <w:rPr>
          <w:rFonts w:eastAsia="Calibri" w:cs="Times New Roman"/>
          <w:sz w:val="24"/>
          <w:szCs w:val="24"/>
        </w:rPr>
        <w:t>адресою</w:t>
      </w:r>
      <w:proofErr w:type="spellEnd"/>
      <w:r w:rsidRPr="00F31605">
        <w:rPr>
          <w:rFonts w:eastAsia="Calibri" w:cs="Times New Roman"/>
          <w:sz w:val="24"/>
          <w:szCs w:val="24"/>
        </w:rPr>
        <w:t>: Україна, Вінницька область, Гайсинський район, смт. Ситківці (додається);</w:t>
      </w:r>
    </w:p>
    <w:p w:rsidR="00092AEC" w:rsidRPr="00F31605" w:rsidRDefault="00092AEC" w:rsidP="00092AEC">
      <w:pPr>
        <w:numPr>
          <w:ilvl w:val="0"/>
          <w:numId w:val="2"/>
        </w:numPr>
        <w:tabs>
          <w:tab w:val="left" w:pos="3969"/>
          <w:tab w:val="left" w:pos="4536"/>
        </w:tabs>
        <w:ind w:right="27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F31605">
        <w:rPr>
          <w:rFonts w:eastAsia="Times New Roman" w:cs="Times New Roman"/>
          <w:sz w:val="24"/>
          <w:szCs w:val="24"/>
          <w:lang w:eastAsia="ru-RU"/>
        </w:rPr>
        <w:t xml:space="preserve">Акт приймання-передачі </w:t>
      </w:r>
      <w:r w:rsidRPr="00F31605">
        <w:rPr>
          <w:rFonts w:eastAsia="Times New Roman" w:cs="Times New Roman"/>
          <w:bCs/>
          <w:color w:val="212529"/>
          <w:sz w:val="24"/>
          <w:szCs w:val="24"/>
          <w:lang w:eastAsia="uk-UA"/>
        </w:rPr>
        <w:t>артезіанської свердловини</w:t>
      </w:r>
      <w:r w:rsidRPr="00F31605">
        <w:rPr>
          <w:rFonts w:eastAsia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F31605">
        <w:rPr>
          <w:rFonts w:eastAsia="Times New Roman" w:cs="Times New Roman"/>
          <w:sz w:val="24"/>
          <w:szCs w:val="24"/>
          <w:lang w:eastAsia="ru-RU"/>
        </w:rPr>
        <w:t>адресою</w:t>
      </w:r>
      <w:proofErr w:type="spellEnd"/>
      <w:r w:rsidRPr="00F31605">
        <w:rPr>
          <w:rFonts w:eastAsia="Times New Roman" w:cs="Times New Roman"/>
          <w:sz w:val="24"/>
          <w:szCs w:val="24"/>
          <w:lang w:eastAsia="ru-RU"/>
        </w:rPr>
        <w:t>: Україна, Вінницька область, Гайсинський район, смт. Ситківці (додається);</w:t>
      </w:r>
    </w:p>
    <w:p w:rsidR="00092AEC" w:rsidRPr="00F31605" w:rsidRDefault="00092AEC" w:rsidP="00092AEC">
      <w:pPr>
        <w:numPr>
          <w:ilvl w:val="0"/>
          <w:numId w:val="2"/>
        </w:numPr>
        <w:tabs>
          <w:tab w:val="left" w:pos="3969"/>
          <w:tab w:val="left" w:pos="4536"/>
        </w:tabs>
        <w:ind w:right="27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F31605">
        <w:rPr>
          <w:rFonts w:eastAsia="Times New Roman" w:cs="Times New Roman"/>
          <w:sz w:val="24"/>
          <w:szCs w:val="24"/>
          <w:lang w:eastAsia="ru-RU"/>
        </w:rPr>
        <w:t xml:space="preserve">Акт приймання-передачі </w:t>
      </w:r>
      <w:r w:rsidRPr="00F31605">
        <w:rPr>
          <w:rFonts w:eastAsia="Times New Roman" w:cs="Times New Roman"/>
          <w:b/>
          <w:bCs/>
          <w:color w:val="212529"/>
          <w:sz w:val="24"/>
          <w:szCs w:val="24"/>
          <w:lang w:eastAsia="uk-UA"/>
        </w:rPr>
        <w:t xml:space="preserve"> </w:t>
      </w:r>
      <w:r w:rsidRPr="00F31605">
        <w:rPr>
          <w:rFonts w:eastAsia="Times New Roman" w:cs="Times New Roman"/>
          <w:sz w:val="24"/>
          <w:szCs w:val="24"/>
          <w:lang w:eastAsia="ru-RU"/>
        </w:rPr>
        <w:t>«Будівництво розподільчої мережі водогону по вул. Молодіжна, Вишнева, Яблунева, Бузкова, Світанкова, 30 років Перемоги в смт. Ситківці Гайсинського (Немирівського) району Вінницької області»,</w:t>
      </w:r>
      <w:r w:rsidRPr="00F31605">
        <w:rPr>
          <w:rFonts w:eastAsia="Times New Roman" w:cs="Times New Roman"/>
          <w:bCs/>
          <w:sz w:val="24"/>
          <w:szCs w:val="24"/>
          <w:lang w:eastAsia="uk-UA"/>
        </w:rPr>
        <w:t xml:space="preserve"> що знаходяться у  незавершеному будівництві</w:t>
      </w:r>
      <w:r w:rsidRPr="00F31605">
        <w:rPr>
          <w:rFonts w:eastAsia="Times New Roman" w:cs="Times New Roman"/>
          <w:sz w:val="24"/>
          <w:szCs w:val="24"/>
          <w:lang w:eastAsia="ru-RU"/>
        </w:rPr>
        <w:t xml:space="preserve"> (додається);</w:t>
      </w:r>
    </w:p>
    <w:p w:rsidR="00092AEC" w:rsidRPr="00F31605" w:rsidRDefault="00092AEC" w:rsidP="00092AEC">
      <w:pPr>
        <w:numPr>
          <w:ilvl w:val="0"/>
          <w:numId w:val="2"/>
        </w:numPr>
        <w:tabs>
          <w:tab w:val="left" w:pos="3969"/>
          <w:tab w:val="left" w:pos="4536"/>
        </w:tabs>
        <w:ind w:right="27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F31605">
        <w:rPr>
          <w:rFonts w:eastAsia="Times New Roman" w:cs="Times New Roman"/>
          <w:sz w:val="24"/>
          <w:szCs w:val="24"/>
          <w:lang w:eastAsia="ru-RU"/>
        </w:rPr>
        <w:t xml:space="preserve">Акт приймання-передачі «Нове будівництво </w:t>
      </w:r>
      <w:proofErr w:type="spellStart"/>
      <w:r w:rsidRPr="00F31605">
        <w:rPr>
          <w:rFonts w:eastAsia="Times New Roman" w:cs="Times New Roman"/>
          <w:sz w:val="24"/>
          <w:szCs w:val="24"/>
          <w:lang w:eastAsia="ru-RU"/>
        </w:rPr>
        <w:t>розвідувально</w:t>
      </w:r>
      <w:proofErr w:type="spellEnd"/>
      <w:r w:rsidRPr="00F31605">
        <w:rPr>
          <w:rFonts w:eastAsia="Times New Roman" w:cs="Times New Roman"/>
          <w:sz w:val="24"/>
          <w:szCs w:val="24"/>
          <w:lang w:eastAsia="ru-RU"/>
        </w:rPr>
        <w:t xml:space="preserve"> – експлуатаційної свердловини в с. Червоне Гайсинського (Немирівського) району Вінницької області»,</w:t>
      </w:r>
      <w:r w:rsidRPr="00F31605">
        <w:rPr>
          <w:rFonts w:eastAsia="Times New Roman" w:cs="Times New Roman"/>
          <w:bCs/>
          <w:color w:val="212529"/>
          <w:sz w:val="24"/>
          <w:szCs w:val="24"/>
          <w:lang w:eastAsia="uk-UA"/>
        </w:rPr>
        <w:t xml:space="preserve"> що знаходиться у  незавершеному будівництві</w:t>
      </w:r>
      <w:r w:rsidRPr="00F31605">
        <w:rPr>
          <w:rFonts w:eastAsia="Times New Roman" w:cs="Times New Roman"/>
          <w:sz w:val="24"/>
          <w:szCs w:val="24"/>
          <w:lang w:eastAsia="ru-RU"/>
        </w:rPr>
        <w:t xml:space="preserve"> (додається);</w:t>
      </w:r>
    </w:p>
    <w:p w:rsidR="00092AEC" w:rsidRPr="00F31605" w:rsidRDefault="00092AEC" w:rsidP="00092AEC">
      <w:pPr>
        <w:numPr>
          <w:ilvl w:val="0"/>
          <w:numId w:val="2"/>
        </w:numPr>
        <w:tabs>
          <w:tab w:val="left" w:pos="3969"/>
          <w:tab w:val="left" w:pos="4536"/>
        </w:tabs>
        <w:ind w:right="27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F31605">
        <w:rPr>
          <w:rFonts w:eastAsia="Times New Roman" w:cs="Times New Roman"/>
          <w:sz w:val="24"/>
          <w:szCs w:val="24"/>
          <w:lang w:eastAsia="ru-RU"/>
        </w:rPr>
        <w:t>Акт приймання-передачі</w:t>
      </w:r>
      <w:r w:rsidRPr="00F31605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F31605">
        <w:rPr>
          <w:rFonts w:eastAsia="Times New Roman" w:cs="Times New Roman"/>
          <w:sz w:val="24"/>
          <w:szCs w:val="24"/>
          <w:lang w:eastAsia="ru-RU"/>
        </w:rPr>
        <w:t>«Нове будівництво системи водопостачання по вулицях Жовтнева, Ювілейна, Пролетарська, Гагаріна, Урожайна с. Червоне Гайсинського (Немирівського)  району Вінницької області»,</w:t>
      </w:r>
      <w:r w:rsidRPr="00F31605">
        <w:rPr>
          <w:rFonts w:eastAsia="Times New Roman" w:cs="Times New Roman"/>
          <w:bCs/>
          <w:color w:val="212529"/>
          <w:sz w:val="24"/>
          <w:szCs w:val="24"/>
          <w:lang w:eastAsia="uk-UA"/>
        </w:rPr>
        <w:t xml:space="preserve"> що знаходяться у  незавершеному будівництві</w:t>
      </w:r>
      <w:r w:rsidRPr="00F31605">
        <w:rPr>
          <w:rFonts w:eastAsia="Times New Roman" w:cs="Times New Roman"/>
          <w:sz w:val="24"/>
          <w:szCs w:val="24"/>
          <w:lang w:eastAsia="ru-RU"/>
        </w:rPr>
        <w:t xml:space="preserve"> (додається);</w:t>
      </w:r>
    </w:p>
    <w:p w:rsidR="00092AEC" w:rsidRPr="00F31605" w:rsidRDefault="00092AEC" w:rsidP="00092AEC">
      <w:pPr>
        <w:numPr>
          <w:ilvl w:val="0"/>
          <w:numId w:val="2"/>
        </w:numPr>
        <w:tabs>
          <w:tab w:val="left" w:pos="3969"/>
          <w:tab w:val="left" w:pos="4536"/>
        </w:tabs>
        <w:ind w:right="27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F31605">
        <w:rPr>
          <w:rFonts w:eastAsia="Times New Roman" w:cs="Times New Roman"/>
          <w:sz w:val="24"/>
          <w:szCs w:val="24"/>
          <w:lang w:eastAsia="ru-RU"/>
        </w:rPr>
        <w:t xml:space="preserve">Акт приймання-передачі </w:t>
      </w:r>
      <w:r w:rsidRPr="00F31605">
        <w:rPr>
          <w:rFonts w:eastAsia="Times New Roman" w:cs="Times New Roman"/>
          <w:bCs/>
          <w:color w:val="212529"/>
          <w:sz w:val="24"/>
          <w:szCs w:val="24"/>
          <w:lang w:eastAsia="uk-UA"/>
        </w:rPr>
        <w:t>водогону</w:t>
      </w:r>
      <w:r w:rsidRPr="00F31605">
        <w:rPr>
          <w:rFonts w:eastAsia="Times New Roman" w:cs="Times New Roman"/>
          <w:sz w:val="24"/>
          <w:szCs w:val="24"/>
          <w:lang w:eastAsia="ru-RU"/>
        </w:rPr>
        <w:t xml:space="preserve"> с. </w:t>
      </w:r>
      <w:proofErr w:type="spellStart"/>
      <w:r w:rsidRPr="00F31605">
        <w:rPr>
          <w:rFonts w:eastAsia="Times New Roman" w:cs="Times New Roman"/>
          <w:sz w:val="24"/>
          <w:szCs w:val="24"/>
          <w:lang w:eastAsia="ru-RU"/>
        </w:rPr>
        <w:t>Ометинці</w:t>
      </w:r>
      <w:proofErr w:type="spellEnd"/>
      <w:r w:rsidRPr="00F31605">
        <w:rPr>
          <w:rFonts w:eastAsia="Times New Roman" w:cs="Times New Roman"/>
          <w:sz w:val="24"/>
          <w:szCs w:val="24"/>
          <w:lang w:eastAsia="ru-RU"/>
        </w:rPr>
        <w:t xml:space="preserve"> Райгородської сільської ради (додається);</w:t>
      </w:r>
    </w:p>
    <w:p w:rsidR="00092AEC" w:rsidRPr="00F31605" w:rsidRDefault="00092AEC" w:rsidP="00092AEC">
      <w:pPr>
        <w:numPr>
          <w:ilvl w:val="0"/>
          <w:numId w:val="2"/>
        </w:numPr>
        <w:tabs>
          <w:tab w:val="left" w:pos="3969"/>
          <w:tab w:val="left" w:pos="4536"/>
        </w:tabs>
        <w:ind w:right="27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F31605">
        <w:rPr>
          <w:rFonts w:eastAsia="Times New Roman" w:cs="Times New Roman"/>
          <w:sz w:val="24"/>
          <w:szCs w:val="24"/>
          <w:lang w:eastAsia="ru-RU"/>
        </w:rPr>
        <w:t xml:space="preserve">Акт приймання-передачі мережі вуличного освітлення  с. </w:t>
      </w:r>
      <w:proofErr w:type="spellStart"/>
      <w:r w:rsidRPr="00F31605">
        <w:rPr>
          <w:rFonts w:eastAsia="Times New Roman" w:cs="Times New Roman"/>
          <w:sz w:val="24"/>
          <w:szCs w:val="24"/>
          <w:lang w:eastAsia="ru-RU"/>
        </w:rPr>
        <w:t>Ометинці</w:t>
      </w:r>
      <w:proofErr w:type="spellEnd"/>
      <w:r w:rsidRPr="00F31605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F31605">
        <w:rPr>
          <w:rFonts w:eastAsia="Times New Roman" w:cs="Times New Roman"/>
          <w:sz w:val="24"/>
          <w:szCs w:val="24"/>
          <w:lang w:eastAsia="ru-RU"/>
        </w:rPr>
        <w:t>(додається);</w:t>
      </w:r>
    </w:p>
    <w:p w:rsidR="00092AEC" w:rsidRPr="00F31605" w:rsidRDefault="00092AEC" w:rsidP="00092AEC">
      <w:pPr>
        <w:numPr>
          <w:ilvl w:val="0"/>
          <w:numId w:val="2"/>
        </w:numPr>
        <w:tabs>
          <w:tab w:val="left" w:pos="3969"/>
          <w:tab w:val="left" w:pos="4536"/>
        </w:tabs>
        <w:ind w:right="27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F31605">
        <w:rPr>
          <w:rFonts w:eastAsia="Times New Roman" w:cs="Times New Roman"/>
          <w:sz w:val="24"/>
          <w:szCs w:val="24"/>
          <w:lang w:eastAsia="ru-RU"/>
        </w:rPr>
        <w:t xml:space="preserve">Акт приймання-передачі </w:t>
      </w:r>
      <w:r w:rsidRPr="00F31605">
        <w:rPr>
          <w:rFonts w:eastAsia="Times New Roman" w:cs="Times New Roman"/>
          <w:bCs/>
          <w:color w:val="212529"/>
          <w:sz w:val="24"/>
          <w:szCs w:val="24"/>
          <w:lang w:eastAsia="uk-UA"/>
        </w:rPr>
        <w:t>артезіанської свердловини</w:t>
      </w:r>
      <w:r w:rsidRPr="00F31605">
        <w:rPr>
          <w:rFonts w:eastAsia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F31605">
        <w:rPr>
          <w:rFonts w:eastAsia="Times New Roman" w:cs="Times New Roman"/>
          <w:sz w:val="24"/>
          <w:szCs w:val="24"/>
          <w:lang w:eastAsia="ru-RU"/>
        </w:rPr>
        <w:t>адресою</w:t>
      </w:r>
      <w:proofErr w:type="spellEnd"/>
      <w:r w:rsidRPr="00F31605">
        <w:rPr>
          <w:rFonts w:eastAsia="Times New Roman" w:cs="Times New Roman"/>
          <w:sz w:val="24"/>
          <w:szCs w:val="24"/>
          <w:lang w:eastAsia="ru-RU"/>
        </w:rPr>
        <w:t>: Україна, Вінницька область, Гайсинський район, с. Мельниківці (додається);</w:t>
      </w:r>
    </w:p>
    <w:p w:rsidR="00092AEC" w:rsidRPr="00F31605" w:rsidRDefault="00092AEC" w:rsidP="00092AEC">
      <w:pPr>
        <w:numPr>
          <w:ilvl w:val="0"/>
          <w:numId w:val="2"/>
        </w:numPr>
        <w:tabs>
          <w:tab w:val="left" w:pos="3969"/>
          <w:tab w:val="left" w:pos="4536"/>
        </w:tabs>
        <w:ind w:right="27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F31605">
        <w:rPr>
          <w:rFonts w:eastAsia="Times New Roman" w:cs="Times New Roman"/>
          <w:sz w:val="24"/>
          <w:szCs w:val="24"/>
          <w:lang w:eastAsia="ru-RU"/>
        </w:rPr>
        <w:t>Акт приймання-передачі «Реконструкція системи водопостачання по вулицях Миру, Дружби, Гагаріна, Пушкіна, Зелена с. Мельниківці Гайсинського (Немирівського)  району Вінницької області»,</w:t>
      </w:r>
      <w:r w:rsidRPr="00F31605">
        <w:rPr>
          <w:rFonts w:eastAsia="Times New Roman" w:cs="Times New Roman"/>
          <w:bCs/>
          <w:sz w:val="24"/>
          <w:szCs w:val="24"/>
          <w:lang w:eastAsia="uk-UA"/>
        </w:rPr>
        <w:t xml:space="preserve"> що знаходяться у  незавершеному будівництві</w:t>
      </w:r>
      <w:r w:rsidRPr="00F31605">
        <w:rPr>
          <w:rFonts w:eastAsia="Times New Roman" w:cs="Times New Roman"/>
          <w:sz w:val="24"/>
          <w:szCs w:val="24"/>
          <w:lang w:eastAsia="ru-RU"/>
        </w:rPr>
        <w:t xml:space="preserve"> (додається).</w:t>
      </w:r>
    </w:p>
    <w:p w:rsidR="00092AEC" w:rsidRPr="00F31605" w:rsidRDefault="00092AEC" w:rsidP="00092AEC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F31605">
        <w:rPr>
          <w:rFonts w:eastAsia="Times New Roman" w:cs="Times New Roman"/>
          <w:sz w:val="24"/>
          <w:szCs w:val="24"/>
          <w:lang w:eastAsia="ru-RU"/>
        </w:rPr>
        <w:t>Контроль за виконанням даного рішення покласти на постійну комісію з  питань житлово-комунального господарства, комунальної власності, підприємництва, транспорту, зв’язку та сфери послуг.</w:t>
      </w:r>
    </w:p>
    <w:p w:rsidR="00092AEC" w:rsidRPr="00F31605" w:rsidRDefault="00092AEC" w:rsidP="00092AEC">
      <w:p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92AEC" w:rsidRPr="00F31605" w:rsidRDefault="00092AEC" w:rsidP="00092AEC">
      <w:p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F31605">
        <w:rPr>
          <w:rFonts w:eastAsia="Times New Roman" w:cs="Times New Roman"/>
          <w:sz w:val="24"/>
          <w:szCs w:val="24"/>
          <w:lang w:eastAsia="ru-RU"/>
        </w:rPr>
        <w:tab/>
        <w:t xml:space="preserve">Сільський голова                                                 Віктор МИХАЙЛЕНКО </w:t>
      </w: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351CD"/>
    <w:multiLevelType w:val="hybridMultilevel"/>
    <w:tmpl w:val="C51E8442"/>
    <w:lvl w:ilvl="0" w:tplc="E6444C9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B07D5E"/>
    <w:multiLevelType w:val="hybridMultilevel"/>
    <w:tmpl w:val="B2E2268C"/>
    <w:lvl w:ilvl="0" w:tplc="A3E652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AEC"/>
    <w:rsid w:val="00092AEC"/>
    <w:rsid w:val="001B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6D33F"/>
  <w15:chartTrackingRefBased/>
  <w15:docId w15:val="{F029BF03-3D79-46F0-BF3A-9C4235F07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2AE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1692</Words>
  <Characters>965</Characters>
  <Application>Microsoft Office Word</Application>
  <DocSecurity>0</DocSecurity>
  <Lines>8</Lines>
  <Paragraphs>5</Paragraphs>
  <ScaleCrop>false</ScaleCrop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2021-08-09T09:35:00Z</dcterms:created>
  <dcterms:modified xsi:type="dcterms:W3CDTF">2021-08-09T09:36:00Z</dcterms:modified>
</cp:coreProperties>
</file>