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41" w:rsidRPr="00CD717F" w:rsidRDefault="00CE2E41" w:rsidP="00CE2E4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67644018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8240">
            <v:imagedata r:id="rId4" o:title=""/>
            <w10:wrap type="topAndBottom"/>
          </v:shape>
          <o:OLEObject Type="Embed" ProgID="PBrush" ShapeID="_x0000_s1026" DrawAspect="Content" ObjectID="_1687255333" r:id="rId5"/>
        </w:object>
      </w:r>
    </w:p>
    <w:p w:rsidR="00CE2E41" w:rsidRPr="00CD717F" w:rsidRDefault="00CE2E41" w:rsidP="00CE2E4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D717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proofErr w:type="gramStart"/>
      <w:r w:rsidRPr="00CD717F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CD717F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CE2E41" w:rsidRPr="00CD717F" w:rsidRDefault="00CE2E41" w:rsidP="00CE2E41">
      <w:pPr>
        <w:pStyle w:val="a5"/>
        <w:ind w:firstLine="540"/>
        <w:rPr>
          <w:bCs/>
          <w:sz w:val="24"/>
          <w:szCs w:val="24"/>
        </w:rPr>
      </w:pPr>
      <w:r w:rsidRPr="00CD717F">
        <w:rPr>
          <w:bCs/>
          <w:sz w:val="24"/>
          <w:szCs w:val="24"/>
        </w:rPr>
        <w:t>РАЙГОРОДСЬКА СІЛЬСЬКА РАДА</w:t>
      </w:r>
    </w:p>
    <w:p w:rsidR="00CE2E41" w:rsidRPr="00CD717F" w:rsidRDefault="00CE2E41" w:rsidP="00CE2E41">
      <w:pPr>
        <w:pStyle w:val="2"/>
        <w:ind w:left="2124" w:firstLine="708"/>
        <w:jc w:val="left"/>
        <w:rPr>
          <w:bCs/>
          <w:sz w:val="24"/>
          <w:szCs w:val="24"/>
        </w:rPr>
      </w:pPr>
      <w:r w:rsidRPr="00CD717F">
        <w:rPr>
          <w:sz w:val="24"/>
          <w:szCs w:val="24"/>
        </w:rPr>
        <w:t>Немирівського району Вінницької області</w:t>
      </w:r>
    </w:p>
    <w:p w:rsidR="00CE2E41" w:rsidRPr="00CD717F" w:rsidRDefault="00CE2E41" w:rsidP="00CE2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1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CE2E41" w:rsidRPr="00CD717F" w:rsidRDefault="00CE2E41" w:rsidP="00CE2E41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CD717F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CD717F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CD717F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CE2E41" w:rsidRPr="00CD717F" w:rsidRDefault="00CE2E41" w:rsidP="00CE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715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позачергова</w:t>
      </w:r>
      <w:r w:rsidRPr="00CD717F">
        <w:rPr>
          <w:rFonts w:ascii="Times New Roman" w:hAnsi="Times New Roman" w:cs="Times New Roman"/>
          <w:sz w:val="24"/>
          <w:szCs w:val="24"/>
        </w:rPr>
        <w:t xml:space="preserve">  </w:t>
      </w:r>
      <w:r w:rsidRPr="00CD717F">
        <w:rPr>
          <w:rFonts w:ascii="Times New Roman" w:hAnsi="Times New Roman" w:cs="Times New Roman"/>
          <w:bCs/>
          <w:sz w:val="24"/>
          <w:szCs w:val="24"/>
        </w:rPr>
        <w:t>13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CE2E41" w:rsidRPr="00CD717F" w:rsidRDefault="00CE2E41" w:rsidP="00CE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CE2E41" w:rsidRPr="00CD717F" w:rsidRDefault="00CE2E41" w:rsidP="00CE2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внесення змін до рішення чергової 2 сесії 8 скликання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22.12.2020 р. № 24 Райгородської сільської ради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«Про бюджет Райгородської сільської 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територіальної громади на 2021 рік»</w:t>
      </w:r>
    </w:p>
    <w:p w:rsidR="00CE2E41" w:rsidRPr="00AD68D3" w:rsidRDefault="00CE2E41" w:rsidP="00CE2E41">
      <w:pPr>
        <w:tabs>
          <w:tab w:val="left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CE2E41" w:rsidRPr="00AD68D3" w:rsidRDefault="00CE2E41" w:rsidP="00CE2E41">
      <w:pPr>
        <w:tabs>
          <w:tab w:val="left" w:pos="2462"/>
        </w:tabs>
        <w:spacing w:before="21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CE2E41" w:rsidRPr="00AD68D3" w:rsidRDefault="00CE2E41" w:rsidP="00CE2E41">
      <w:pPr>
        <w:tabs>
          <w:tab w:val="left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Внести зміни до річного розпису  загального  і спеціального фонду бюджету  Райгородської сільської  територіальної громади на 2021 рік:</w:t>
      </w:r>
    </w:p>
    <w:p w:rsidR="00CE2E41" w:rsidRPr="00AD68D3" w:rsidRDefault="00CE2E41" w:rsidP="00CE2E41">
      <w:pPr>
        <w:tabs>
          <w:tab w:val="left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 1.Перемістити кошторисні призначення по КПКВК</w:t>
      </w:r>
    </w:p>
    <w:p w:rsidR="00CE2E41" w:rsidRPr="00AD68D3" w:rsidRDefault="00CE2E41" w:rsidP="00CE2E41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0117461 Утримання та розвиток автомобільних доріг та дорожньої інфраструктури за рахунок коштів місцевого бюджету -50000 грн.</w:t>
      </w:r>
    </w:p>
    <w:p w:rsidR="00CE2E41" w:rsidRPr="00AD68D3" w:rsidRDefault="00CE2E41" w:rsidP="00CE2E41">
      <w:pPr>
        <w:tabs>
          <w:tab w:val="left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3132 Капітальний ремонт інших об’єктів -50000 грн.</w:t>
      </w:r>
    </w:p>
    <w:p w:rsidR="00CE2E41" w:rsidRPr="00AD68D3" w:rsidRDefault="00CE2E41" w:rsidP="00CE2E41">
      <w:pPr>
        <w:tabs>
          <w:tab w:val="left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Встановити дефіцит загального фонду селищного бюджету в сумі 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50000 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грн., напрямком використання якого  визначити передачу коштів із загального фонду бюджету до бюджету розвитку.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Встановити профіцит  спеціального фонду селищного бюджету в сумі 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50000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грн., джерелом якого визначити надходження коштів із загального фонду до бюджету розвитку спеціального фонду.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>Внести зміни  до Програми утримання та ремонту автодоріг загального користування у т. ч. доріг місцевого значення Райгородської сільської ради на 2021 рік.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lang w:eastAsia="uk-UA"/>
        </w:rPr>
        <w:t>Направити на видатки по КПКВК: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0110150 Організаційне, інформаційно-аналітичне та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матеріальнотехнічне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забезпечення діяльності обласної ради , районної ради, районної у місті ради ( у разі її створення), міської, селищної, сільської рад +5000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2210 Предмети, матеріали, обладнання та інвентар+1000 грн.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2240 Оплата послуг (крім комунальних)+2200 грн. 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+1800 грн.</w:t>
      </w:r>
    </w:p>
    <w:p w:rsidR="00CE2E41" w:rsidRPr="00AD68D3" w:rsidRDefault="00CE2E41" w:rsidP="00CE2E41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0112111 Первинна медична допомога населенню, що надається центрами первинної медичної (медико-санітарної) допомоги +45000 грн.</w:t>
      </w:r>
    </w:p>
    <w:p w:rsidR="00CE2E41" w:rsidRPr="00AD68D3" w:rsidRDefault="00CE2E41" w:rsidP="00CE2E41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2610 Субсидії та поточні трансферти підприємствам (установам, організаціям) +45000 грн.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0611021  Надання загальної середньої освіти закладами загальної середньої освіти  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По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Ситковецькій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ЗОШ 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По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Ометинецькій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ЗОШ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2210 Предмети, матеріали, обладнання та інвентар -680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По  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Юрковецька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ЗОШ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По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Новообиходівській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ЗОШ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2230 Продукти харчування -20376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2273 Оплата електроенергії +20376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2210 Предмети, матеріали, обладнання та інвентар-14500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2240 Оплата послуг (крім комунальних)+11500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2272 Оплата водопостачання та водовідведення +3000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По Райгородській ЗОШ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0611010 Надання дошкільної освіти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Ситковецький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2220 Медикаменти і перев’язувальний матеріал -680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Нові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Обіходи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КЕКВ 2240 Оплата послуг (крім комунальних)-680 грн. 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Семенський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2210 Предмети, матеріали, обладнання та інвентар -680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+680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Юрковецький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2210 Предмети, матеріали, обладнання та інвентар -4129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+695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Червонянський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+1360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Ометинецький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+1377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КЗ </w:t>
      </w:r>
      <w:proofErr w:type="spellStart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Вищекропивнянський</w:t>
      </w:r>
      <w:proofErr w:type="spellEnd"/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КЕКВ 2800 Інші поточні видатки +697 грн.   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0614030 Забезпечення діяльності бібліотек 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2040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2800 Інші поточні видатки +2040 грн.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0614060 Забезпечення діяльності палаців і будинків культури, клубів, центрів дозвілля та інших клубних закладів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698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КЕКВ 2800 Інші поточні видатки +698 грн.          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0610160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</w:p>
    <w:p w:rsidR="00CE2E41" w:rsidRPr="00AD68D3" w:rsidRDefault="00CE2E41" w:rsidP="00CE2E4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КЕКВ 2282 Окремі заходи по реалізації державних (регіональних) програм, не віднесені до заходів розвитку – 1396 грн.</w:t>
      </w:r>
    </w:p>
    <w:p w:rsidR="00CE2E41" w:rsidRPr="00AD68D3" w:rsidRDefault="00CE2E41" w:rsidP="00CE2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КЕКВ 2800 Інші поточні видатки +1396 грн.          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пункту  1.2  даного рішення внести зміни у  додатки  №  2. 3  2 сесії 8 скликання №24 від 22.12.2020 р «Про бюджет Райгородської сільської територіальної громади  на 2021  рік».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2.Начальнику фінансового відділу Людмилі Жученко внести зміни до бюджетного  розпису сільської територіальної громади ради згідно з пунктом № 1 даного рішення.</w:t>
      </w:r>
    </w:p>
    <w:p w:rsidR="00CE2E41" w:rsidRPr="00AD68D3" w:rsidRDefault="00CE2E41" w:rsidP="00CE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Додаток  №  2, 3  до цього рішення є його невід’ємною   частиною.</w:t>
      </w:r>
    </w:p>
    <w:p w:rsidR="00CE2E41" w:rsidRPr="00AD68D3" w:rsidRDefault="00CE2E41" w:rsidP="00CE2E41">
      <w:pPr>
        <w:tabs>
          <w:tab w:val="left" w:pos="1080"/>
          <w:tab w:val="left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4. Контроль за виконанням даного рішення покласти на постійну комісію </w:t>
      </w:r>
      <w:r w:rsidRPr="00AD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з </w:t>
      </w:r>
      <w:r w:rsidRPr="00AD68D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CE2E41" w:rsidRPr="00CD717F" w:rsidRDefault="00CE2E41" w:rsidP="00CE2E4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CD717F">
        <w:rPr>
          <w:rFonts w:ascii="Times New Roman" w:hAnsi="Times New Roman" w:cs="Times New Roman"/>
          <w:sz w:val="24"/>
          <w:szCs w:val="24"/>
        </w:rPr>
        <w:tab/>
      </w:r>
      <w:r w:rsidRPr="00CD717F">
        <w:rPr>
          <w:rFonts w:ascii="Times New Roman" w:hAnsi="Times New Roman" w:cs="Times New Roman"/>
          <w:sz w:val="24"/>
          <w:szCs w:val="24"/>
        </w:rPr>
        <w:tab/>
      </w:r>
      <w:r w:rsidRPr="00CD717F">
        <w:rPr>
          <w:rFonts w:ascii="Times New Roman" w:hAnsi="Times New Roman" w:cs="Times New Roman"/>
          <w:sz w:val="24"/>
          <w:szCs w:val="24"/>
        </w:rPr>
        <w:tab/>
        <w:t>Віктор МИХАЙЛЕНКО</w:t>
      </w:r>
    </w:p>
    <w:p w:rsidR="00CE2E41" w:rsidRPr="00CD717F" w:rsidRDefault="00CE2E41" w:rsidP="00CE2E41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2E41" w:rsidRPr="00CD717F" w:rsidRDefault="00CE2E41" w:rsidP="00CE2E41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CD717F" w:rsidRDefault="00CE2E41" w:rsidP="00CE2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E41" w:rsidRPr="00ED3DDC" w:rsidRDefault="00CE2E41" w:rsidP="00CE2E41">
      <w:pPr>
        <w:pStyle w:val="a3"/>
        <w:rPr>
          <w:b/>
        </w:rPr>
      </w:pPr>
    </w:p>
    <w:p w:rsidR="00657472" w:rsidRDefault="00657472">
      <w:bookmarkStart w:id="1" w:name="_GoBack"/>
      <w:bookmarkEnd w:id="1"/>
    </w:p>
    <w:sectPr w:rsidR="00657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41"/>
    <w:rsid w:val="00657472"/>
    <w:rsid w:val="00C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63D29A9-04CE-4677-A0CE-D605ACF9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E41"/>
  </w:style>
  <w:style w:type="paragraph" w:styleId="1">
    <w:name w:val="heading 1"/>
    <w:basedOn w:val="a"/>
    <w:next w:val="a"/>
    <w:link w:val="10"/>
    <w:uiPriority w:val="9"/>
    <w:qFormat/>
    <w:rsid w:val="00CE2E4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CE2E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E4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E2E4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E2E4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E2E41"/>
  </w:style>
  <w:style w:type="paragraph" w:styleId="a5">
    <w:name w:val="Subtitle"/>
    <w:basedOn w:val="a"/>
    <w:link w:val="a6"/>
    <w:qFormat/>
    <w:rsid w:val="00CE2E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CE2E4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E2E41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3589</Words>
  <Characters>2047</Characters>
  <Application>Microsoft Office Word</Application>
  <DocSecurity>0</DocSecurity>
  <Lines>17</Lines>
  <Paragraphs>11</Paragraphs>
  <ScaleCrop>false</ScaleCrop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2021-07-08T10:16:00Z</dcterms:created>
  <dcterms:modified xsi:type="dcterms:W3CDTF">2021-07-08T10:16:00Z</dcterms:modified>
</cp:coreProperties>
</file>